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12293657" wp14:paraId="24861D30" wp14:textId="285DE3D7">
      <w:pPr>
        <w:pStyle w:val="Heading1"/>
        <w:spacing w:before="322" w:beforeAutospacing="off" w:after="322" w:afterAutospacing="off"/>
      </w:pPr>
      <w:r w:rsidRPr="12293657" w:rsidR="7D7501FD">
        <w:rPr>
          <w:rFonts w:ascii="Aptos" w:hAnsi="Aptos" w:eastAsia="Aptos" w:cs="Aptos"/>
          <w:b w:val="1"/>
          <w:bCs w:val="1"/>
          <w:noProof w:val="0"/>
          <w:sz w:val="48"/>
          <w:szCs w:val="48"/>
          <w:lang w:val="en-US"/>
        </w:rPr>
        <w:t>Intelligent Predictive Maintenance Architecture</w:t>
      </w:r>
    </w:p>
    <w:p xmlns:wp14="http://schemas.microsoft.com/office/word/2010/wordml" w:rsidP="12293657" wp14:paraId="459A6FF7" wp14:textId="3C79B839">
      <w:pPr>
        <w:spacing w:before="240" w:beforeAutospacing="off" w:after="240" w:afterAutospacing="off"/>
      </w:pPr>
      <w:r w:rsidRPr="12293657" w:rsidR="7D7501FD">
        <w:rPr>
          <w:rFonts w:ascii="Aptos" w:hAnsi="Aptos" w:eastAsia="Aptos" w:cs="Aptos"/>
          <w:b w:val="1"/>
          <w:bCs w:val="1"/>
          <w:noProof w:val="0"/>
          <w:sz w:val="24"/>
          <w:szCs w:val="24"/>
          <w:lang w:val="en-US"/>
        </w:rPr>
        <w:t>Transforming OEM Service Operations via Edge IoT, AI Anomaly Detection, and Salesforce FSL</w:t>
      </w:r>
    </w:p>
    <w:p xmlns:wp14="http://schemas.microsoft.com/office/word/2010/wordml" w:rsidP="12293657" wp14:paraId="23E893A4" wp14:textId="56C534A2">
      <w:pPr>
        <w:pStyle w:val="Heading2"/>
        <w:spacing w:before="299" w:beforeAutospacing="off" w:after="299" w:afterAutospacing="off"/>
      </w:pPr>
      <w:r w:rsidRPr="12293657" w:rsidR="7D7501FD">
        <w:rPr>
          <w:rFonts w:ascii="Aptos" w:hAnsi="Aptos" w:eastAsia="Aptos" w:cs="Aptos"/>
          <w:b w:val="1"/>
          <w:bCs w:val="1"/>
          <w:noProof w:val="0"/>
          <w:sz w:val="36"/>
          <w:szCs w:val="36"/>
          <w:lang w:val="en-US"/>
        </w:rPr>
        <w:t>1. Executive Summary</w:t>
      </w:r>
    </w:p>
    <w:p xmlns:wp14="http://schemas.microsoft.com/office/word/2010/wordml" w:rsidP="12293657" wp14:paraId="35EDD831" wp14:textId="44809C59">
      <w:pPr>
        <w:spacing w:before="240" w:beforeAutospacing="off" w:after="240" w:afterAutospacing="off"/>
      </w:pPr>
      <w:r w:rsidRPr="12293657" w:rsidR="7D7501FD">
        <w:rPr>
          <w:rFonts w:ascii="Aptos" w:hAnsi="Aptos" w:eastAsia="Aptos" w:cs="Aptos"/>
          <w:noProof w:val="0"/>
          <w:sz w:val="24"/>
          <w:szCs w:val="24"/>
          <w:lang w:val="en-US"/>
        </w:rPr>
        <w:t>The traditional Original Equipment Manufacturer (OEM) service model is fundamentally reactive: a product breaks, the customer experiences downtime, and a technician is dispatched to fix it. This "break-fix" paradigm results in frustrated customers, unpredictable service revenue, and inefficient resource allocation.</w:t>
      </w:r>
    </w:p>
    <w:p xmlns:wp14="http://schemas.microsoft.com/office/word/2010/wordml" w:rsidP="12293657" wp14:paraId="2D25B5EF" wp14:textId="5FE52C9C">
      <w:pPr>
        <w:spacing w:before="240" w:beforeAutospacing="off" w:after="240" w:afterAutospacing="off"/>
      </w:pPr>
      <w:r w:rsidRPr="12293657" w:rsidR="7D7501FD">
        <w:rPr>
          <w:rFonts w:ascii="Aptos" w:hAnsi="Aptos" w:eastAsia="Aptos" w:cs="Aptos"/>
          <w:noProof w:val="0"/>
          <w:sz w:val="24"/>
          <w:szCs w:val="24"/>
          <w:lang w:val="en-US"/>
        </w:rPr>
        <w:t>This document proposes a paradigm shift: a proactive, predictive maintenance ecosystem. By integrating IoT sensor data, AI-driven anomaly detection, and the automated scheduling power of Salesforce Field Service Lightning (FSL), we can identify equipment degradation before a catastrophic failure occurs. This approach allows OEMs to transition from selling physical products to selling "guaranteed uptime" through subscription models, dramatically reducing customer downtime and generating predictable Monthly Recurring Revenue (MRR).</w:t>
      </w:r>
    </w:p>
    <w:p xmlns:wp14="http://schemas.microsoft.com/office/word/2010/wordml" w:rsidP="12293657" wp14:paraId="5A9D0EF7" wp14:textId="73F5AF82">
      <w:pPr>
        <w:pStyle w:val="Heading2"/>
        <w:spacing w:before="299" w:beforeAutospacing="off" w:after="299" w:afterAutospacing="off"/>
      </w:pPr>
      <w:r w:rsidRPr="12293657" w:rsidR="7D7501FD">
        <w:rPr>
          <w:rFonts w:ascii="Aptos" w:hAnsi="Aptos" w:eastAsia="Aptos" w:cs="Aptos"/>
          <w:b w:val="1"/>
          <w:bCs w:val="1"/>
          <w:noProof w:val="0"/>
          <w:sz w:val="36"/>
          <w:szCs w:val="36"/>
          <w:lang w:val="en-US"/>
        </w:rPr>
        <w:t>2. The Core Architecture &amp; Workflow</w:t>
      </w:r>
    </w:p>
    <w:p xmlns:wp14="http://schemas.microsoft.com/office/word/2010/wordml" w:rsidP="12293657" wp14:paraId="0CEF685E" wp14:textId="7A5B0064">
      <w:pPr>
        <w:spacing w:before="240" w:beforeAutospacing="off" w:after="240" w:afterAutospacing="off"/>
      </w:pPr>
      <w:r w:rsidRPr="12293657" w:rsidR="7D7501FD">
        <w:rPr>
          <w:rFonts w:ascii="Aptos" w:hAnsi="Aptos" w:eastAsia="Aptos" w:cs="Aptos"/>
          <w:noProof w:val="0"/>
          <w:sz w:val="24"/>
          <w:szCs w:val="24"/>
          <w:lang w:val="en-US"/>
        </w:rPr>
        <w:t>The proposed system operates as an end-to-end automated pipeline, transforming raw telemetry into actionable, physical service interventions.</w:t>
      </w:r>
    </w:p>
    <w:p xmlns:wp14="http://schemas.microsoft.com/office/word/2010/wordml" w:rsidP="12293657" wp14:paraId="0FBB063F" wp14:textId="2B6A65F7">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12293657" w:rsidR="7D7501FD">
        <w:rPr>
          <w:rFonts w:ascii="Aptos" w:hAnsi="Aptos" w:eastAsia="Aptos" w:cs="Aptos"/>
          <w:b w:val="1"/>
          <w:bCs w:val="1"/>
          <w:noProof w:val="0"/>
          <w:sz w:val="24"/>
          <w:szCs w:val="24"/>
          <w:lang w:val="en-US"/>
        </w:rPr>
        <w:t>Phase 1: Edge Data Collection (IoT):</w:t>
      </w:r>
      <w:r w:rsidRPr="12293657" w:rsidR="7D7501FD">
        <w:rPr>
          <w:rFonts w:ascii="Aptos" w:hAnsi="Aptos" w:eastAsia="Aptos" w:cs="Aptos"/>
          <w:noProof w:val="0"/>
          <w:sz w:val="24"/>
          <w:szCs w:val="24"/>
          <w:lang w:val="en-US"/>
        </w:rPr>
        <w:t xml:space="preserve"> Sensors embedded in the OEM's physical devices (monitoring vibration, temperature, acoustic frequencies, electrical draw, etc.) stream real-time health telemetry.</w:t>
      </w:r>
    </w:p>
    <w:p xmlns:wp14="http://schemas.microsoft.com/office/word/2010/wordml" w:rsidP="12293657" wp14:paraId="57DCEEA7" wp14:textId="53F12EE5">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12293657" w:rsidR="7D7501FD">
        <w:rPr>
          <w:rFonts w:ascii="Aptos" w:hAnsi="Aptos" w:eastAsia="Aptos" w:cs="Aptos"/>
          <w:b w:val="1"/>
          <w:bCs w:val="1"/>
          <w:noProof w:val="0"/>
          <w:sz w:val="24"/>
          <w:szCs w:val="24"/>
          <w:lang w:val="en-US"/>
        </w:rPr>
        <w:t>Phase 2: AI Anomaly Detection:</w:t>
      </w:r>
      <w:r w:rsidRPr="12293657" w:rsidR="7D7501FD">
        <w:rPr>
          <w:rFonts w:ascii="Aptos" w:hAnsi="Aptos" w:eastAsia="Aptos" w:cs="Aptos"/>
          <w:noProof w:val="0"/>
          <w:sz w:val="24"/>
          <w:szCs w:val="24"/>
          <w:lang w:val="en-US"/>
        </w:rPr>
        <w:t xml:space="preserve"> Instead of relying on static thresholds, AI models analyze the telemetry to identify subtle degradation patterns. For example, recognizing that a specific vibration frequency indicates a bearing will fail in 48 hours.</w:t>
      </w:r>
    </w:p>
    <w:p xmlns:wp14="http://schemas.microsoft.com/office/word/2010/wordml" w:rsidP="12293657" wp14:paraId="4D6FD3D7" wp14:textId="08716D70">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12293657" w:rsidR="7D7501FD">
        <w:rPr>
          <w:rFonts w:ascii="Aptos" w:hAnsi="Aptos" w:eastAsia="Aptos" w:cs="Aptos"/>
          <w:b w:val="1"/>
          <w:bCs w:val="1"/>
          <w:noProof w:val="0"/>
          <w:sz w:val="24"/>
          <w:szCs w:val="24"/>
          <w:lang w:val="en-US"/>
        </w:rPr>
        <w:t>Phase 3: The Universal Trigger:</w:t>
      </w:r>
      <w:r w:rsidRPr="12293657" w:rsidR="7D7501FD">
        <w:rPr>
          <w:rFonts w:ascii="Aptos" w:hAnsi="Aptos" w:eastAsia="Aptos" w:cs="Aptos"/>
          <w:noProof w:val="0"/>
          <w:sz w:val="24"/>
          <w:szCs w:val="24"/>
          <w:lang w:val="en-US"/>
        </w:rPr>
        <w:t xml:space="preserve"> Upon detecting a critical anomaly, the system generates a standardized diagnostic payload (Device ID, Error Category, Required Part) and pushes it to Salesforce.</w:t>
      </w:r>
    </w:p>
    <w:p xmlns:wp14="http://schemas.microsoft.com/office/word/2010/wordml" w:rsidP="12293657" wp14:paraId="5C6743A5" wp14:textId="0C79F4F1">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12293657" w:rsidR="7D7501FD">
        <w:rPr>
          <w:rFonts w:ascii="Aptos" w:hAnsi="Aptos" w:eastAsia="Aptos" w:cs="Aptos"/>
          <w:b w:val="1"/>
          <w:bCs w:val="1"/>
          <w:noProof w:val="0"/>
          <w:sz w:val="24"/>
          <w:szCs w:val="24"/>
          <w:lang w:val="en-US"/>
        </w:rPr>
        <w:t>Phase 4: Automated Resolution (Salesforce FSL):</w:t>
      </w:r>
      <w:r w:rsidRPr="12293657" w:rsidR="7D7501FD">
        <w:rPr>
          <w:rFonts w:ascii="Aptos" w:hAnsi="Aptos" w:eastAsia="Aptos" w:cs="Aptos"/>
          <w:noProof w:val="0"/>
          <w:sz w:val="24"/>
          <w:szCs w:val="24"/>
          <w:lang w:val="en-US"/>
        </w:rPr>
        <w:t xml:space="preserve"> Salesforce catches the trigger and automatically generates a Work Order. The FSL engine identifies the nearest technician with the required skills and correct replacement parts in their van, booking the appointment proactively.</w:t>
      </w:r>
    </w:p>
    <w:p xmlns:wp14="http://schemas.microsoft.com/office/word/2010/wordml" w:rsidP="12293657" wp14:paraId="661D47FA" wp14:textId="7B6ECF02">
      <w:pPr>
        <w:pStyle w:val="Heading2"/>
        <w:spacing w:before="299" w:beforeAutospacing="off" w:after="299" w:afterAutospacing="off"/>
      </w:pPr>
      <w:r w:rsidRPr="12293657" w:rsidR="7D7501FD">
        <w:rPr>
          <w:rFonts w:ascii="Aptos" w:hAnsi="Aptos" w:eastAsia="Aptos" w:cs="Aptos"/>
          <w:b w:val="1"/>
          <w:bCs w:val="1"/>
          <w:noProof w:val="0"/>
          <w:sz w:val="36"/>
          <w:szCs w:val="36"/>
          <w:lang w:val="en-US"/>
        </w:rPr>
        <w:t>3. Industry-Specific Value Propositions</w:t>
      </w:r>
    </w:p>
    <w:p xmlns:wp14="http://schemas.microsoft.com/office/word/2010/wordml" w:rsidP="12293657" wp14:paraId="4F5D931D" wp14:textId="3467DDF8">
      <w:pPr>
        <w:spacing w:before="240" w:beforeAutospacing="off" w:after="240" w:afterAutospacing="off"/>
      </w:pPr>
      <w:r w:rsidRPr="12293657" w:rsidR="7D7501FD">
        <w:rPr>
          <w:rFonts w:ascii="Aptos" w:hAnsi="Aptos" w:eastAsia="Aptos" w:cs="Aptos"/>
          <w:noProof w:val="0"/>
          <w:sz w:val="24"/>
          <w:szCs w:val="24"/>
          <w:lang w:val="en-US"/>
        </w:rPr>
        <w:t>This architecture is highly adaptable and delivers targeted value across high-stakes industries:</w:t>
      </w:r>
    </w:p>
    <w:p xmlns:wp14="http://schemas.microsoft.com/office/word/2010/wordml" w:rsidP="12293657" wp14:paraId="5AAD8709" wp14:textId="249EE130">
      <w:pPr>
        <w:pStyle w:val="Heading3"/>
        <w:spacing w:before="281" w:beforeAutospacing="off" w:after="281" w:afterAutospacing="off"/>
      </w:pPr>
      <w:r w:rsidRPr="12293657" w:rsidR="7D7501FD">
        <w:rPr>
          <w:rFonts w:ascii="Aptos" w:hAnsi="Aptos" w:eastAsia="Aptos" w:cs="Aptos"/>
          <w:b w:val="1"/>
          <w:bCs w:val="1"/>
          <w:noProof w:val="0"/>
          <w:sz w:val="28"/>
          <w:szCs w:val="28"/>
          <w:lang w:val="en-US"/>
        </w:rPr>
        <w:t>A. Manufacturing (Industrial IoT)</w:t>
      </w:r>
    </w:p>
    <w:p xmlns:wp14="http://schemas.microsoft.com/office/word/2010/wordml" w:rsidP="12293657" wp14:paraId="290ABC1F" wp14:textId="7F6F88A1">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12293657" w:rsidR="7D7501FD">
        <w:rPr>
          <w:rFonts w:ascii="Aptos" w:hAnsi="Aptos" w:eastAsia="Aptos" w:cs="Aptos"/>
          <w:b w:val="1"/>
          <w:bCs w:val="1"/>
          <w:noProof w:val="0"/>
          <w:sz w:val="24"/>
          <w:szCs w:val="24"/>
          <w:lang w:val="en-US"/>
        </w:rPr>
        <w:t>The Challenge:</w:t>
      </w:r>
      <w:r w:rsidRPr="12293657" w:rsidR="7D7501FD">
        <w:rPr>
          <w:rFonts w:ascii="Aptos" w:hAnsi="Aptos" w:eastAsia="Aptos" w:cs="Aptos"/>
          <w:noProof w:val="0"/>
          <w:sz w:val="24"/>
          <w:szCs w:val="24"/>
          <w:lang w:val="en-US"/>
        </w:rPr>
        <w:t xml:space="preserve"> Unplanned downtime in manufacturing costs tens of thousands of dollars per hour, halting entire assembly lines.</w:t>
      </w:r>
    </w:p>
    <w:p xmlns:wp14="http://schemas.microsoft.com/office/word/2010/wordml" w:rsidP="12293657" wp14:paraId="23FF84F5" wp14:textId="53600E54">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12293657" w:rsidR="7D7501FD">
        <w:rPr>
          <w:rFonts w:ascii="Aptos" w:hAnsi="Aptos" w:eastAsia="Aptos" w:cs="Aptos"/>
          <w:b w:val="1"/>
          <w:bCs w:val="1"/>
          <w:noProof w:val="0"/>
          <w:sz w:val="24"/>
          <w:szCs w:val="24"/>
          <w:lang w:val="en-US"/>
        </w:rPr>
        <w:t>The Application:</w:t>
      </w:r>
      <w:r w:rsidRPr="12293657" w:rsidR="7D7501FD">
        <w:rPr>
          <w:rFonts w:ascii="Aptos" w:hAnsi="Aptos" w:eastAsia="Aptos" w:cs="Aptos"/>
          <w:noProof w:val="0"/>
          <w:sz w:val="24"/>
          <w:szCs w:val="24"/>
          <w:lang w:val="en-US"/>
        </w:rPr>
        <w:t xml:space="preserve"> AI monitors CNC machines, robotic arms, and conveyor motors. If an acoustic or thermal anomaly is detected, FSL schedules maintenance during a planned shift change or off-hours.</w:t>
      </w:r>
    </w:p>
    <w:p xmlns:wp14="http://schemas.microsoft.com/office/word/2010/wordml" w:rsidP="12293657" wp14:paraId="5D0A353A" wp14:textId="5825A673">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12293657" w:rsidR="7D7501FD">
        <w:rPr>
          <w:rFonts w:ascii="Aptos" w:hAnsi="Aptos" w:eastAsia="Aptos" w:cs="Aptos"/>
          <w:b w:val="1"/>
          <w:bCs w:val="1"/>
          <w:noProof w:val="0"/>
          <w:sz w:val="24"/>
          <w:szCs w:val="24"/>
          <w:lang w:val="en-US"/>
        </w:rPr>
        <w:t>The OEM Value:</w:t>
      </w:r>
      <w:r w:rsidRPr="12293657" w:rsidR="7D7501FD">
        <w:rPr>
          <w:rFonts w:ascii="Aptos" w:hAnsi="Aptos" w:eastAsia="Aptos" w:cs="Aptos"/>
          <w:noProof w:val="0"/>
          <w:sz w:val="24"/>
          <w:szCs w:val="24"/>
          <w:lang w:val="en-US"/>
        </w:rPr>
        <w:t xml:space="preserve"> The OEM can guarantee factory uptime, positioning their machinery as superior to competitors based on reliability and intelligent self-monitoring.</w:t>
      </w:r>
    </w:p>
    <w:p xmlns:wp14="http://schemas.microsoft.com/office/word/2010/wordml" w:rsidP="12293657" wp14:paraId="55A1D616" wp14:textId="7C3626DB">
      <w:pPr>
        <w:pStyle w:val="Heading3"/>
        <w:spacing w:before="281" w:beforeAutospacing="off" w:after="281" w:afterAutospacing="off"/>
      </w:pPr>
      <w:r w:rsidRPr="12293657" w:rsidR="7D7501FD">
        <w:rPr>
          <w:rFonts w:ascii="Aptos" w:hAnsi="Aptos" w:eastAsia="Aptos" w:cs="Aptos"/>
          <w:b w:val="1"/>
          <w:bCs w:val="1"/>
          <w:noProof w:val="0"/>
          <w:sz w:val="28"/>
          <w:szCs w:val="28"/>
          <w:lang w:val="en-US"/>
        </w:rPr>
        <w:t>B. Smart Home Infrastructure</w:t>
      </w:r>
    </w:p>
    <w:p xmlns:wp14="http://schemas.microsoft.com/office/word/2010/wordml" w:rsidP="12293657" wp14:paraId="195EF43D" wp14:textId="4138678B">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12293657" w:rsidR="7D7501FD">
        <w:rPr>
          <w:rFonts w:ascii="Aptos" w:hAnsi="Aptos" w:eastAsia="Aptos" w:cs="Aptos"/>
          <w:b w:val="1"/>
          <w:bCs w:val="1"/>
          <w:noProof w:val="0"/>
          <w:sz w:val="24"/>
          <w:szCs w:val="24"/>
          <w:lang w:val="en-US"/>
        </w:rPr>
        <w:t>The Challenge:</w:t>
      </w:r>
      <w:r w:rsidRPr="12293657" w:rsidR="7D7501FD">
        <w:rPr>
          <w:rFonts w:ascii="Aptos" w:hAnsi="Aptos" w:eastAsia="Aptos" w:cs="Aptos"/>
          <w:noProof w:val="0"/>
          <w:sz w:val="24"/>
          <w:szCs w:val="24"/>
          <w:lang w:val="en-US"/>
        </w:rPr>
        <w:t xml:space="preserve"> Homeowners are unaware of appliance degradation (HVAC, smart refrigerators, water heaters) until total failure occurs, usually at the most inconvenient times.</w:t>
      </w:r>
    </w:p>
    <w:p xmlns:wp14="http://schemas.microsoft.com/office/word/2010/wordml" w:rsidP="12293657" wp14:paraId="63620CA8" wp14:textId="59605256">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12293657" w:rsidR="7D7501FD">
        <w:rPr>
          <w:rFonts w:ascii="Aptos" w:hAnsi="Aptos" w:eastAsia="Aptos" w:cs="Aptos"/>
          <w:b w:val="1"/>
          <w:bCs w:val="1"/>
          <w:noProof w:val="0"/>
          <w:sz w:val="24"/>
          <w:szCs w:val="24"/>
          <w:lang w:val="en-US"/>
        </w:rPr>
        <w:t>The Application:</w:t>
      </w:r>
      <w:r w:rsidRPr="12293657" w:rsidR="7D7501FD">
        <w:rPr>
          <w:rFonts w:ascii="Aptos" w:hAnsi="Aptos" w:eastAsia="Aptos" w:cs="Aptos"/>
          <w:noProof w:val="0"/>
          <w:sz w:val="24"/>
          <w:szCs w:val="24"/>
          <w:lang w:val="en-US"/>
        </w:rPr>
        <w:t xml:space="preserve"> The system detects pressure drops in HVAC coolants or sediment buildup in water heaters. FSL automatically schedules a technician before the unit stops working.</w:t>
      </w:r>
    </w:p>
    <w:p xmlns:wp14="http://schemas.microsoft.com/office/word/2010/wordml" w:rsidP="12293657" wp14:paraId="30A76ED9" wp14:textId="105417EF">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12293657" w:rsidR="7D7501FD">
        <w:rPr>
          <w:rFonts w:ascii="Aptos" w:hAnsi="Aptos" w:eastAsia="Aptos" w:cs="Aptos"/>
          <w:b w:val="1"/>
          <w:bCs w:val="1"/>
          <w:noProof w:val="0"/>
          <w:sz w:val="24"/>
          <w:szCs w:val="24"/>
          <w:lang w:val="en-US"/>
        </w:rPr>
        <w:t>The OEM Value:</w:t>
      </w:r>
      <w:r w:rsidRPr="12293657" w:rsidR="7D7501FD">
        <w:rPr>
          <w:rFonts w:ascii="Aptos" w:hAnsi="Aptos" w:eastAsia="Aptos" w:cs="Aptos"/>
          <w:noProof w:val="0"/>
          <w:sz w:val="24"/>
          <w:szCs w:val="24"/>
          <w:lang w:val="en-US"/>
        </w:rPr>
        <w:t xml:space="preserve"> Shifts B2C relationships from a one-time purchase with a reactive warranty to a sticky, subscription-based "Smart Home Peace of Mind" contract.</w:t>
      </w:r>
    </w:p>
    <w:p xmlns:wp14="http://schemas.microsoft.com/office/word/2010/wordml" w:rsidP="12293657" wp14:paraId="3EF782E5" wp14:textId="0F995E95">
      <w:pPr>
        <w:pStyle w:val="Heading3"/>
        <w:spacing w:before="281" w:beforeAutospacing="off" w:after="281" w:afterAutospacing="off"/>
      </w:pPr>
      <w:r w:rsidRPr="12293657" w:rsidR="7D7501FD">
        <w:rPr>
          <w:rFonts w:ascii="Aptos" w:hAnsi="Aptos" w:eastAsia="Aptos" w:cs="Aptos"/>
          <w:b w:val="1"/>
          <w:bCs w:val="1"/>
          <w:noProof w:val="0"/>
          <w:sz w:val="28"/>
          <w:szCs w:val="28"/>
          <w:lang w:val="en-US"/>
        </w:rPr>
        <w:t>C. Healthcare &amp; Medical Devices</w:t>
      </w:r>
    </w:p>
    <w:p xmlns:wp14="http://schemas.microsoft.com/office/word/2010/wordml" w:rsidP="12293657" wp14:paraId="1AF6794D" wp14:textId="1BC2897F">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12293657" w:rsidR="7D7501FD">
        <w:rPr>
          <w:rFonts w:ascii="Aptos" w:hAnsi="Aptos" w:eastAsia="Aptos" w:cs="Aptos"/>
          <w:b w:val="1"/>
          <w:bCs w:val="1"/>
          <w:noProof w:val="0"/>
          <w:sz w:val="24"/>
          <w:szCs w:val="24"/>
          <w:lang w:val="en-US"/>
        </w:rPr>
        <w:t>The Challenge:</w:t>
      </w:r>
      <w:r w:rsidRPr="12293657" w:rsidR="7D7501FD">
        <w:rPr>
          <w:rFonts w:ascii="Aptos" w:hAnsi="Aptos" w:eastAsia="Aptos" w:cs="Aptos"/>
          <w:noProof w:val="0"/>
          <w:sz w:val="24"/>
          <w:szCs w:val="24"/>
          <w:lang w:val="en-US"/>
        </w:rPr>
        <w:t xml:space="preserve"> Equipment failure in healthcare (MRI machines, vaccine refrigerators) delays critical patient care and ruins expensive biological assets. Strict regulatory compliance is required.</w:t>
      </w:r>
    </w:p>
    <w:p xmlns:wp14="http://schemas.microsoft.com/office/word/2010/wordml" w:rsidP="12293657" wp14:paraId="49CF6BAD" wp14:textId="520135E8">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12293657" w:rsidR="7D7501FD">
        <w:rPr>
          <w:rFonts w:ascii="Aptos" w:hAnsi="Aptos" w:eastAsia="Aptos" w:cs="Aptos"/>
          <w:b w:val="1"/>
          <w:bCs w:val="1"/>
          <w:noProof w:val="0"/>
          <w:sz w:val="24"/>
          <w:szCs w:val="24"/>
          <w:lang w:val="en-US"/>
        </w:rPr>
        <w:t>The Application:</w:t>
      </w:r>
      <w:r w:rsidRPr="12293657" w:rsidR="7D7501FD">
        <w:rPr>
          <w:rFonts w:ascii="Aptos" w:hAnsi="Aptos" w:eastAsia="Aptos" w:cs="Aptos"/>
          <w:noProof w:val="0"/>
          <w:sz w:val="24"/>
          <w:szCs w:val="24"/>
          <w:lang w:val="en-US"/>
        </w:rPr>
        <w:t xml:space="preserve"> AI detects micro-fluctuations in refrigeration or power consumption. FSL triggers emergency, high-priority routing for immediate intervention.</w:t>
      </w:r>
    </w:p>
    <w:p xmlns:wp14="http://schemas.microsoft.com/office/word/2010/wordml" w:rsidP="12293657" wp14:paraId="72895A89" wp14:textId="53C8D69C">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12293657" w:rsidR="7D7501FD">
        <w:rPr>
          <w:rFonts w:ascii="Aptos" w:hAnsi="Aptos" w:eastAsia="Aptos" w:cs="Aptos"/>
          <w:b w:val="1"/>
          <w:bCs w:val="1"/>
          <w:noProof w:val="0"/>
          <w:sz w:val="24"/>
          <w:szCs w:val="24"/>
          <w:lang w:val="en-US"/>
        </w:rPr>
        <w:t>The OEM Value:</w:t>
      </w:r>
      <w:r w:rsidRPr="12293657" w:rsidR="7D7501FD">
        <w:rPr>
          <w:rFonts w:ascii="Aptos" w:hAnsi="Aptos" w:eastAsia="Aptos" w:cs="Aptos"/>
          <w:noProof w:val="0"/>
          <w:sz w:val="24"/>
          <w:szCs w:val="24"/>
          <w:lang w:val="en-US"/>
        </w:rPr>
        <w:t xml:space="preserve"> Proactive maintenance logs generated by Salesforce serve as immutable proof of regulatory compliance for hospital administrators, making the OEM's equipment the safest choice on the market.</w:t>
      </w:r>
    </w:p>
    <w:p xmlns:wp14="http://schemas.microsoft.com/office/word/2010/wordml" w:rsidP="12293657" wp14:paraId="192746FE" wp14:textId="784E7C20">
      <w:pPr>
        <w:pStyle w:val="Heading2"/>
        <w:spacing w:before="299" w:beforeAutospacing="off" w:after="299" w:afterAutospacing="off"/>
        <w:rPr>
          <w:rFonts w:ascii="Aptos" w:hAnsi="Aptos" w:eastAsia="Aptos" w:cs="Aptos"/>
          <w:b w:val="1"/>
          <w:bCs w:val="1"/>
          <w:noProof w:val="0"/>
          <w:sz w:val="32"/>
          <w:szCs w:val="32"/>
          <w:lang w:val="en-US"/>
        </w:rPr>
      </w:pPr>
      <w:r w:rsidRPr="12293657" w:rsidR="7D7501FD">
        <w:rPr>
          <w:rFonts w:ascii="Aptos" w:hAnsi="Aptos" w:eastAsia="Aptos" w:cs="Aptos"/>
          <w:b w:val="1"/>
          <w:bCs w:val="1"/>
          <w:noProof w:val="0"/>
          <w:sz w:val="36"/>
          <w:szCs w:val="36"/>
          <w:lang w:val="en-US"/>
        </w:rPr>
        <w:t>4. The Business Transformation for OEMs</w:t>
      </w:r>
    </w:p>
    <w:p xmlns:wp14="http://schemas.microsoft.com/office/word/2010/wordml" w:rsidP="12293657" wp14:paraId="350B8692" wp14:textId="044F816F">
      <w:pPr>
        <w:spacing w:before="240" w:beforeAutospacing="off" w:after="240" w:afterAutospacing="off"/>
      </w:pPr>
      <w:r w:rsidRPr="12293657" w:rsidR="7D7501FD">
        <w:rPr>
          <w:rFonts w:ascii="Aptos" w:hAnsi="Aptos" w:eastAsia="Aptos" w:cs="Aptos"/>
          <w:noProof w:val="0"/>
          <w:sz w:val="24"/>
          <w:szCs w:val="24"/>
          <w:lang w:val="en-US"/>
        </w:rPr>
        <w:t>Implementing this architecture fundamentally upgrades the OEM business model.</w:t>
      </w:r>
    </w:p>
    <w:p xmlns:wp14="http://schemas.microsoft.com/office/word/2010/wordml" w:rsidP="12293657" wp14:paraId="3089C431" wp14:textId="00A939F5">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12293657" w:rsidR="7D7501FD">
        <w:rPr>
          <w:rFonts w:ascii="Aptos" w:hAnsi="Aptos" w:eastAsia="Aptos" w:cs="Aptos"/>
          <w:b w:val="1"/>
          <w:bCs w:val="1"/>
          <w:noProof w:val="0"/>
          <w:sz w:val="24"/>
          <w:szCs w:val="24"/>
          <w:lang w:val="en-US"/>
        </w:rPr>
        <w:t>Equipment-as-a-Service (EaaS):</w:t>
      </w:r>
      <w:r w:rsidRPr="12293657" w:rsidR="7D7501FD">
        <w:rPr>
          <w:rFonts w:ascii="Aptos" w:hAnsi="Aptos" w:eastAsia="Aptos" w:cs="Aptos"/>
          <w:noProof w:val="0"/>
          <w:sz w:val="24"/>
          <w:szCs w:val="24"/>
          <w:lang w:val="en-US"/>
        </w:rPr>
        <w:t xml:space="preserve"> OEMs can pivot from traditional sales to leasing equipment bundled with a mandatory "Smart Uptime" subscription, securing reliable MRR.</w:t>
      </w:r>
    </w:p>
    <w:p xmlns:wp14="http://schemas.microsoft.com/office/word/2010/wordml" w:rsidP="12293657" wp14:paraId="312A22CE" wp14:textId="2B729ED2">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12293657" w:rsidR="7D7501FD">
        <w:rPr>
          <w:rFonts w:ascii="Aptos" w:hAnsi="Aptos" w:eastAsia="Aptos" w:cs="Aptos"/>
          <w:b w:val="1"/>
          <w:bCs w:val="1"/>
          <w:noProof w:val="0"/>
          <w:sz w:val="24"/>
          <w:szCs w:val="24"/>
          <w:lang w:val="en-US"/>
        </w:rPr>
        <w:t>Bulletproof Service Level Agreements (SLAs):</w:t>
      </w:r>
      <w:r w:rsidRPr="12293657" w:rsidR="7D7501FD">
        <w:rPr>
          <w:rFonts w:ascii="Aptos" w:hAnsi="Aptos" w:eastAsia="Aptos" w:cs="Aptos"/>
          <w:noProof w:val="0"/>
          <w:sz w:val="24"/>
          <w:szCs w:val="24"/>
          <w:lang w:val="en-US"/>
        </w:rPr>
        <w:t xml:space="preserve"> OEMs are often penalized for exceeding downtime thresholds in B2B contracts. Predictive FSL ensures technicians resolve issues </w:t>
      </w:r>
      <w:r w:rsidRPr="12293657" w:rsidR="7D7501FD">
        <w:rPr>
          <w:rFonts w:ascii="Aptos" w:hAnsi="Aptos" w:eastAsia="Aptos" w:cs="Aptos"/>
          <w:i w:val="1"/>
          <w:iCs w:val="1"/>
          <w:noProof w:val="0"/>
          <w:sz w:val="24"/>
          <w:szCs w:val="24"/>
          <w:lang w:val="en-US"/>
        </w:rPr>
        <w:t>before</w:t>
      </w:r>
      <w:r w:rsidRPr="12293657" w:rsidR="7D7501FD">
        <w:rPr>
          <w:rFonts w:ascii="Aptos" w:hAnsi="Aptos" w:eastAsia="Aptos" w:cs="Aptos"/>
          <w:noProof w:val="0"/>
          <w:sz w:val="24"/>
          <w:szCs w:val="24"/>
          <w:lang w:val="en-US"/>
        </w:rPr>
        <w:t xml:space="preserve"> the SLA timer even begins.</w:t>
      </w:r>
    </w:p>
    <w:p xmlns:wp14="http://schemas.microsoft.com/office/word/2010/wordml" w:rsidP="12293657" wp14:paraId="255E9860" wp14:textId="7B16C4E6">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12293657" w:rsidR="7D7501FD">
        <w:rPr>
          <w:rFonts w:ascii="Aptos" w:hAnsi="Aptos" w:eastAsia="Aptos" w:cs="Aptos"/>
          <w:b w:val="1"/>
          <w:bCs w:val="1"/>
          <w:noProof w:val="0"/>
          <w:sz w:val="24"/>
          <w:szCs w:val="24"/>
          <w:lang w:val="en-US"/>
        </w:rPr>
        <w:t>Optimized Supply Chain &amp; Parts Management:</w:t>
      </w:r>
      <w:r w:rsidRPr="12293657" w:rsidR="7D7501FD">
        <w:rPr>
          <w:rFonts w:ascii="Aptos" w:hAnsi="Aptos" w:eastAsia="Aptos" w:cs="Aptos"/>
          <w:noProof w:val="0"/>
          <w:sz w:val="24"/>
          <w:szCs w:val="24"/>
          <w:lang w:val="en-US"/>
        </w:rPr>
        <w:t xml:space="preserve"> Because the AI diagnoses the specific failing component in advance, technicians arrive with the exact part needed, driving First-Time Fix Rates (FTFR) to near 100% and eliminating wasted trips.</w:t>
      </w:r>
    </w:p>
    <w:p xmlns:wp14="http://schemas.microsoft.com/office/word/2010/wordml" w:rsidP="12293657" wp14:paraId="05EEE7D5" wp14:textId="28A2AD94">
      <w:pPr>
        <w:pStyle w:val="Heading2"/>
        <w:spacing w:before="299" w:beforeAutospacing="off" w:after="299" w:afterAutospacing="off"/>
        <w:rPr>
          <w:rFonts w:ascii="Aptos" w:hAnsi="Aptos" w:eastAsia="Aptos" w:cs="Aptos"/>
          <w:b w:val="1"/>
          <w:bCs w:val="1"/>
          <w:noProof w:val="0"/>
          <w:sz w:val="32"/>
          <w:szCs w:val="32"/>
          <w:lang w:val="en-US"/>
        </w:rPr>
      </w:pPr>
      <w:r w:rsidRPr="12293657" w:rsidR="7D7501FD">
        <w:rPr>
          <w:rFonts w:ascii="Aptos" w:hAnsi="Aptos" w:eastAsia="Aptos" w:cs="Aptos"/>
          <w:b w:val="1"/>
          <w:bCs w:val="1"/>
          <w:noProof w:val="0"/>
          <w:sz w:val="36"/>
          <w:szCs w:val="36"/>
          <w:lang w:val="en-US"/>
        </w:rPr>
        <w:t>5. Customer Psychology &amp; The "Health Bar" Effect</w:t>
      </w:r>
    </w:p>
    <w:p xmlns:wp14="http://schemas.microsoft.com/office/word/2010/wordml" w:rsidP="12293657" wp14:paraId="03B091D3" wp14:textId="597CE1DA">
      <w:pPr>
        <w:spacing w:before="240" w:beforeAutospacing="off" w:after="240" w:afterAutospacing="off"/>
      </w:pPr>
      <w:r w:rsidRPr="12293657" w:rsidR="7D7501FD">
        <w:rPr>
          <w:rFonts w:ascii="Aptos" w:hAnsi="Aptos" w:eastAsia="Aptos" w:cs="Aptos"/>
          <w:noProof w:val="0"/>
          <w:sz w:val="24"/>
          <w:szCs w:val="24"/>
          <w:lang w:val="en-US"/>
        </w:rPr>
        <w:t>A critical component of this system is the customer-facing user interface (UI). Customers will have access to a dashboard displaying a visual "Health Bar" for their equipment.</w:t>
      </w:r>
    </w:p>
    <w:p xmlns:wp14="http://schemas.microsoft.com/office/word/2010/wordml" w:rsidP="12293657" wp14:paraId="4B1B8035" wp14:textId="6C63A2DB">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12293657" w:rsidR="7D7501FD">
        <w:rPr>
          <w:rFonts w:ascii="Aptos" w:hAnsi="Aptos" w:eastAsia="Aptos" w:cs="Aptos"/>
          <w:b w:val="1"/>
          <w:bCs w:val="1"/>
          <w:noProof w:val="0"/>
          <w:sz w:val="24"/>
          <w:szCs w:val="24"/>
          <w:lang w:val="en-US"/>
        </w:rPr>
        <w:t>Transparency:</w:t>
      </w:r>
      <w:r w:rsidRPr="12293657" w:rsidR="7D7501FD">
        <w:rPr>
          <w:rFonts w:ascii="Aptos" w:hAnsi="Aptos" w:eastAsia="Aptos" w:cs="Aptos"/>
          <w:noProof w:val="0"/>
          <w:sz w:val="24"/>
          <w:szCs w:val="24"/>
          <w:lang w:val="en-US"/>
        </w:rPr>
        <w:t xml:space="preserve"> The bar shifts from Green (Optimal) to Yellow (Degrading) to Red (Critical).</w:t>
      </w:r>
    </w:p>
    <w:p xmlns:wp14="http://schemas.microsoft.com/office/word/2010/wordml" w:rsidP="12293657" wp14:paraId="05F4B7AD" wp14:textId="1937AF3C">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12293657" w:rsidR="7D7501FD">
        <w:rPr>
          <w:rFonts w:ascii="Aptos" w:hAnsi="Aptos" w:eastAsia="Aptos" w:cs="Aptos"/>
          <w:b w:val="1"/>
          <w:bCs w:val="1"/>
          <w:noProof w:val="0"/>
          <w:sz w:val="24"/>
          <w:szCs w:val="24"/>
          <w:lang w:val="en-US"/>
        </w:rPr>
        <w:t>Psychological Reassurance:</w:t>
      </w:r>
      <w:r w:rsidRPr="12293657" w:rsidR="7D7501FD">
        <w:rPr>
          <w:rFonts w:ascii="Aptos" w:hAnsi="Aptos" w:eastAsia="Aptos" w:cs="Aptos"/>
          <w:noProof w:val="0"/>
          <w:sz w:val="24"/>
          <w:szCs w:val="24"/>
          <w:lang w:val="en-US"/>
        </w:rPr>
        <w:t xml:space="preserve"> When the system detects an anomaly, the customer sees the health bar dip to Yellow, accompanied by a notification: </w:t>
      </w:r>
      <w:r w:rsidRPr="12293657" w:rsidR="7D7501FD">
        <w:rPr>
          <w:rFonts w:ascii="Aptos" w:hAnsi="Aptos" w:eastAsia="Aptos" w:cs="Aptos"/>
          <w:i w:val="1"/>
          <w:iCs w:val="1"/>
          <w:noProof w:val="0"/>
          <w:sz w:val="24"/>
          <w:szCs w:val="24"/>
          <w:lang w:val="en-US"/>
        </w:rPr>
        <w:t>"Degradation detected. A technician has been automatically dispatched."</w:t>
      </w:r>
      <w:r w:rsidRPr="12293657" w:rsidR="7D7501FD">
        <w:rPr>
          <w:rFonts w:ascii="Aptos" w:hAnsi="Aptos" w:eastAsia="Aptos" w:cs="Aptos"/>
          <w:noProof w:val="0"/>
          <w:sz w:val="24"/>
          <w:szCs w:val="24"/>
          <w:lang w:val="en-US"/>
        </w:rPr>
        <w:t xml:space="preserve"> After the service is completed, the customer watches the bar return to Green.</w:t>
      </w:r>
    </w:p>
    <w:p xmlns:wp14="http://schemas.microsoft.com/office/word/2010/wordml" w:rsidP="12293657" wp14:paraId="083BAD11" wp14:textId="3569F872">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12293657" w:rsidR="7D7501FD">
        <w:rPr>
          <w:rFonts w:ascii="Aptos" w:hAnsi="Aptos" w:eastAsia="Aptos" w:cs="Aptos"/>
          <w:b w:val="1"/>
          <w:bCs w:val="1"/>
          <w:noProof w:val="0"/>
          <w:sz w:val="24"/>
          <w:szCs w:val="24"/>
          <w:lang w:val="en-US"/>
        </w:rPr>
        <w:t>Result:</w:t>
      </w:r>
      <w:r w:rsidRPr="12293657" w:rsidR="7D7501FD">
        <w:rPr>
          <w:rFonts w:ascii="Aptos" w:hAnsi="Aptos" w:eastAsia="Aptos" w:cs="Aptos"/>
          <w:noProof w:val="0"/>
          <w:sz w:val="24"/>
          <w:szCs w:val="24"/>
          <w:lang w:val="en-US"/>
        </w:rPr>
        <w:t xml:space="preserve"> This visual validation </w:t>
      </w:r>
      <w:r w:rsidRPr="12293657" w:rsidR="7D7501FD">
        <w:rPr>
          <w:rFonts w:ascii="Aptos" w:hAnsi="Aptos" w:eastAsia="Aptos" w:cs="Aptos"/>
          <w:noProof w:val="0"/>
          <w:sz w:val="24"/>
          <w:szCs w:val="24"/>
          <w:lang w:val="en-US"/>
        </w:rPr>
        <w:t>proves</w:t>
      </w:r>
      <w:r w:rsidRPr="12293657" w:rsidR="7D7501FD">
        <w:rPr>
          <w:rFonts w:ascii="Aptos" w:hAnsi="Aptos" w:eastAsia="Aptos" w:cs="Aptos"/>
          <w:noProof w:val="0"/>
          <w:sz w:val="24"/>
          <w:szCs w:val="24"/>
          <w:lang w:val="en-US"/>
        </w:rPr>
        <w:t xml:space="preserve"> the system is working. Instead of feeling annoyed by a broken machine, the customer feels protected by an intelligent service, fostering deep brand </w:t>
      </w:r>
      <w:r w:rsidRPr="12293657" w:rsidR="7D7501FD">
        <w:rPr>
          <w:rFonts w:ascii="Aptos" w:hAnsi="Aptos" w:eastAsia="Aptos" w:cs="Aptos"/>
          <w:noProof w:val="0"/>
          <w:sz w:val="24"/>
          <w:szCs w:val="24"/>
          <w:lang w:val="en-US"/>
        </w:rPr>
        <w:t>loyalty</w:t>
      </w:r>
      <w:r w:rsidRPr="12293657" w:rsidR="7D7501FD">
        <w:rPr>
          <w:rFonts w:ascii="Aptos" w:hAnsi="Aptos" w:eastAsia="Aptos" w:cs="Aptos"/>
          <w:noProof w:val="0"/>
          <w:sz w:val="24"/>
          <w:szCs w:val="24"/>
          <w:lang w:val="en-US"/>
        </w:rPr>
        <w:t xml:space="preserve"> and </w:t>
      </w:r>
      <w:r w:rsidRPr="12293657" w:rsidR="7D7501FD">
        <w:rPr>
          <w:rFonts w:ascii="Aptos" w:hAnsi="Aptos" w:eastAsia="Aptos" w:cs="Aptos"/>
          <w:noProof w:val="0"/>
          <w:sz w:val="24"/>
          <w:szCs w:val="24"/>
          <w:lang w:val="en-US"/>
        </w:rPr>
        <w:t>validating</w:t>
      </w:r>
      <w:r w:rsidRPr="12293657" w:rsidR="7D7501FD">
        <w:rPr>
          <w:rFonts w:ascii="Aptos" w:hAnsi="Aptos" w:eastAsia="Aptos" w:cs="Aptos"/>
          <w:noProof w:val="0"/>
          <w:sz w:val="24"/>
          <w:szCs w:val="24"/>
          <w:lang w:val="en-US"/>
        </w:rPr>
        <w:t xml:space="preserve"> the cost of their subscription.</w:t>
      </w:r>
    </w:p>
    <w:p xmlns:wp14="http://schemas.microsoft.com/office/word/2010/wordml" w:rsidP="12293657" wp14:paraId="5CC7C8F9" wp14:textId="41DEE723">
      <w:pPr>
        <w:pStyle w:val="Heading3"/>
        <w:spacing w:before="281" w:beforeAutospacing="off" w:after="281" w:afterAutospacing="off"/>
        <w:rPr>
          <w:rFonts w:ascii="Aptos" w:hAnsi="Aptos" w:eastAsia="Aptos" w:cs="Aptos"/>
          <w:b w:val="1"/>
          <w:bCs w:val="1"/>
          <w:noProof w:val="0"/>
          <w:sz w:val="36"/>
          <w:szCs w:val="36"/>
          <w:lang w:val="en-US"/>
        </w:rPr>
      </w:pPr>
      <w:r w:rsidRPr="12293657" w:rsidR="0EC28185">
        <w:rPr>
          <w:rFonts w:ascii="Aptos" w:hAnsi="Aptos" w:eastAsia="Aptos" w:cs="Aptos"/>
          <w:b w:val="1"/>
          <w:bCs w:val="1"/>
          <w:noProof w:val="0"/>
          <w:sz w:val="32"/>
          <w:szCs w:val="32"/>
          <w:lang w:val="en-US"/>
        </w:rPr>
        <w:t>6. The Proprietary Data Moat (Accelerated R&amp;D)</w:t>
      </w:r>
    </w:p>
    <w:p xmlns:wp14="http://schemas.microsoft.com/office/word/2010/wordml" w:rsidP="12293657" wp14:paraId="61FEDDD1" wp14:textId="1AA49994">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12293657" w:rsidR="0EC28185">
        <w:rPr>
          <w:rFonts w:ascii="Aptos" w:hAnsi="Aptos" w:eastAsia="Aptos" w:cs="Aptos"/>
          <w:b w:val="1"/>
          <w:bCs w:val="1"/>
          <w:noProof w:val="0"/>
          <w:sz w:val="24"/>
          <w:szCs w:val="24"/>
          <w:lang w:val="en-US"/>
        </w:rPr>
        <w:t>The Advantage:</w:t>
      </w:r>
      <w:r w:rsidRPr="12293657" w:rsidR="0EC28185">
        <w:rPr>
          <w:rFonts w:ascii="Aptos" w:hAnsi="Aptos" w:eastAsia="Aptos" w:cs="Aptos"/>
          <w:noProof w:val="0"/>
          <w:sz w:val="24"/>
          <w:szCs w:val="24"/>
          <w:lang w:val="en-US"/>
        </w:rPr>
        <w:t xml:space="preserve"> Traditionally, OEMs </w:t>
      </w:r>
      <w:r w:rsidRPr="12293657" w:rsidR="0EC28185">
        <w:rPr>
          <w:rFonts w:ascii="Aptos" w:hAnsi="Aptos" w:eastAsia="Aptos" w:cs="Aptos"/>
          <w:noProof w:val="0"/>
          <w:sz w:val="24"/>
          <w:szCs w:val="24"/>
          <w:lang w:val="en-US"/>
        </w:rPr>
        <w:t>suffer from</w:t>
      </w:r>
      <w:r w:rsidRPr="12293657" w:rsidR="0EC28185">
        <w:rPr>
          <w:rFonts w:ascii="Aptos" w:hAnsi="Aptos" w:eastAsia="Aptos" w:cs="Aptos"/>
          <w:noProof w:val="0"/>
          <w:sz w:val="24"/>
          <w:szCs w:val="24"/>
          <w:lang w:val="en-US"/>
        </w:rPr>
        <w:t xml:space="preserve"> a "black box" effect once a product is sold; they </w:t>
      </w:r>
      <w:r w:rsidRPr="12293657" w:rsidR="0EC28185">
        <w:rPr>
          <w:rFonts w:ascii="Aptos" w:hAnsi="Aptos" w:eastAsia="Aptos" w:cs="Aptos"/>
          <w:noProof w:val="0"/>
          <w:sz w:val="24"/>
          <w:szCs w:val="24"/>
          <w:lang w:val="en-US"/>
        </w:rPr>
        <w:t>don't</w:t>
      </w:r>
      <w:r w:rsidRPr="12293657" w:rsidR="0EC28185">
        <w:rPr>
          <w:rFonts w:ascii="Aptos" w:hAnsi="Aptos" w:eastAsia="Aptos" w:cs="Aptos"/>
          <w:noProof w:val="0"/>
          <w:sz w:val="24"/>
          <w:szCs w:val="24"/>
          <w:lang w:val="en-US"/>
        </w:rPr>
        <w:t xml:space="preserve"> truly know how it performs until it breaks and is returned.</w:t>
      </w:r>
    </w:p>
    <w:p xmlns:wp14="http://schemas.microsoft.com/office/word/2010/wordml" w:rsidP="12293657" wp14:paraId="4CD722E2" wp14:textId="75AB4370">
      <w:pPr>
        <w:pStyle w:val="ListParagraph"/>
        <w:spacing w:before="240" w:beforeAutospacing="off" w:after="240" w:afterAutospacing="off"/>
        <w:ind w:left="720"/>
        <w:rPr>
          <w:rFonts w:ascii="Aptos" w:hAnsi="Aptos" w:eastAsia="Aptos" w:cs="Aptos"/>
          <w:noProof w:val="0"/>
          <w:sz w:val="24"/>
          <w:szCs w:val="24"/>
          <w:lang w:val="en-US"/>
        </w:rPr>
      </w:pPr>
    </w:p>
    <w:p xmlns:wp14="http://schemas.microsoft.com/office/word/2010/wordml" w:rsidP="12293657" wp14:paraId="0FA0F2B1" wp14:textId="31F162E7">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12293657" w:rsidR="0EC28185">
        <w:rPr>
          <w:rFonts w:ascii="Aptos" w:hAnsi="Aptos" w:eastAsia="Aptos" w:cs="Aptos"/>
          <w:b w:val="1"/>
          <w:bCs w:val="1"/>
          <w:noProof w:val="0"/>
          <w:sz w:val="24"/>
          <w:szCs w:val="24"/>
          <w:lang w:val="en-US"/>
        </w:rPr>
        <w:t>Impact:</w:t>
      </w:r>
      <w:r w:rsidRPr="12293657" w:rsidR="0EC28185">
        <w:rPr>
          <w:rFonts w:ascii="Aptos" w:hAnsi="Aptos" w:eastAsia="Aptos" w:cs="Aptos"/>
          <w:noProof w:val="0"/>
          <w:sz w:val="24"/>
          <w:szCs w:val="24"/>
          <w:lang w:val="en-US"/>
        </w:rPr>
        <w:t xml:space="preserve"> By streaming real-time IoT data back to the manufacturer, the OEM builds a massive, proprietary dataset of real-world usage and failure conditions. This creates a closed-loop feedback system for the R&amp;D and Engineering teams. </w:t>
      </w:r>
      <w:r w:rsidRPr="12293657" w:rsidR="0EC28185">
        <w:rPr>
          <w:rFonts w:ascii="Aptos" w:hAnsi="Aptos" w:eastAsia="Aptos" w:cs="Aptos"/>
          <w:noProof w:val="0"/>
          <w:sz w:val="24"/>
          <w:szCs w:val="24"/>
          <w:lang w:val="en-US"/>
        </w:rPr>
        <w:t>They no longer have to guess what parts to reinforce in the next iteration of the product—they have millions of hours of empirical data telling them exactly what fails and why.</w:t>
      </w:r>
      <w:r w:rsidRPr="12293657" w:rsidR="0EC28185">
        <w:rPr>
          <w:rFonts w:ascii="Aptos" w:hAnsi="Aptos" w:eastAsia="Aptos" w:cs="Aptos"/>
          <w:noProof w:val="0"/>
          <w:sz w:val="24"/>
          <w:szCs w:val="24"/>
          <w:lang w:val="en-US"/>
        </w:rPr>
        <w:t xml:space="preserve"> This accelerates innovation and creates a data moat that competitors cannot easily replicate.</w:t>
      </w:r>
    </w:p>
    <w:p xmlns:wp14="http://schemas.microsoft.com/office/word/2010/wordml" w:rsidP="12293657" wp14:paraId="6929ABBC" wp14:textId="3B710842">
      <w:pPr>
        <w:pStyle w:val="Normal"/>
        <w:spacing w:before="240" w:beforeAutospacing="off" w:after="240" w:afterAutospacing="off"/>
        <w:rPr>
          <w:rFonts w:ascii="Aptos" w:hAnsi="Aptos" w:eastAsia="Aptos" w:cs="Aptos"/>
          <w:noProof w:val="0"/>
          <w:sz w:val="32"/>
          <w:szCs w:val="32"/>
          <w:lang w:val="en-US"/>
        </w:rPr>
      </w:pPr>
    </w:p>
    <w:p xmlns:wp14="http://schemas.microsoft.com/office/word/2010/wordml" w:rsidP="12293657" wp14:paraId="4EE0CA90" wp14:textId="30172D04">
      <w:pPr>
        <w:pStyle w:val="Heading3"/>
        <w:spacing w:before="281" w:beforeAutospacing="off" w:after="281" w:afterAutospacing="off"/>
        <w:rPr>
          <w:rFonts w:ascii="Aptos" w:hAnsi="Aptos" w:eastAsia="Aptos" w:cs="Aptos"/>
          <w:b w:val="1"/>
          <w:bCs w:val="1"/>
          <w:noProof w:val="0"/>
          <w:sz w:val="40"/>
          <w:szCs w:val="40"/>
          <w:lang w:val="en-US"/>
        </w:rPr>
      </w:pPr>
      <w:r w:rsidRPr="12293657" w:rsidR="0EC28185">
        <w:rPr>
          <w:rFonts w:ascii="Aptos" w:hAnsi="Aptos" w:eastAsia="Aptos" w:cs="Aptos"/>
          <w:b w:val="1"/>
          <w:bCs w:val="1"/>
          <w:noProof w:val="0"/>
          <w:sz w:val="32"/>
          <w:szCs w:val="32"/>
          <w:lang w:val="en-US"/>
        </w:rPr>
        <w:t xml:space="preserve">7. </w:t>
      </w:r>
      <w:r w:rsidRPr="12293657" w:rsidR="0EC28185">
        <w:rPr>
          <w:rFonts w:ascii="Aptos" w:hAnsi="Aptos" w:eastAsia="Aptos" w:cs="Aptos"/>
          <w:b w:val="1"/>
          <w:bCs w:val="1"/>
          <w:noProof w:val="0"/>
          <w:sz w:val="32"/>
          <w:szCs w:val="32"/>
          <w:lang w:val="en-US"/>
        </w:rPr>
        <w:t>Elimination of Warranty Leakage and Fraud</w:t>
      </w:r>
    </w:p>
    <w:p xmlns:wp14="http://schemas.microsoft.com/office/word/2010/wordml" w:rsidP="12293657" wp14:paraId="0E359EA7" wp14:textId="0AA42E8C">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12293657" w:rsidR="0EC28185">
        <w:rPr>
          <w:rFonts w:ascii="Aptos" w:hAnsi="Aptos" w:eastAsia="Aptos" w:cs="Aptos"/>
          <w:b w:val="1"/>
          <w:bCs w:val="1"/>
          <w:noProof w:val="0"/>
          <w:sz w:val="24"/>
          <w:szCs w:val="24"/>
          <w:lang w:val="en-US"/>
        </w:rPr>
        <w:t>The Advantage:</w:t>
      </w:r>
      <w:r w:rsidRPr="12293657" w:rsidR="0EC28185">
        <w:rPr>
          <w:rFonts w:ascii="Aptos" w:hAnsi="Aptos" w:eastAsia="Aptos" w:cs="Aptos"/>
          <w:noProof w:val="0"/>
          <w:sz w:val="24"/>
          <w:szCs w:val="24"/>
          <w:lang w:val="en-US"/>
        </w:rPr>
        <w:t xml:space="preserve"> "Warranty leakage" (paying for repairs or replacements that shouldn't actually be covered) is a massive sinkhole for OEM profit margins.</w:t>
      </w:r>
      <w:r w:rsidRPr="12293657" w:rsidR="0EC28185">
        <w:rPr>
          <w:rFonts w:ascii="Aptos" w:hAnsi="Aptos" w:eastAsia="Aptos" w:cs="Aptos"/>
          <w:noProof w:val="0"/>
          <w:sz w:val="24"/>
          <w:szCs w:val="24"/>
          <w:lang w:val="en-US"/>
        </w:rPr>
        <w:t xml:space="preserve"> Often, equipment breaks because the customer misused it, but the OEM </w:t>
      </w:r>
      <w:r w:rsidRPr="12293657" w:rsidR="0EC28185">
        <w:rPr>
          <w:rFonts w:ascii="Aptos" w:hAnsi="Aptos" w:eastAsia="Aptos" w:cs="Aptos"/>
          <w:noProof w:val="0"/>
          <w:sz w:val="24"/>
          <w:szCs w:val="24"/>
          <w:lang w:val="en-US"/>
        </w:rPr>
        <w:t>can't</w:t>
      </w:r>
      <w:r w:rsidRPr="12293657" w:rsidR="0EC28185">
        <w:rPr>
          <w:rFonts w:ascii="Aptos" w:hAnsi="Aptos" w:eastAsia="Aptos" w:cs="Aptos"/>
          <w:noProof w:val="0"/>
          <w:sz w:val="24"/>
          <w:szCs w:val="24"/>
          <w:lang w:val="en-US"/>
        </w:rPr>
        <w:t xml:space="preserve"> prove it.</w:t>
      </w:r>
    </w:p>
    <w:p xmlns:wp14="http://schemas.microsoft.com/office/word/2010/wordml" w:rsidP="12293657" wp14:paraId="681E9AD9" wp14:textId="57504018">
      <w:pPr>
        <w:pStyle w:val="ListParagraph"/>
        <w:spacing w:before="240" w:beforeAutospacing="off" w:after="240" w:afterAutospacing="off"/>
        <w:ind w:left="720"/>
        <w:rPr>
          <w:rFonts w:ascii="Aptos" w:hAnsi="Aptos" w:eastAsia="Aptos" w:cs="Aptos"/>
          <w:noProof w:val="0"/>
          <w:sz w:val="24"/>
          <w:szCs w:val="24"/>
          <w:lang w:val="en-US"/>
        </w:rPr>
      </w:pPr>
    </w:p>
    <w:p xmlns:wp14="http://schemas.microsoft.com/office/word/2010/wordml" w:rsidP="12293657" wp14:paraId="2557B282" wp14:textId="748A7326">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12293657" w:rsidR="0EC28185">
        <w:rPr>
          <w:rFonts w:ascii="Aptos" w:hAnsi="Aptos" w:eastAsia="Aptos" w:cs="Aptos"/>
          <w:b w:val="1"/>
          <w:bCs w:val="1"/>
          <w:noProof w:val="0"/>
          <w:sz w:val="24"/>
          <w:szCs w:val="24"/>
          <w:lang w:val="en-US"/>
        </w:rPr>
        <w:t>Impact:</w:t>
      </w:r>
      <w:r w:rsidRPr="12293657" w:rsidR="0EC28185">
        <w:rPr>
          <w:rFonts w:ascii="Aptos" w:hAnsi="Aptos" w:eastAsia="Aptos" w:cs="Aptos"/>
          <w:noProof w:val="0"/>
          <w:sz w:val="24"/>
          <w:szCs w:val="24"/>
          <w:lang w:val="en-US"/>
        </w:rPr>
        <w:t xml:space="preserve"> The IoT sensor data acts as a "black box flight recorder." If a motor burns out because a customer ran it at 150% capacity for </w:t>
      </w:r>
      <w:r w:rsidRPr="12293657" w:rsidR="0EC28185">
        <w:rPr>
          <w:rFonts w:ascii="Aptos" w:hAnsi="Aptos" w:eastAsia="Aptos" w:cs="Aptos"/>
          <w:noProof w:val="0"/>
          <w:sz w:val="24"/>
          <w:szCs w:val="24"/>
          <w:lang w:val="en-US"/>
        </w:rPr>
        <w:t>72 hours</w:t>
      </w:r>
      <w:r w:rsidRPr="12293657" w:rsidR="0EC28185">
        <w:rPr>
          <w:rFonts w:ascii="Aptos" w:hAnsi="Aptos" w:eastAsia="Aptos" w:cs="Aptos"/>
          <w:noProof w:val="0"/>
          <w:sz w:val="24"/>
          <w:szCs w:val="24"/>
          <w:lang w:val="en-US"/>
        </w:rPr>
        <w:t xml:space="preserve"> straight against manufacturer guidelines, the data will prove it. This completely eliminates fraudulent or ambiguous warranty claims, saving the OEM millions in unjustified service costs.</w:t>
      </w:r>
    </w:p>
    <w:p xmlns:wp14="http://schemas.microsoft.com/office/word/2010/wordml" w:rsidP="12293657" wp14:paraId="24FB210A" wp14:textId="099CE17F">
      <w:pPr>
        <w:pStyle w:val="ListParagraph"/>
        <w:spacing w:before="240" w:beforeAutospacing="off" w:after="240" w:afterAutospacing="off"/>
        <w:ind w:left="720"/>
        <w:rPr>
          <w:rFonts w:ascii="Aptos" w:hAnsi="Aptos" w:eastAsia="Aptos" w:cs="Aptos"/>
          <w:noProof w:val="0"/>
          <w:sz w:val="24"/>
          <w:szCs w:val="24"/>
          <w:lang w:val="en-US"/>
        </w:rPr>
      </w:pPr>
    </w:p>
    <w:p xmlns:wp14="http://schemas.microsoft.com/office/word/2010/wordml" w:rsidP="12293657" wp14:paraId="6D4333C3" wp14:textId="47BD1E10">
      <w:pPr>
        <w:pStyle w:val="Heading3"/>
        <w:spacing w:before="281" w:beforeAutospacing="off" w:after="281" w:afterAutospacing="off"/>
        <w:rPr>
          <w:rFonts w:ascii="Aptos" w:hAnsi="Aptos" w:eastAsia="Aptos" w:cs="Aptos"/>
          <w:b w:val="1"/>
          <w:bCs w:val="1"/>
          <w:noProof w:val="0"/>
          <w:sz w:val="32"/>
          <w:szCs w:val="32"/>
          <w:lang w:val="en-US"/>
        </w:rPr>
      </w:pPr>
      <w:r w:rsidRPr="12293657" w:rsidR="0EC28185">
        <w:rPr>
          <w:rFonts w:ascii="Aptos" w:hAnsi="Aptos" w:eastAsia="Aptos" w:cs="Aptos"/>
          <w:b w:val="1"/>
          <w:bCs w:val="1"/>
          <w:noProof w:val="0"/>
          <w:sz w:val="32"/>
          <w:szCs w:val="32"/>
          <w:lang w:val="en-US"/>
        </w:rPr>
        <w:t>8. ESG (Environmental, Social, and Governance) Compliance</w:t>
      </w:r>
    </w:p>
    <w:p xmlns:wp14="http://schemas.microsoft.com/office/word/2010/wordml" w:rsidP="12293657" wp14:paraId="515276CC" wp14:textId="2508EE11">
      <w:pPr>
        <w:pStyle w:val="ListParagraph"/>
        <w:numPr>
          <w:ilvl w:val="0"/>
          <w:numId w:val="9"/>
        </w:numPr>
        <w:spacing w:before="240" w:beforeAutospacing="off" w:after="240" w:afterAutospacing="off"/>
        <w:rPr>
          <w:rFonts w:ascii="Aptos" w:hAnsi="Aptos" w:eastAsia="Aptos" w:cs="Aptos"/>
          <w:noProof w:val="0"/>
          <w:sz w:val="24"/>
          <w:szCs w:val="24"/>
          <w:lang w:val="en-US"/>
        </w:rPr>
      </w:pPr>
      <w:r w:rsidRPr="12293657" w:rsidR="0EC28185">
        <w:rPr>
          <w:rFonts w:ascii="Aptos" w:hAnsi="Aptos" w:eastAsia="Aptos" w:cs="Aptos"/>
          <w:b w:val="1"/>
          <w:bCs w:val="1"/>
          <w:noProof w:val="0"/>
          <w:sz w:val="24"/>
          <w:szCs w:val="24"/>
          <w:lang w:val="en-US"/>
        </w:rPr>
        <w:t>The Advantage:</w:t>
      </w:r>
      <w:r w:rsidRPr="12293657" w:rsidR="0EC28185">
        <w:rPr>
          <w:rFonts w:ascii="Aptos" w:hAnsi="Aptos" w:eastAsia="Aptos" w:cs="Aptos"/>
          <w:noProof w:val="0"/>
          <w:sz w:val="24"/>
          <w:szCs w:val="24"/>
          <w:lang w:val="en-US"/>
        </w:rPr>
        <w:t xml:space="preserve"> Institutional investors are heavily prioritizing ESG metrics. Traditional break-fix models are highly wasteful—they result in catastrophic machine failures, leaked fluids, and discarded heavy machinery.</w:t>
      </w:r>
    </w:p>
    <w:p xmlns:wp14="http://schemas.microsoft.com/office/word/2010/wordml" w:rsidP="12293657" wp14:paraId="6993507C" wp14:textId="4D805BDB">
      <w:pPr>
        <w:pStyle w:val="ListParagraph"/>
        <w:spacing w:before="240" w:beforeAutospacing="off" w:after="240" w:afterAutospacing="off"/>
        <w:ind w:left="720"/>
        <w:rPr>
          <w:rFonts w:ascii="Aptos" w:hAnsi="Aptos" w:eastAsia="Aptos" w:cs="Aptos"/>
          <w:noProof w:val="0"/>
          <w:sz w:val="24"/>
          <w:szCs w:val="24"/>
          <w:lang w:val="en-US"/>
        </w:rPr>
      </w:pPr>
    </w:p>
    <w:p xmlns:wp14="http://schemas.microsoft.com/office/word/2010/wordml" w:rsidP="12293657" wp14:paraId="2B7EA4B7" wp14:textId="389F13FB">
      <w:pPr>
        <w:pStyle w:val="ListParagraph"/>
        <w:numPr>
          <w:ilvl w:val="0"/>
          <w:numId w:val="9"/>
        </w:numPr>
        <w:spacing w:before="240" w:beforeAutospacing="off" w:after="240" w:afterAutospacing="off"/>
        <w:rPr>
          <w:rFonts w:ascii="Aptos" w:hAnsi="Aptos" w:eastAsia="Aptos" w:cs="Aptos"/>
          <w:noProof w:val="0"/>
          <w:sz w:val="24"/>
          <w:szCs w:val="24"/>
          <w:lang w:val="en-US"/>
        </w:rPr>
      </w:pPr>
      <w:r w:rsidRPr="12293657" w:rsidR="0EC28185">
        <w:rPr>
          <w:rFonts w:ascii="Aptos" w:hAnsi="Aptos" w:eastAsia="Aptos" w:cs="Aptos"/>
          <w:b w:val="1"/>
          <w:bCs w:val="1"/>
          <w:noProof w:val="0"/>
          <w:sz w:val="24"/>
          <w:szCs w:val="24"/>
          <w:lang w:val="en-US"/>
        </w:rPr>
        <w:t>Impact:</w:t>
      </w:r>
      <w:r w:rsidRPr="12293657" w:rsidR="0EC28185">
        <w:rPr>
          <w:rFonts w:ascii="Aptos" w:hAnsi="Aptos" w:eastAsia="Aptos" w:cs="Aptos"/>
          <w:noProof w:val="0"/>
          <w:sz w:val="24"/>
          <w:szCs w:val="24"/>
          <w:lang w:val="en-US"/>
        </w:rPr>
        <w:t xml:space="preserve"> Predictive maintenance inherently extends the lifecycle of physical assets. By fixing a small vibration before it shatters the whole engine block, the OEM drastically reduces raw material waste and their overall carbon footprint. Pitching this system transforms the OEM into a sustainable, ESG-compliant operation, opening the door to a wider pool of institutional investment.</w:t>
      </w:r>
    </w:p>
    <w:p xmlns:wp14="http://schemas.microsoft.com/office/word/2010/wordml" w:rsidP="12293657" wp14:paraId="0E73CECE" wp14:textId="19388EAD">
      <w:pPr>
        <w:pStyle w:val="Heading3"/>
        <w:spacing w:before="281" w:beforeAutospacing="off" w:after="281" w:afterAutospacing="off"/>
        <w:rPr>
          <w:rFonts w:ascii="Aptos" w:hAnsi="Aptos" w:eastAsia="Aptos" w:cs="Aptos"/>
          <w:b w:val="1"/>
          <w:bCs w:val="1"/>
          <w:noProof w:val="0"/>
          <w:sz w:val="36"/>
          <w:szCs w:val="36"/>
          <w:lang w:val="en-US"/>
        </w:rPr>
      </w:pPr>
      <w:r w:rsidRPr="12293657" w:rsidR="2BEAA62F">
        <w:rPr>
          <w:rFonts w:ascii="Aptos" w:hAnsi="Aptos" w:eastAsia="Aptos" w:cs="Aptos"/>
          <w:b w:val="1"/>
          <w:bCs w:val="1"/>
          <w:noProof w:val="0"/>
          <w:sz w:val="32"/>
          <w:szCs w:val="32"/>
          <w:lang w:val="en-US"/>
        </w:rPr>
        <w:t>9. Utilization-Based Cross-Selling (Service as a Sales Engine)</w:t>
      </w:r>
    </w:p>
    <w:p xmlns:wp14="http://schemas.microsoft.com/office/word/2010/wordml" w:rsidP="12293657" wp14:paraId="65E81AF7" wp14:textId="16402371">
      <w:pPr>
        <w:pStyle w:val="ListParagraph"/>
        <w:numPr>
          <w:ilvl w:val="0"/>
          <w:numId w:val="10"/>
        </w:numPr>
        <w:spacing w:before="240" w:beforeAutospacing="off" w:after="240" w:afterAutospacing="off"/>
        <w:rPr>
          <w:rFonts w:ascii="Aptos" w:hAnsi="Aptos" w:eastAsia="Aptos" w:cs="Aptos"/>
          <w:noProof w:val="0"/>
          <w:sz w:val="24"/>
          <w:szCs w:val="24"/>
          <w:lang w:val="en-US"/>
        </w:rPr>
      </w:pPr>
      <w:r w:rsidRPr="12293657" w:rsidR="2BEAA62F">
        <w:rPr>
          <w:rFonts w:ascii="Aptos" w:hAnsi="Aptos" w:eastAsia="Aptos" w:cs="Aptos"/>
          <w:b w:val="1"/>
          <w:bCs w:val="1"/>
          <w:noProof w:val="0"/>
          <w:sz w:val="24"/>
          <w:szCs w:val="24"/>
          <w:lang w:val="en-US"/>
        </w:rPr>
        <w:t>The Advantage:</w:t>
      </w:r>
      <w:r w:rsidRPr="12293657" w:rsidR="2BEAA62F">
        <w:rPr>
          <w:rFonts w:ascii="Aptos" w:hAnsi="Aptos" w:eastAsia="Aptos" w:cs="Aptos"/>
          <w:noProof w:val="0"/>
          <w:sz w:val="24"/>
          <w:szCs w:val="24"/>
          <w:lang w:val="en-US"/>
        </w:rPr>
        <w:t xml:space="preserve"> Field service technicians are usually viewed as a pure cost center.</w:t>
      </w:r>
    </w:p>
    <w:p xmlns:wp14="http://schemas.microsoft.com/office/word/2010/wordml" w:rsidP="12293657" wp14:paraId="650FA311" wp14:textId="11245FA1">
      <w:pPr>
        <w:pStyle w:val="ListParagraph"/>
        <w:spacing w:before="240" w:beforeAutospacing="off" w:after="240" w:afterAutospacing="off"/>
        <w:ind w:left="720"/>
        <w:rPr>
          <w:rFonts w:ascii="Aptos" w:hAnsi="Aptos" w:eastAsia="Aptos" w:cs="Aptos"/>
          <w:noProof w:val="0"/>
          <w:sz w:val="24"/>
          <w:szCs w:val="24"/>
          <w:lang w:val="en-US"/>
        </w:rPr>
      </w:pPr>
    </w:p>
    <w:p xmlns:wp14="http://schemas.microsoft.com/office/word/2010/wordml" w:rsidP="12293657" wp14:paraId="29F541AF" wp14:textId="4DF8D2EC">
      <w:pPr>
        <w:pStyle w:val="ListParagraph"/>
        <w:numPr>
          <w:ilvl w:val="0"/>
          <w:numId w:val="10"/>
        </w:numPr>
        <w:spacing w:before="240" w:beforeAutospacing="off" w:after="240" w:afterAutospacing="off"/>
        <w:rPr>
          <w:rFonts w:ascii="Aptos" w:hAnsi="Aptos" w:eastAsia="Aptos" w:cs="Aptos"/>
          <w:noProof w:val="0"/>
          <w:sz w:val="24"/>
          <w:szCs w:val="24"/>
          <w:lang w:val="en-US"/>
        </w:rPr>
      </w:pPr>
      <w:r w:rsidRPr="12293657" w:rsidR="2BEAA62F">
        <w:rPr>
          <w:rFonts w:ascii="Aptos" w:hAnsi="Aptos" w:eastAsia="Aptos" w:cs="Aptos"/>
          <w:b w:val="1"/>
          <w:bCs w:val="1"/>
          <w:noProof w:val="0"/>
          <w:sz w:val="24"/>
          <w:szCs w:val="24"/>
          <w:lang w:val="en-US"/>
        </w:rPr>
        <w:t>Impact:</w:t>
      </w:r>
      <w:r w:rsidRPr="12293657" w:rsidR="2BEAA62F">
        <w:rPr>
          <w:rFonts w:ascii="Aptos" w:hAnsi="Aptos" w:eastAsia="Aptos" w:cs="Aptos"/>
          <w:noProof w:val="0"/>
          <w:sz w:val="24"/>
          <w:szCs w:val="24"/>
          <w:lang w:val="en-US"/>
        </w:rPr>
        <w:t xml:space="preserve"> Because the system tracks exact </w:t>
      </w:r>
      <w:r w:rsidRPr="12293657" w:rsidR="2BEAA62F">
        <w:rPr>
          <w:rFonts w:ascii="Aptos" w:hAnsi="Aptos" w:eastAsia="Aptos" w:cs="Aptos"/>
          <w:noProof w:val="0"/>
          <w:sz w:val="24"/>
          <w:szCs w:val="24"/>
          <w:lang w:val="en-US"/>
        </w:rPr>
        <w:t>utilization</w:t>
      </w:r>
      <w:r w:rsidRPr="12293657" w:rsidR="2BEAA62F">
        <w:rPr>
          <w:rFonts w:ascii="Aptos" w:hAnsi="Aptos" w:eastAsia="Aptos" w:cs="Aptos"/>
          <w:noProof w:val="0"/>
          <w:sz w:val="24"/>
          <w:szCs w:val="24"/>
          <w:lang w:val="en-US"/>
        </w:rPr>
        <w:t xml:space="preserve"> rates, the OEM knows precisely when a customer is outgrowing their current equipment. If the data shows a client's HVAC system is running at 98% capacity constantly just to keep up, the system can automatically flag the sales team: </w:t>
      </w:r>
      <w:r w:rsidRPr="12293657" w:rsidR="2BEAA62F">
        <w:rPr>
          <w:rFonts w:ascii="Aptos" w:hAnsi="Aptos" w:eastAsia="Aptos" w:cs="Aptos"/>
          <w:i w:val="1"/>
          <w:iCs w:val="1"/>
          <w:noProof w:val="0"/>
          <w:sz w:val="24"/>
          <w:szCs w:val="24"/>
          <w:lang w:val="en-US"/>
        </w:rPr>
        <w:t>"Client X needs an enterprise-tier upgrade."</w:t>
      </w:r>
      <w:r w:rsidRPr="12293657" w:rsidR="2BEAA62F">
        <w:rPr>
          <w:rFonts w:ascii="Aptos" w:hAnsi="Aptos" w:eastAsia="Aptos" w:cs="Aptos"/>
          <w:noProof w:val="0"/>
          <w:sz w:val="24"/>
          <w:szCs w:val="24"/>
          <w:lang w:val="en-US"/>
        </w:rPr>
        <w:t xml:space="preserve"> It transforms the service pipeline into an automated, </w:t>
      </w:r>
      <w:r w:rsidRPr="12293657" w:rsidR="2BEAA62F">
        <w:rPr>
          <w:rFonts w:ascii="Aptos" w:hAnsi="Aptos" w:eastAsia="Aptos" w:cs="Aptos"/>
          <w:noProof w:val="0"/>
          <w:sz w:val="24"/>
          <w:szCs w:val="24"/>
          <w:lang w:val="en-US"/>
        </w:rPr>
        <w:t>highly-targeted</w:t>
      </w:r>
      <w:r w:rsidRPr="12293657" w:rsidR="2BEAA62F">
        <w:rPr>
          <w:rFonts w:ascii="Aptos" w:hAnsi="Aptos" w:eastAsia="Aptos" w:cs="Aptos"/>
          <w:noProof w:val="0"/>
          <w:sz w:val="24"/>
          <w:szCs w:val="24"/>
          <w:lang w:val="en-US"/>
        </w:rPr>
        <w:t xml:space="preserve"> lead generation engine for the sales department.</w:t>
      </w:r>
    </w:p>
    <w:p xmlns:wp14="http://schemas.microsoft.com/office/word/2010/wordml" w:rsidP="12293657" wp14:paraId="02453D26" wp14:textId="18DE4CF0">
      <w:pPr>
        <w:pStyle w:val="Normal"/>
        <w:spacing w:before="240" w:beforeAutospacing="off" w:after="240" w:afterAutospacing="off"/>
        <w:rPr>
          <w:rFonts w:ascii="Aptos" w:hAnsi="Aptos" w:eastAsia="Aptos" w:cs="Aptos"/>
          <w:noProof w:val="0"/>
          <w:sz w:val="24"/>
          <w:szCs w:val="24"/>
          <w:lang w:val="en-US"/>
        </w:rPr>
      </w:pPr>
    </w:p>
    <w:p xmlns:wp14="http://schemas.microsoft.com/office/word/2010/wordml" w:rsidP="12293657" wp14:paraId="7D2427E5" wp14:textId="48B4E4D4">
      <w:pPr>
        <w:pStyle w:val="Heading3"/>
        <w:spacing w:before="281" w:beforeAutospacing="off" w:after="281" w:afterAutospacing="off"/>
        <w:rPr>
          <w:rFonts w:ascii="Aptos" w:hAnsi="Aptos" w:eastAsia="Aptos" w:cs="Aptos"/>
          <w:b w:val="1"/>
          <w:bCs w:val="1"/>
          <w:noProof w:val="0"/>
          <w:sz w:val="36"/>
          <w:szCs w:val="36"/>
          <w:lang w:val="en-US"/>
        </w:rPr>
      </w:pPr>
      <w:r w:rsidRPr="12293657" w:rsidR="2BEAA62F">
        <w:rPr>
          <w:rFonts w:ascii="Aptos" w:hAnsi="Aptos" w:eastAsia="Aptos" w:cs="Aptos"/>
          <w:b w:val="1"/>
          <w:bCs w:val="1"/>
          <w:noProof w:val="0"/>
          <w:sz w:val="32"/>
          <w:szCs w:val="32"/>
          <w:lang w:val="en-US"/>
        </w:rPr>
        <w:t>10. Valuation Multipliers via Net Revenue Retention (NRR)</w:t>
      </w:r>
    </w:p>
    <w:p xmlns:wp14="http://schemas.microsoft.com/office/word/2010/wordml" w:rsidP="12293657" wp14:paraId="28288235" wp14:textId="6C5B6490">
      <w:pPr>
        <w:pStyle w:val="ListParagraph"/>
        <w:numPr>
          <w:ilvl w:val="0"/>
          <w:numId w:val="11"/>
        </w:numPr>
        <w:spacing w:before="240" w:beforeAutospacing="off" w:after="240" w:afterAutospacing="off"/>
        <w:rPr>
          <w:rFonts w:ascii="Aptos" w:hAnsi="Aptos" w:eastAsia="Aptos" w:cs="Aptos"/>
          <w:noProof w:val="0"/>
          <w:sz w:val="24"/>
          <w:szCs w:val="24"/>
          <w:lang w:val="en-US"/>
        </w:rPr>
      </w:pPr>
      <w:r w:rsidRPr="12293657" w:rsidR="2BEAA62F">
        <w:rPr>
          <w:rFonts w:ascii="Aptos" w:hAnsi="Aptos" w:eastAsia="Aptos" w:cs="Aptos"/>
          <w:b w:val="1"/>
          <w:bCs w:val="1"/>
          <w:noProof w:val="0"/>
          <w:sz w:val="24"/>
          <w:szCs w:val="24"/>
          <w:lang w:val="en-US"/>
        </w:rPr>
        <w:t>The Advantage:</w:t>
      </w:r>
      <w:r w:rsidRPr="12293657" w:rsidR="2BEAA62F">
        <w:rPr>
          <w:rFonts w:ascii="Aptos" w:hAnsi="Aptos" w:eastAsia="Aptos" w:cs="Aptos"/>
          <w:noProof w:val="0"/>
          <w:sz w:val="24"/>
          <w:szCs w:val="24"/>
          <w:lang w:val="en-US"/>
        </w:rPr>
        <w:t xml:space="preserve"> Investors value companies with high Net Revenue Retention (customers who stay and spend more over time) significantly higher than those that </w:t>
      </w:r>
      <w:r w:rsidRPr="12293657" w:rsidR="2BEAA62F">
        <w:rPr>
          <w:rFonts w:ascii="Aptos" w:hAnsi="Aptos" w:eastAsia="Aptos" w:cs="Aptos"/>
          <w:noProof w:val="0"/>
          <w:sz w:val="24"/>
          <w:szCs w:val="24"/>
          <w:lang w:val="en-US"/>
        </w:rPr>
        <w:t>have to</w:t>
      </w:r>
      <w:r w:rsidRPr="12293657" w:rsidR="2BEAA62F">
        <w:rPr>
          <w:rFonts w:ascii="Aptos" w:hAnsi="Aptos" w:eastAsia="Aptos" w:cs="Aptos"/>
          <w:noProof w:val="0"/>
          <w:sz w:val="24"/>
          <w:szCs w:val="24"/>
          <w:lang w:val="en-US"/>
        </w:rPr>
        <w:t xml:space="preserve"> constantly </w:t>
      </w:r>
      <w:r w:rsidRPr="12293657" w:rsidR="2BEAA62F">
        <w:rPr>
          <w:rFonts w:ascii="Aptos" w:hAnsi="Aptos" w:eastAsia="Aptos" w:cs="Aptos"/>
          <w:noProof w:val="0"/>
          <w:sz w:val="24"/>
          <w:szCs w:val="24"/>
          <w:lang w:val="en-US"/>
        </w:rPr>
        <w:t>acquire</w:t>
      </w:r>
      <w:r w:rsidRPr="12293657" w:rsidR="2BEAA62F">
        <w:rPr>
          <w:rFonts w:ascii="Aptos" w:hAnsi="Aptos" w:eastAsia="Aptos" w:cs="Aptos"/>
          <w:noProof w:val="0"/>
          <w:sz w:val="24"/>
          <w:szCs w:val="24"/>
          <w:lang w:val="en-US"/>
        </w:rPr>
        <w:t xml:space="preserve"> new customers.</w:t>
      </w:r>
    </w:p>
    <w:p xmlns:wp14="http://schemas.microsoft.com/office/word/2010/wordml" w:rsidP="12293657" wp14:paraId="0A0446FF" wp14:textId="203F99E1">
      <w:pPr>
        <w:pStyle w:val="ListParagraph"/>
        <w:spacing w:before="240" w:beforeAutospacing="off" w:after="240" w:afterAutospacing="off"/>
        <w:ind w:left="720"/>
        <w:rPr>
          <w:rFonts w:ascii="Aptos" w:hAnsi="Aptos" w:eastAsia="Aptos" w:cs="Aptos"/>
          <w:noProof w:val="0"/>
          <w:sz w:val="24"/>
          <w:szCs w:val="24"/>
          <w:lang w:val="en-US"/>
        </w:rPr>
      </w:pPr>
    </w:p>
    <w:p xmlns:wp14="http://schemas.microsoft.com/office/word/2010/wordml" w:rsidP="12293657" wp14:paraId="46C69944" wp14:textId="3B56D3AC">
      <w:pPr>
        <w:pStyle w:val="ListParagraph"/>
        <w:numPr>
          <w:ilvl w:val="0"/>
          <w:numId w:val="11"/>
        </w:numPr>
        <w:spacing w:before="240" w:beforeAutospacing="off" w:after="240" w:afterAutospacing="off"/>
        <w:rPr>
          <w:rFonts w:ascii="Aptos" w:hAnsi="Aptos" w:eastAsia="Aptos" w:cs="Aptos"/>
          <w:noProof w:val="0"/>
          <w:sz w:val="24"/>
          <w:szCs w:val="24"/>
          <w:lang w:val="en-US"/>
        </w:rPr>
      </w:pPr>
      <w:r w:rsidRPr="12293657" w:rsidR="2BEAA62F">
        <w:rPr>
          <w:rFonts w:ascii="Aptos" w:hAnsi="Aptos" w:eastAsia="Aptos" w:cs="Aptos"/>
          <w:b w:val="1"/>
          <w:bCs w:val="1"/>
          <w:noProof w:val="0"/>
          <w:sz w:val="24"/>
          <w:szCs w:val="24"/>
          <w:lang w:val="en-US"/>
        </w:rPr>
        <w:t>Impact:</w:t>
      </w:r>
      <w:r w:rsidRPr="12293657" w:rsidR="2BEAA62F">
        <w:rPr>
          <w:rFonts w:ascii="Aptos" w:hAnsi="Aptos" w:eastAsia="Aptos" w:cs="Aptos"/>
          <w:noProof w:val="0"/>
          <w:sz w:val="24"/>
          <w:szCs w:val="24"/>
          <w:lang w:val="en-US"/>
        </w:rPr>
        <w:t xml:space="preserve"> By guaranteeing uptime and integrating deeply into the customer's daily operations</w:t>
      </w:r>
      <w:r w:rsidRPr="12293657" w:rsidR="5994D179">
        <w:rPr>
          <w:rFonts w:ascii="Aptos" w:hAnsi="Aptos" w:eastAsia="Aptos" w:cs="Aptos"/>
          <w:noProof w:val="0"/>
          <w:sz w:val="24"/>
          <w:szCs w:val="24"/>
          <w:lang w:val="en-US"/>
        </w:rPr>
        <w:t>,</w:t>
      </w:r>
      <w:r w:rsidRPr="12293657" w:rsidR="2BEAA62F">
        <w:rPr>
          <w:rFonts w:ascii="Aptos" w:hAnsi="Aptos" w:eastAsia="Aptos" w:cs="Aptos"/>
          <w:noProof w:val="0"/>
          <w:sz w:val="24"/>
          <w:szCs w:val="24"/>
          <w:lang w:val="en-US"/>
        </w:rPr>
        <w:t xml:space="preserve"> the OEM makes it incredibly difficult for the customer to switch to a competitor. This "stickiness" reduces customer churn to near zero. A predictable, churn-proof subscription model commands a much higher market valuation than a transactional hardware business.</w:t>
      </w:r>
    </w:p>
    <w:p xmlns:wp14="http://schemas.microsoft.com/office/word/2010/wordml" w:rsidP="12293657" wp14:paraId="16FD75AB" wp14:textId="415F808C">
      <w:pPr>
        <w:pStyle w:val="Normal"/>
        <w:spacing w:before="240" w:beforeAutospacing="off" w:after="240" w:afterAutospacing="off"/>
        <w:rPr>
          <w:rFonts w:ascii="Aptos" w:hAnsi="Aptos" w:eastAsia="Aptos" w:cs="Aptos"/>
          <w:noProof w:val="0"/>
          <w:sz w:val="24"/>
          <w:szCs w:val="24"/>
          <w:lang w:val="en-US"/>
        </w:rPr>
      </w:pPr>
    </w:p>
    <w:p xmlns:wp14="http://schemas.microsoft.com/office/word/2010/wordml" w:rsidP="12293657" wp14:paraId="0B445567" wp14:textId="5DC68602">
      <w:pPr>
        <w:pStyle w:val="Heading2"/>
        <w:spacing w:before="299" w:beforeAutospacing="off" w:after="299" w:afterAutospacing="off"/>
        <w:rPr>
          <w:rFonts w:ascii="Aptos" w:hAnsi="Aptos" w:eastAsia="Aptos" w:cs="Aptos"/>
          <w:b w:val="1"/>
          <w:bCs w:val="1"/>
          <w:noProof w:val="0"/>
          <w:sz w:val="32"/>
          <w:szCs w:val="32"/>
          <w:lang w:val="en-US"/>
        </w:rPr>
      </w:pPr>
      <w:r w:rsidRPr="12293657" w:rsidR="2BEAA62F">
        <w:rPr>
          <w:rFonts w:ascii="Aptos" w:hAnsi="Aptos" w:eastAsia="Aptos" w:cs="Aptos"/>
          <w:b w:val="1"/>
          <w:bCs w:val="1"/>
          <w:noProof w:val="0"/>
          <w:sz w:val="32"/>
          <w:szCs w:val="32"/>
          <w:lang w:val="en-US"/>
        </w:rPr>
        <w:t>11</w:t>
      </w:r>
      <w:r w:rsidRPr="12293657" w:rsidR="7D7501FD">
        <w:rPr>
          <w:rFonts w:ascii="Aptos" w:hAnsi="Aptos" w:eastAsia="Aptos" w:cs="Aptos"/>
          <w:b w:val="1"/>
          <w:bCs w:val="1"/>
          <w:noProof w:val="0"/>
          <w:sz w:val="32"/>
          <w:szCs w:val="32"/>
          <w:lang w:val="en-US"/>
        </w:rPr>
        <w:t>. Conclusion</w:t>
      </w:r>
    </w:p>
    <w:p xmlns:wp14="http://schemas.microsoft.com/office/word/2010/wordml" w:rsidP="12293657" wp14:paraId="77AD1813" wp14:textId="67244CE3">
      <w:pPr>
        <w:spacing w:before="240" w:beforeAutospacing="off" w:after="240" w:afterAutospacing="off"/>
      </w:pPr>
      <w:r w:rsidRPr="12293657" w:rsidR="7D7501FD">
        <w:rPr>
          <w:rFonts w:ascii="Aptos" w:hAnsi="Aptos" w:eastAsia="Aptos" w:cs="Aptos"/>
          <w:noProof w:val="0"/>
          <w:sz w:val="24"/>
          <w:szCs w:val="24"/>
          <w:lang w:val="en-US"/>
        </w:rPr>
        <w:t xml:space="preserve">By marrying the diagnostic power of AI with the operational execution of Salesforce FSL, OEMs can </w:t>
      </w:r>
      <w:r w:rsidRPr="12293657" w:rsidR="7D7501FD">
        <w:rPr>
          <w:rFonts w:ascii="Aptos" w:hAnsi="Aptos" w:eastAsia="Aptos" w:cs="Aptos"/>
          <w:noProof w:val="0"/>
          <w:sz w:val="24"/>
          <w:szCs w:val="24"/>
          <w:lang w:val="en-US"/>
        </w:rPr>
        <w:t>eliminate</w:t>
      </w:r>
      <w:r w:rsidRPr="12293657" w:rsidR="7D7501FD">
        <w:rPr>
          <w:rFonts w:ascii="Aptos" w:hAnsi="Aptos" w:eastAsia="Aptos" w:cs="Aptos"/>
          <w:noProof w:val="0"/>
          <w:sz w:val="24"/>
          <w:szCs w:val="24"/>
          <w:lang w:val="en-US"/>
        </w:rPr>
        <w:t xml:space="preserve"> the concept of unplanned downtime. This architecture not only protects the customer's operations but transforms the OEM's service department from a reactive cost center into a proactive, subscription-driven profit center.</w:t>
      </w:r>
    </w:p>
    <w:p xmlns:wp14="http://schemas.microsoft.com/office/word/2010/wordml" w:rsidP="12293657" wp14:paraId="5A24F7BA" wp14:textId="2B8A8AAA">
      <w:pPr>
        <w:spacing w:before="240" w:beforeAutospacing="off" w:after="240" w:afterAutospacing="off"/>
        <w:rPr>
          <w:rFonts w:ascii="Aptos" w:hAnsi="Aptos" w:eastAsia="Aptos" w:cs="Aptos"/>
          <w:noProof w:val="0"/>
          <w:sz w:val="24"/>
          <w:szCs w:val="24"/>
          <w:lang w:val="en-US"/>
        </w:rPr>
      </w:pPr>
    </w:p>
    <w:p xmlns:wp14="http://schemas.microsoft.com/office/word/2010/wordml" w:rsidP="12293657" wp14:paraId="4696E705" wp14:textId="2338DA77">
      <w:pPr>
        <w:spacing w:before="240" w:beforeAutospacing="off" w:after="240" w:afterAutospacing="off"/>
        <w:ind w:firstLine="0"/>
        <w:rPr>
          <w:rFonts w:ascii="Aptos" w:hAnsi="Aptos" w:eastAsia="Aptos" w:cs="Aptos"/>
          <w:noProof w:val="0"/>
          <w:sz w:val="24"/>
          <w:szCs w:val="24"/>
          <w:lang w:val="en-US"/>
        </w:rPr>
      </w:pPr>
      <w:r w:rsidRPr="12293657" w:rsidR="6A8CD4DB">
        <w:rPr>
          <w:rFonts w:ascii="Aptos" w:hAnsi="Aptos" w:eastAsia="Aptos" w:cs="Aptos"/>
          <w:noProof w:val="0"/>
          <w:sz w:val="36"/>
          <w:szCs w:val="36"/>
          <w:lang w:val="en-US"/>
        </w:rPr>
        <w:t xml:space="preserve">TECHNICAL </w:t>
      </w:r>
      <w:r w:rsidRPr="12293657" w:rsidR="7BE37E38">
        <w:rPr>
          <w:rFonts w:ascii="Aptos" w:hAnsi="Aptos" w:eastAsia="Aptos" w:cs="Aptos"/>
          <w:noProof w:val="0"/>
          <w:sz w:val="36"/>
          <w:szCs w:val="36"/>
          <w:lang w:val="en-US"/>
        </w:rPr>
        <w:t xml:space="preserve">IMPLEMENTATION </w:t>
      </w:r>
      <w:r w:rsidRPr="12293657" w:rsidR="6A8CD4DB">
        <w:rPr>
          <w:rFonts w:ascii="Aptos" w:hAnsi="Aptos" w:eastAsia="Aptos" w:cs="Aptos"/>
          <w:noProof w:val="0"/>
          <w:sz w:val="36"/>
          <w:szCs w:val="36"/>
          <w:lang w:val="en-US"/>
        </w:rPr>
        <w:t xml:space="preserve">DESIGN </w:t>
      </w:r>
    </w:p>
    <w:p xmlns:wp14="http://schemas.microsoft.com/office/word/2010/wordml" w:rsidP="12293657" wp14:paraId="3A945644" wp14:textId="08CA6A46">
      <w:pPr>
        <w:pStyle w:val="ListParagraph"/>
        <w:numPr>
          <w:ilvl w:val="0"/>
          <w:numId w:val="20"/>
        </w:numPr>
        <w:spacing w:before="240" w:beforeAutospacing="off" w:after="240" w:afterAutospacing="off"/>
        <w:rPr>
          <w:rFonts w:ascii="Aptos" w:hAnsi="Aptos" w:eastAsia="Aptos" w:cs="Aptos"/>
          <w:noProof w:val="0"/>
          <w:sz w:val="24"/>
          <w:szCs w:val="24"/>
          <w:lang w:val="en-US"/>
        </w:rPr>
      </w:pPr>
      <w:r w:rsidRPr="12293657" w:rsidR="7CBC3C67">
        <w:rPr>
          <w:rFonts w:ascii="Aptos" w:hAnsi="Aptos" w:eastAsia="Aptos" w:cs="Aptos"/>
          <w:noProof w:val="0"/>
          <w:sz w:val="24"/>
          <w:szCs w:val="24"/>
          <w:lang w:val="en-US"/>
        </w:rPr>
        <w:t xml:space="preserve">Identify the right </w:t>
      </w:r>
      <w:r w:rsidRPr="12293657" w:rsidR="7CBC3C67">
        <w:rPr>
          <w:rFonts w:ascii="Aptos" w:hAnsi="Aptos" w:eastAsia="Aptos" w:cs="Aptos"/>
          <w:noProof w:val="0"/>
          <w:sz w:val="24"/>
          <w:szCs w:val="24"/>
          <w:lang w:val="en-US"/>
        </w:rPr>
        <w:t xml:space="preserve">product </w:t>
      </w:r>
      <w:r w:rsidRPr="12293657" w:rsidR="65B28A7D">
        <w:rPr>
          <w:rFonts w:ascii="Aptos" w:hAnsi="Aptos" w:eastAsia="Aptos" w:cs="Aptos"/>
          <w:noProof w:val="0"/>
          <w:sz w:val="24"/>
          <w:szCs w:val="24"/>
          <w:lang w:val="en-US"/>
        </w:rPr>
        <w:t>for</w:t>
      </w:r>
      <w:r w:rsidRPr="12293657" w:rsidR="65B28A7D">
        <w:rPr>
          <w:rFonts w:ascii="Aptos" w:hAnsi="Aptos" w:eastAsia="Aptos" w:cs="Aptos"/>
          <w:noProof w:val="0"/>
          <w:sz w:val="24"/>
          <w:szCs w:val="24"/>
          <w:lang w:val="en-US"/>
        </w:rPr>
        <w:t xml:space="preserve"> the prototype </w:t>
      </w:r>
      <w:r w:rsidRPr="12293657" w:rsidR="7CBC3C67">
        <w:rPr>
          <w:rFonts w:ascii="Aptos" w:hAnsi="Aptos" w:eastAsia="Aptos" w:cs="Aptos"/>
          <w:noProof w:val="0"/>
          <w:sz w:val="24"/>
          <w:szCs w:val="24"/>
          <w:lang w:val="en-US"/>
        </w:rPr>
        <w:t>-</w:t>
      </w:r>
    </w:p>
    <w:tbl>
      <w:tblPr>
        <w:tblStyle w:val="TableNormal"/>
        <w:bidiVisual w:val="0"/>
        <w:tblW w:w="0" w:type="auto"/>
        <w:tblLook w:val="06A0" w:firstRow="1" w:lastRow="0" w:firstColumn="1" w:lastColumn="0" w:noHBand="1" w:noVBand="1"/>
      </w:tblPr>
      <w:tblGrid>
        <w:gridCol w:w="1266"/>
        <w:gridCol w:w="5742"/>
        <w:gridCol w:w="1665"/>
      </w:tblGrid>
      <w:tr w:rsidR="12293657" w:rsidTr="12293657" w14:paraId="33B1B806">
        <w:trPr>
          <w:trHeight w:val="300"/>
        </w:trPr>
        <w:tc>
          <w:tcPr>
            <w:tcW w:w="1266" w:type="dxa"/>
            <w:tcBorders>
              <w:top w:val="single" w:sz="6"/>
              <w:left w:val="single" w:sz="6"/>
              <w:bottom w:val="single" w:sz="6"/>
              <w:right w:val="single" w:sz="6"/>
            </w:tcBorders>
            <w:shd w:val="clear" w:color="auto" w:fill="EFEFEF"/>
            <w:tcMar>
              <w:top w:w="240" w:type="dxa"/>
              <w:bottom w:w="240" w:type="dxa"/>
              <w:right w:w="180" w:type="dxa"/>
            </w:tcMar>
            <w:vAlign w:val="center"/>
          </w:tcPr>
          <w:p w:rsidR="12293657" w:rsidP="12293657" w:rsidRDefault="12293657" w14:paraId="5646F8D8" w14:textId="0FB54FDE">
            <w:pPr>
              <w:spacing w:before="0" w:beforeAutospacing="off" w:after="0" w:afterAutospacing="off"/>
            </w:pPr>
            <w:r w:rsidRPr="12293657" w:rsidR="12293657">
              <w:rPr>
                <w:b w:val="1"/>
                <w:bCs w:val="1"/>
                <w:color w:val="1F1F1F"/>
              </w:rPr>
              <w:t>Product</w:t>
            </w:r>
          </w:p>
        </w:tc>
        <w:tc>
          <w:tcPr>
            <w:tcW w:w="5742" w:type="dxa"/>
            <w:tcBorders>
              <w:top w:val="single" w:sz="6"/>
              <w:left w:val="single" w:sz="6"/>
              <w:bottom w:val="single" w:sz="6"/>
              <w:right w:val="single" w:sz="6"/>
            </w:tcBorders>
            <w:shd w:val="clear" w:color="auto" w:fill="EFEFEF"/>
            <w:tcMar>
              <w:top w:w="240" w:type="dxa"/>
              <w:bottom w:w="240" w:type="dxa"/>
              <w:right w:w="180" w:type="dxa"/>
            </w:tcMar>
            <w:vAlign w:val="center"/>
          </w:tcPr>
          <w:p w:rsidR="12293657" w:rsidP="12293657" w:rsidRDefault="12293657" w14:paraId="156E90E9" w14:textId="2E6B763E">
            <w:pPr>
              <w:spacing w:before="0" w:beforeAutospacing="off" w:after="0" w:afterAutospacing="off"/>
            </w:pPr>
            <w:r w:rsidRPr="12293657" w:rsidR="12293657">
              <w:rPr>
                <w:b w:val="1"/>
                <w:bCs w:val="1"/>
                <w:color w:val="1F1F1F"/>
              </w:rPr>
              <w:t>Why it's best for a Prototype</w:t>
            </w:r>
          </w:p>
        </w:tc>
        <w:tc>
          <w:tcPr>
            <w:tcW w:w="1665" w:type="dxa"/>
            <w:tcBorders>
              <w:top w:val="single" w:sz="6"/>
              <w:left w:val="single" w:sz="6"/>
              <w:bottom w:val="single" w:sz="6"/>
              <w:right w:val="single" w:sz="6"/>
            </w:tcBorders>
            <w:shd w:val="clear" w:color="auto" w:fill="EFEFEF"/>
            <w:tcMar>
              <w:top w:w="240" w:type="dxa"/>
              <w:bottom w:w="240" w:type="dxa"/>
              <w:right w:w="180" w:type="dxa"/>
            </w:tcMar>
            <w:vAlign w:val="center"/>
          </w:tcPr>
          <w:p w:rsidR="12293657" w:rsidP="12293657" w:rsidRDefault="12293657" w14:paraId="3D0AF61D" w14:textId="27CC127A">
            <w:pPr>
              <w:spacing w:before="0" w:beforeAutospacing="off" w:after="0" w:afterAutospacing="off"/>
            </w:pPr>
            <w:r w:rsidRPr="12293657" w:rsidR="12293657">
              <w:rPr>
                <w:b w:val="1"/>
                <w:bCs w:val="1"/>
                <w:color w:val="1F1F1F"/>
              </w:rPr>
              <w:t>Data Availability</w:t>
            </w:r>
          </w:p>
        </w:tc>
      </w:tr>
      <w:tr w:rsidR="12293657" w:rsidTr="12293657" w14:paraId="78D91134">
        <w:trPr>
          <w:trHeight w:val="300"/>
        </w:trPr>
        <w:tc>
          <w:tcPr>
            <w:tcW w:w="1266" w:type="dxa"/>
            <w:tcBorders>
              <w:top w:val="single" w:sz="6"/>
              <w:left w:val="single" w:sz="6"/>
              <w:bottom w:val="single" w:sz="6"/>
              <w:right w:val="single" w:sz="6"/>
            </w:tcBorders>
            <w:tcMar>
              <w:top w:w="240" w:type="dxa"/>
              <w:bottom w:w="240" w:type="dxa"/>
              <w:right w:w="180" w:type="dxa"/>
            </w:tcMar>
            <w:vAlign w:val="center"/>
          </w:tcPr>
          <w:p w:rsidR="12293657" w:rsidP="12293657" w:rsidRDefault="12293657" w14:paraId="6D63C94B" w14:textId="54F986C9">
            <w:pPr>
              <w:spacing w:before="0" w:beforeAutospacing="off" w:after="0" w:afterAutospacing="off"/>
            </w:pPr>
            <w:r w:rsidRPr="12293657" w:rsidR="12293657">
              <w:rPr>
                <w:b w:val="1"/>
                <w:bCs w:val="1"/>
                <w:color w:val="1F1F1F"/>
              </w:rPr>
              <w:t>High-Velocity Floor Fan</w:t>
            </w:r>
          </w:p>
        </w:tc>
        <w:tc>
          <w:tcPr>
            <w:tcW w:w="5742" w:type="dxa"/>
            <w:tcBorders>
              <w:top w:val="single" w:sz="6"/>
              <w:left w:val="single" w:sz="6"/>
              <w:bottom w:val="single" w:sz="6"/>
              <w:right w:val="single" w:sz="6"/>
            </w:tcBorders>
            <w:tcMar>
              <w:top w:w="240" w:type="dxa"/>
              <w:bottom w:w="240" w:type="dxa"/>
              <w:right w:w="180" w:type="dxa"/>
            </w:tcMar>
            <w:vAlign w:val="center"/>
          </w:tcPr>
          <w:p w:rsidR="0D0B53F4" w:rsidP="12293657" w:rsidRDefault="0D0B53F4" w14:paraId="6568306A" w14:textId="2D4F156F">
            <w:pPr>
              <w:pStyle w:val="Normal"/>
              <w:suppressLineNumbers w:val="0"/>
              <w:bidi w:val="0"/>
              <w:spacing w:before="0" w:beforeAutospacing="off" w:after="0" w:afterAutospacing="off" w:line="279" w:lineRule="auto"/>
              <w:ind w:left="0" w:right="0"/>
              <w:jc w:val="left"/>
            </w:pPr>
            <w:r w:rsidRPr="12293657" w:rsidR="0D0B53F4">
              <w:rPr>
                <w:b w:val="0"/>
                <w:bCs w:val="0"/>
                <w:color w:val="1F1F1F"/>
              </w:rPr>
              <w:t>E</w:t>
            </w:r>
            <w:r w:rsidRPr="12293657" w:rsidR="12293657">
              <w:rPr>
                <w:color w:val="1F1F1F"/>
              </w:rPr>
              <w:t>asy to attach vibration sensors. You can "break" it by adding weights to blades or obstructing the intake.</w:t>
            </w:r>
          </w:p>
        </w:tc>
        <w:tc>
          <w:tcPr>
            <w:tcW w:w="1665" w:type="dxa"/>
            <w:tcBorders>
              <w:top w:val="single" w:sz="6"/>
              <w:left w:val="single" w:sz="6"/>
              <w:bottom w:val="single" w:sz="6"/>
              <w:right w:val="single" w:sz="6"/>
            </w:tcBorders>
            <w:tcMar>
              <w:top w:w="240" w:type="dxa"/>
              <w:bottom w:w="240" w:type="dxa"/>
              <w:right w:w="180" w:type="dxa"/>
            </w:tcMar>
            <w:vAlign w:val="center"/>
          </w:tcPr>
          <w:p w:rsidR="12293657" w:rsidP="12293657" w:rsidRDefault="12293657" w14:paraId="5B120765" w14:textId="53064797">
            <w:pPr>
              <w:spacing w:before="0" w:beforeAutospacing="off" w:after="0" w:afterAutospacing="off"/>
            </w:pPr>
            <w:r w:rsidRPr="12293657" w:rsidR="12293657">
              <w:rPr>
                <w:b w:val="1"/>
                <w:bCs w:val="1"/>
                <w:color w:val="1F1F1F"/>
              </w:rPr>
              <w:t>High</w:t>
            </w:r>
            <w:r w:rsidRPr="12293657" w:rsidR="12293657">
              <w:rPr>
                <w:color w:val="1F1F1F"/>
              </w:rPr>
              <w:t xml:space="preserve"> (NASA/CWRU Bearing Data)</w:t>
            </w:r>
          </w:p>
        </w:tc>
      </w:tr>
      <w:tr w:rsidR="12293657" w:rsidTr="12293657" w14:paraId="3349651C">
        <w:trPr>
          <w:trHeight w:val="300"/>
        </w:trPr>
        <w:tc>
          <w:tcPr>
            <w:tcW w:w="1266" w:type="dxa"/>
            <w:tcBorders>
              <w:top w:val="single" w:sz="6"/>
              <w:left w:val="single" w:sz="6"/>
              <w:bottom w:val="single" w:sz="6"/>
              <w:right w:val="single" w:sz="6"/>
            </w:tcBorders>
            <w:tcMar>
              <w:top w:w="240" w:type="dxa"/>
              <w:bottom w:w="240" w:type="dxa"/>
              <w:right w:w="180" w:type="dxa"/>
            </w:tcMar>
            <w:vAlign w:val="center"/>
          </w:tcPr>
          <w:p w:rsidR="12293657" w:rsidP="12293657" w:rsidRDefault="12293657" w14:paraId="25C9ABA4" w14:textId="33D644D8">
            <w:pPr>
              <w:spacing w:before="0" w:beforeAutospacing="off" w:after="0" w:afterAutospacing="off"/>
            </w:pPr>
            <w:r w:rsidRPr="12293657" w:rsidR="12293657">
              <w:rPr>
                <w:b w:val="1"/>
                <w:bCs w:val="1"/>
                <w:color w:val="1F1F1F"/>
              </w:rPr>
              <w:t>Submersible Water Pump</w:t>
            </w:r>
          </w:p>
        </w:tc>
        <w:tc>
          <w:tcPr>
            <w:tcW w:w="5742" w:type="dxa"/>
            <w:tcBorders>
              <w:top w:val="single" w:sz="6"/>
              <w:left w:val="single" w:sz="6"/>
              <w:bottom w:val="single" w:sz="6"/>
              <w:right w:val="single" w:sz="6"/>
            </w:tcBorders>
            <w:tcMar>
              <w:top w:w="240" w:type="dxa"/>
              <w:bottom w:w="240" w:type="dxa"/>
              <w:right w:w="180" w:type="dxa"/>
            </w:tcMar>
            <w:vAlign w:val="center"/>
          </w:tcPr>
          <w:p w:rsidR="12293657" w:rsidP="12293657" w:rsidRDefault="12293657" w14:paraId="6A980B24" w14:textId="6957236A">
            <w:pPr>
              <w:spacing w:before="0" w:beforeAutospacing="off" w:after="0" w:afterAutospacing="off"/>
            </w:pPr>
            <w:r w:rsidRPr="12293657" w:rsidR="12293657">
              <w:rPr>
                <w:color w:val="1F1F1F"/>
              </w:rPr>
              <w:t>Great for liquid flow and thermal data. You can "break" it by introducing air or partially blocking the pipe.</w:t>
            </w:r>
          </w:p>
        </w:tc>
        <w:tc>
          <w:tcPr>
            <w:tcW w:w="1665" w:type="dxa"/>
            <w:tcBorders>
              <w:top w:val="single" w:sz="6"/>
              <w:left w:val="single" w:sz="6"/>
              <w:bottom w:val="single" w:sz="6"/>
              <w:right w:val="single" w:sz="6"/>
            </w:tcBorders>
            <w:tcMar>
              <w:top w:w="240" w:type="dxa"/>
              <w:bottom w:w="240" w:type="dxa"/>
              <w:right w:w="180" w:type="dxa"/>
            </w:tcMar>
            <w:vAlign w:val="center"/>
          </w:tcPr>
          <w:p w:rsidR="12293657" w:rsidP="12293657" w:rsidRDefault="12293657" w14:paraId="13AE9CBA" w14:textId="2521E001">
            <w:pPr>
              <w:spacing w:before="0" w:beforeAutospacing="off" w:after="0" w:afterAutospacing="off"/>
            </w:pPr>
            <w:r w:rsidRPr="12293657" w:rsidR="12293657">
              <w:rPr>
                <w:b w:val="1"/>
                <w:bCs w:val="1"/>
                <w:color w:val="1F1F1F"/>
              </w:rPr>
              <w:t>Medium</w:t>
            </w:r>
            <w:r w:rsidRPr="12293657" w:rsidR="12293657">
              <w:rPr>
                <w:color w:val="1F1F1F"/>
              </w:rPr>
              <w:t xml:space="preserve"> (Industrial Pump Datasets)</w:t>
            </w:r>
          </w:p>
        </w:tc>
      </w:tr>
      <w:tr w:rsidR="12293657" w:rsidTr="12293657" w14:paraId="3C874DFC">
        <w:trPr>
          <w:trHeight w:val="300"/>
        </w:trPr>
        <w:tc>
          <w:tcPr>
            <w:tcW w:w="1266" w:type="dxa"/>
            <w:tcBorders>
              <w:top w:val="single" w:sz="6"/>
              <w:left w:val="single" w:sz="6"/>
              <w:bottom w:val="single" w:sz="6"/>
              <w:right w:val="single" w:sz="6"/>
            </w:tcBorders>
            <w:tcMar>
              <w:top w:w="240" w:type="dxa"/>
              <w:bottom w:w="240" w:type="dxa"/>
              <w:right w:w="180" w:type="dxa"/>
            </w:tcMar>
            <w:vAlign w:val="center"/>
          </w:tcPr>
          <w:p w:rsidR="12293657" w:rsidP="12293657" w:rsidRDefault="12293657" w14:paraId="0DAC234F" w14:textId="419DAE9E">
            <w:pPr>
              <w:spacing w:before="0" w:beforeAutospacing="off" w:after="0" w:afterAutospacing="off"/>
            </w:pPr>
            <w:r w:rsidRPr="12293657" w:rsidR="12293657">
              <w:rPr>
                <w:b w:val="1"/>
                <w:bCs w:val="1"/>
                <w:color w:val="1F1F1F"/>
              </w:rPr>
              <w:t>Mini-Refrigeration Unit</w:t>
            </w:r>
          </w:p>
        </w:tc>
        <w:tc>
          <w:tcPr>
            <w:tcW w:w="5742" w:type="dxa"/>
            <w:tcBorders>
              <w:top w:val="single" w:sz="6"/>
              <w:left w:val="single" w:sz="6"/>
              <w:bottom w:val="single" w:sz="6"/>
              <w:right w:val="single" w:sz="6"/>
            </w:tcBorders>
            <w:tcMar>
              <w:top w:w="240" w:type="dxa"/>
              <w:bottom w:w="240" w:type="dxa"/>
              <w:right w:w="180" w:type="dxa"/>
            </w:tcMar>
            <w:vAlign w:val="center"/>
          </w:tcPr>
          <w:p w:rsidR="12293657" w:rsidP="12293657" w:rsidRDefault="12293657" w14:paraId="751BAEA3" w14:textId="3260F687">
            <w:pPr>
              <w:spacing w:before="0" w:beforeAutospacing="off" w:after="0" w:afterAutospacing="off"/>
            </w:pPr>
            <w:r w:rsidRPr="12293657" w:rsidR="12293657">
              <w:rPr>
                <w:color w:val="1F1F1F"/>
              </w:rPr>
              <w:t>Perfect for healthcare/home use cases. Monitor compressor cycles and temp. "Break" it by leaving the door slightly ajar.</w:t>
            </w:r>
          </w:p>
        </w:tc>
        <w:tc>
          <w:tcPr>
            <w:tcW w:w="1665" w:type="dxa"/>
            <w:tcBorders>
              <w:top w:val="single" w:sz="6"/>
              <w:left w:val="single" w:sz="6"/>
              <w:bottom w:val="single" w:sz="6"/>
              <w:right w:val="single" w:sz="6"/>
            </w:tcBorders>
            <w:tcMar>
              <w:top w:w="240" w:type="dxa"/>
              <w:bottom w:w="240" w:type="dxa"/>
              <w:right w:w="180" w:type="dxa"/>
            </w:tcMar>
            <w:vAlign w:val="center"/>
          </w:tcPr>
          <w:p w:rsidR="12293657" w:rsidP="12293657" w:rsidRDefault="12293657" w14:paraId="26FE54B5" w14:textId="77244658">
            <w:pPr>
              <w:spacing w:before="0" w:beforeAutospacing="off" w:after="0" w:afterAutospacing="off"/>
            </w:pPr>
            <w:r w:rsidRPr="12293657" w:rsidR="12293657">
              <w:rPr>
                <w:b w:val="1"/>
                <w:bCs w:val="1"/>
                <w:color w:val="1F1F1F"/>
              </w:rPr>
              <w:t>High</w:t>
            </w:r>
            <w:r w:rsidRPr="12293657" w:rsidR="12293657">
              <w:rPr>
                <w:color w:val="1F1F1F"/>
              </w:rPr>
              <w:t xml:space="preserve"> (Appliance energy logs)</w:t>
            </w:r>
          </w:p>
        </w:tc>
      </w:tr>
      <w:tr w:rsidR="12293657" w:rsidTr="12293657" w14:paraId="6BFE722A">
        <w:trPr>
          <w:trHeight w:val="300"/>
        </w:trPr>
        <w:tc>
          <w:tcPr>
            <w:tcW w:w="1266" w:type="dxa"/>
            <w:tcBorders>
              <w:top w:val="single" w:sz="6"/>
              <w:left w:val="single" w:sz="6"/>
              <w:bottom w:val="single" w:sz="6"/>
              <w:right w:val="single" w:sz="6"/>
            </w:tcBorders>
            <w:tcMar>
              <w:top w:w="240" w:type="dxa"/>
              <w:bottom w:w="240" w:type="dxa"/>
              <w:right w:w="180" w:type="dxa"/>
            </w:tcMar>
            <w:vAlign w:val="center"/>
          </w:tcPr>
          <w:p w:rsidR="12293657" w:rsidP="12293657" w:rsidRDefault="12293657" w14:paraId="7B7DF71F" w14:textId="1BD24775">
            <w:pPr>
              <w:spacing w:before="0" w:beforeAutospacing="off" w:after="0" w:afterAutospacing="off"/>
            </w:pPr>
            <w:r w:rsidRPr="12293657" w:rsidR="12293657">
              <w:rPr>
                <w:b w:val="1"/>
                <w:bCs w:val="1"/>
                <w:color w:val="1F1F1F"/>
              </w:rPr>
              <w:t>3D Printer</w:t>
            </w:r>
          </w:p>
        </w:tc>
        <w:tc>
          <w:tcPr>
            <w:tcW w:w="5742" w:type="dxa"/>
            <w:tcBorders>
              <w:top w:val="single" w:sz="6"/>
              <w:left w:val="single" w:sz="6"/>
              <w:bottom w:val="single" w:sz="6"/>
              <w:right w:val="single" w:sz="6"/>
            </w:tcBorders>
            <w:tcMar>
              <w:top w:w="240" w:type="dxa"/>
              <w:bottom w:w="240" w:type="dxa"/>
              <w:right w:w="180" w:type="dxa"/>
            </w:tcMar>
            <w:vAlign w:val="center"/>
          </w:tcPr>
          <w:p w:rsidR="12293657" w:rsidP="12293657" w:rsidRDefault="12293657" w14:paraId="2C697802" w14:textId="639D9268">
            <w:pPr>
              <w:spacing w:before="0" w:beforeAutospacing="off" w:after="0" w:afterAutospacing="off"/>
            </w:pPr>
            <w:r w:rsidRPr="12293657" w:rsidR="12293657">
              <w:rPr>
                <w:color w:val="1F1F1F"/>
              </w:rPr>
              <w:t>Already has rich telemetry (motors, heaters). You can simulate clogs or belt slippage easily via software or hardware.</w:t>
            </w:r>
          </w:p>
        </w:tc>
        <w:tc>
          <w:tcPr>
            <w:tcW w:w="1665" w:type="dxa"/>
            <w:tcBorders>
              <w:top w:val="single" w:sz="6"/>
              <w:left w:val="single" w:sz="6"/>
              <w:bottom w:val="single" w:sz="6"/>
              <w:right w:val="single" w:sz="6"/>
            </w:tcBorders>
            <w:tcMar>
              <w:top w:w="240" w:type="dxa"/>
              <w:bottom w:w="240" w:type="dxa"/>
              <w:right w:w="180" w:type="dxa"/>
            </w:tcMar>
            <w:vAlign w:val="center"/>
          </w:tcPr>
          <w:p w:rsidR="12293657" w:rsidP="12293657" w:rsidRDefault="12293657" w14:paraId="71052347" w14:textId="49729637">
            <w:pPr>
              <w:spacing w:before="0" w:beforeAutospacing="off" w:after="0" w:afterAutospacing="off"/>
            </w:pPr>
            <w:r w:rsidRPr="12293657" w:rsidR="12293657">
              <w:rPr>
                <w:b w:val="1"/>
                <w:bCs w:val="1"/>
                <w:color w:val="1F1F1F"/>
              </w:rPr>
              <w:t>High</w:t>
            </w:r>
            <w:r w:rsidRPr="12293657" w:rsidR="12293657">
              <w:rPr>
                <w:color w:val="1F1F1F"/>
              </w:rPr>
              <w:t xml:space="preserve"> (Open-source G-code logs)</w:t>
            </w:r>
          </w:p>
        </w:tc>
      </w:tr>
      <w:tr w:rsidR="12293657" w:rsidTr="12293657" w14:paraId="7C28A2A6">
        <w:trPr>
          <w:trHeight w:val="300"/>
        </w:trPr>
        <w:tc>
          <w:tcPr>
            <w:tcW w:w="1266" w:type="dxa"/>
            <w:tcBorders>
              <w:top w:val="single" w:sz="6"/>
              <w:left w:val="single" w:sz="6"/>
              <w:bottom w:val="single" w:sz="6"/>
              <w:right w:val="single" w:sz="6"/>
            </w:tcBorders>
            <w:tcMar>
              <w:top w:w="240" w:type="dxa"/>
              <w:bottom w:w="240" w:type="dxa"/>
              <w:right w:w="180" w:type="dxa"/>
            </w:tcMar>
            <w:vAlign w:val="center"/>
          </w:tcPr>
          <w:p w:rsidR="12293657" w:rsidP="12293657" w:rsidRDefault="12293657" w14:paraId="697F9501" w14:textId="3143D0EC">
            <w:pPr>
              <w:spacing w:before="0" w:beforeAutospacing="off" w:after="0" w:afterAutospacing="off"/>
            </w:pPr>
            <w:r w:rsidRPr="12293657" w:rsidR="12293657">
              <w:rPr>
                <w:b w:val="1"/>
                <w:bCs w:val="1"/>
                <w:color w:val="1F1F1F"/>
              </w:rPr>
              <w:t>Computer Cooling Fan</w:t>
            </w:r>
          </w:p>
        </w:tc>
        <w:tc>
          <w:tcPr>
            <w:tcW w:w="5742" w:type="dxa"/>
            <w:tcBorders>
              <w:top w:val="single" w:sz="6"/>
              <w:left w:val="single" w:sz="6"/>
              <w:bottom w:val="single" w:sz="6"/>
              <w:right w:val="single" w:sz="6"/>
            </w:tcBorders>
            <w:tcMar>
              <w:top w:w="240" w:type="dxa"/>
              <w:bottom w:w="240" w:type="dxa"/>
              <w:right w:w="180" w:type="dxa"/>
            </w:tcMar>
            <w:vAlign w:val="center"/>
          </w:tcPr>
          <w:p w:rsidR="63A6C34E" w:rsidP="12293657" w:rsidRDefault="63A6C34E" w14:paraId="3A378FA7" w14:textId="6F230AED">
            <w:pPr>
              <w:spacing w:before="0" w:beforeAutospacing="off" w:after="0" w:afterAutospacing="off"/>
            </w:pPr>
            <w:r w:rsidRPr="12293657" w:rsidR="63A6C34E">
              <w:rPr>
                <w:b w:val="1"/>
                <w:bCs w:val="1"/>
                <w:color w:val="1F1F1F"/>
              </w:rPr>
              <w:t xml:space="preserve">Best choice - </w:t>
            </w:r>
            <w:r w:rsidRPr="12293657" w:rsidR="12293657">
              <w:rPr>
                <w:b w:val="1"/>
                <w:bCs w:val="1"/>
                <w:color w:val="1F1F1F"/>
              </w:rPr>
              <w:t xml:space="preserve">Cheapest </w:t>
            </w:r>
            <w:r w:rsidRPr="12293657" w:rsidR="12293657">
              <w:rPr>
                <w:b w:val="1"/>
                <w:bCs w:val="1"/>
                <w:color w:val="1F1F1F"/>
              </w:rPr>
              <w:t>option</w:t>
            </w:r>
            <w:r w:rsidRPr="12293657" w:rsidR="12293657">
              <w:rPr>
                <w:b w:val="1"/>
                <w:bCs w:val="1"/>
                <w:color w:val="1F1F1F"/>
              </w:rPr>
              <w:t>.</w:t>
            </w:r>
            <w:r w:rsidRPr="12293657" w:rsidR="12293657">
              <w:rPr>
                <w:color w:val="1F1F1F"/>
              </w:rPr>
              <w:t xml:space="preserve"> Use a PC fan and an ESP32. Stop the fan manually to trigger immediate thermal/RPM anomalies.</w:t>
            </w:r>
          </w:p>
        </w:tc>
        <w:tc>
          <w:tcPr>
            <w:tcW w:w="1665" w:type="dxa"/>
            <w:tcBorders>
              <w:top w:val="single" w:sz="6"/>
              <w:left w:val="single" w:sz="6"/>
              <w:bottom w:val="single" w:sz="6"/>
              <w:right w:val="single" w:sz="6"/>
            </w:tcBorders>
            <w:tcMar>
              <w:top w:w="240" w:type="dxa"/>
              <w:bottom w:w="240" w:type="dxa"/>
              <w:right w:w="180" w:type="dxa"/>
            </w:tcMar>
            <w:vAlign w:val="center"/>
          </w:tcPr>
          <w:p w:rsidR="12293657" w:rsidP="12293657" w:rsidRDefault="12293657" w14:paraId="5A785E96" w14:textId="2C92D2CD">
            <w:pPr>
              <w:spacing w:before="0" w:beforeAutospacing="off" w:after="0" w:afterAutospacing="off"/>
            </w:pPr>
            <w:r w:rsidRPr="12293657" w:rsidR="12293657">
              <w:rPr>
                <w:b w:val="1"/>
                <w:bCs w:val="1"/>
                <w:color w:val="1F1F1F"/>
              </w:rPr>
              <w:t>High</w:t>
            </w:r>
            <w:r w:rsidRPr="12293657" w:rsidR="12293657">
              <w:rPr>
                <w:color w:val="1F1F1F"/>
              </w:rPr>
              <w:t xml:space="preserve"> (Motherboard sensor data)</w:t>
            </w:r>
          </w:p>
        </w:tc>
      </w:tr>
    </w:tbl>
    <w:p xmlns:wp14="http://schemas.microsoft.com/office/word/2010/wordml" w:rsidP="12293657" wp14:paraId="7DF52C59" wp14:textId="68E92F13">
      <w:pPr>
        <w:pStyle w:val="Normal"/>
        <w:spacing w:before="240" w:beforeAutospacing="off" w:after="240" w:afterAutospacing="off"/>
        <w:ind w:left="0"/>
        <w:rPr>
          <w:rFonts w:ascii="Aptos" w:hAnsi="Aptos" w:eastAsia="Aptos" w:cs="Aptos"/>
          <w:noProof w:val="0"/>
          <w:sz w:val="24"/>
          <w:szCs w:val="24"/>
          <w:lang w:val="en-US"/>
        </w:rPr>
      </w:pPr>
    </w:p>
    <w:p xmlns:wp14="http://schemas.microsoft.com/office/word/2010/wordml" wp14:paraId="2C078E63" wp14:textId="05FCA4CD"/>
    <w:p w:rsidR="6D2D23A6" w:rsidRDefault="6D2D23A6" w14:paraId="75F25C72" w14:textId="13534EF3">
      <w:r w:rsidR="6D2D23A6">
        <w:rPr/>
        <w:t xml:space="preserve">IOT data scrape -&gt; </w:t>
      </w:r>
      <w:r w:rsidR="1FD9DC3F">
        <w:rPr/>
        <w:t>Bolt data connect</w:t>
      </w:r>
    </w:p>
    <w:p w:rsidR="20198A60" w:rsidP="12293657" w:rsidRDefault="20198A60" w14:paraId="0B1EE432" w14:textId="606DD587">
      <w:pPr>
        <w:pStyle w:val="Heading3"/>
        <w:keepNext w:val="1"/>
        <w:keepLines w:val="1"/>
        <w:spacing w:before="0" w:beforeAutospacing="off" w:after="281" w:afterAutospacing="off"/>
        <w:rPr>
          <w:rFonts w:ascii="Aptos" w:hAnsi="Aptos" w:eastAsia="Aptos" w:cs="Aptos"/>
          <w:b w:val="0"/>
          <w:bCs w:val="0"/>
          <w:i w:val="0"/>
          <w:iCs w:val="0"/>
          <w:caps w:val="0"/>
          <w:smallCaps w:val="0"/>
          <w:noProof w:val="0"/>
          <w:color w:val="0F4761" w:themeColor="accent1" w:themeTint="FF" w:themeShade="BF"/>
          <w:sz w:val="28"/>
          <w:szCs w:val="28"/>
          <w:lang w:val="en-US"/>
        </w:rPr>
      </w:pPr>
      <w:r w:rsidRPr="12293657" w:rsidR="20198A60">
        <w:rPr>
          <w:rFonts w:ascii="Aptos" w:hAnsi="Aptos" w:eastAsia="Aptos" w:cs="Aptos"/>
          <w:b w:val="1"/>
          <w:bCs w:val="1"/>
          <w:i w:val="0"/>
          <w:iCs w:val="0"/>
          <w:caps w:val="0"/>
          <w:smallCaps w:val="0"/>
          <w:noProof w:val="0"/>
          <w:color w:val="0F4761" w:themeColor="accent1" w:themeTint="FF" w:themeShade="BF"/>
          <w:sz w:val="28"/>
          <w:szCs w:val="28"/>
          <w:lang w:val="en-US"/>
        </w:rPr>
        <w:t>The PC Cooling Fan (Proxy for Industrial HVAC and Ventilation)</w:t>
      </w:r>
    </w:p>
    <w:p w:rsidR="20198A60" w:rsidP="12293657" w:rsidRDefault="20198A60" w14:paraId="7C59BC17" w14:textId="5E8CE35B">
      <w:pPr>
        <w:spacing w:before="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2293657" w:rsidR="20198A60">
        <w:rPr>
          <w:rFonts w:ascii="Aptos" w:hAnsi="Aptos" w:eastAsia="Aptos" w:cs="Aptos"/>
          <w:b w:val="0"/>
          <w:bCs w:val="0"/>
          <w:i w:val="0"/>
          <w:iCs w:val="0"/>
          <w:caps w:val="0"/>
          <w:smallCaps w:val="0"/>
          <w:noProof w:val="0"/>
          <w:color w:val="000000" w:themeColor="text1" w:themeTint="FF" w:themeShade="FF"/>
          <w:sz w:val="24"/>
          <w:szCs w:val="24"/>
          <w:lang w:val="en-US"/>
        </w:rPr>
        <w:t>The standard 120mm PC cooling fan is the undisputed optimal starting point for a predictive maintenance prototype. Despite its small size, it operates on the exact same aerodynamic and rotational principles as massive industrial ventilation shafts and HVAC blower motors.</w:t>
      </w:r>
    </w:p>
    <w:p w:rsidR="20198A60" w:rsidP="12293657" w:rsidRDefault="20198A60" w14:paraId="5ADE2AE4" w14:textId="6C8C7B7A">
      <w:pPr>
        <w:pStyle w:val="ListParagraph"/>
        <w:numPr>
          <w:ilvl w:val="0"/>
          <w:numId w:val="15"/>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2293657" w:rsidR="20198A60">
        <w:rPr>
          <w:rFonts w:ascii="Aptos" w:hAnsi="Aptos" w:eastAsia="Aptos" w:cs="Aptos"/>
          <w:b w:val="1"/>
          <w:bCs w:val="1"/>
          <w:i w:val="0"/>
          <w:iCs w:val="0"/>
          <w:caps w:val="0"/>
          <w:smallCaps w:val="0"/>
          <w:noProof w:val="0"/>
          <w:color w:val="000000" w:themeColor="text1" w:themeTint="FF" w:themeShade="FF"/>
          <w:sz w:val="24"/>
          <w:szCs w:val="24"/>
          <w:lang w:val="en-US"/>
        </w:rPr>
        <w:t>Mechanism of Failure Simulation:</w:t>
      </w:r>
      <w:r w:rsidRPr="12293657" w:rsidR="20198A60">
        <w:rPr>
          <w:rFonts w:ascii="Aptos" w:hAnsi="Aptos" w:eastAsia="Aptos" w:cs="Aptos"/>
          <w:b w:val="0"/>
          <w:bCs w:val="0"/>
          <w:i w:val="0"/>
          <w:iCs w:val="0"/>
          <w:caps w:val="0"/>
          <w:smallCaps w:val="0"/>
          <w:noProof w:val="0"/>
          <w:color w:val="000000" w:themeColor="text1" w:themeTint="FF" w:themeShade="FF"/>
          <w:sz w:val="24"/>
          <w:szCs w:val="24"/>
          <w:lang w:val="en-US"/>
        </w:rPr>
        <w:t xml:space="preserve"> Simulating damage on a PC fan is exceptionally safe and highly measurable. Placing a small strip of adhesive tape or a paperclip on a single fan blade shifts the center of mass, instantly inducing a measurable rotational imbalance. Partially blocking the air intake simulates the aerodynamic stress of a clogged industrial filter, which alters the acoustic profile and increases the motor current draw.</w:t>
      </w:r>
    </w:p>
    <w:p w:rsidR="20198A60" w:rsidP="12293657" w:rsidRDefault="20198A60" w14:paraId="369983B5" w14:textId="57447ED0">
      <w:pPr>
        <w:pStyle w:val="ListParagraph"/>
        <w:numPr>
          <w:ilvl w:val="0"/>
          <w:numId w:val="15"/>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2293657" w:rsidR="20198A60">
        <w:rPr>
          <w:rFonts w:ascii="Aptos" w:hAnsi="Aptos" w:eastAsia="Aptos" w:cs="Aptos"/>
          <w:b w:val="1"/>
          <w:bCs w:val="1"/>
          <w:i w:val="0"/>
          <w:iCs w:val="0"/>
          <w:caps w:val="0"/>
          <w:smallCaps w:val="0"/>
          <w:noProof w:val="0"/>
          <w:color w:val="000000" w:themeColor="text1" w:themeTint="FF" w:themeShade="FF"/>
          <w:sz w:val="24"/>
          <w:szCs w:val="24"/>
          <w:lang w:val="en-US"/>
        </w:rPr>
        <w:t>Sensor Integration:</w:t>
      </w:r>
      <w:r w:rsidRPr="12293657" w:rsidR="20198A60">
        <w:rPr>
          <w:rFonts w:ascii="Aptos" w:hAnsi="Aptos" w:eastAsia="Aptos" w:cs="Aptos"/>
          <w:b w:val="0"/>
          <w:bCs w:val="0"/>
          <w:i w:val="0"/>
          <w:iCs w:val="0"/>
          <w:caps w:val="0"/>
          <w:smallCaps w:val="0"/>
          <w:noProof w:val="0"/>
          <w:color w:val="000000" w:themeColor="text1" w:themeTint="FF" w:themeShade="FF"/>
          <w:sz w:val="24"/>
          <w:szCs w:val="24"/>
          <w:lang w:val="en-US"/>
        </w:rPr>
        <w:t xml:space="preserve"> A low-cost MPU6050 or LIS3DH accelerometer can be affixed directly to the external plastic housing using rigid epoxy or mounting putty to capture multi-axis vibration signatures.</w:t>
      </w:r>
    </w:p>
    <w:p w:rsidR="20198A60" w:rsidP="12293657" w:rsidRDefault="20198A60" w14:paraId="526BAC51" w14:textId="5E9BC441">
      <w:pPr>
        <w:pStyle w:val="ListParagraph"/>
        <w:numPr>
          <w:ilvl w:val="0"/>
          <w:numId w:val="15"/>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2293657" w:rsidR="20198A60">
        <w:rPr>
          <w:rFonts w:ascii="Aptos" w:hAnsi="Aptos" w:eastAsia="Aptos" w:cs="Aptos"/>
          <w:b w:val="1"/>
          <w:bCs w:val="1"/>
          <w:i w:val="0"/>
          <w:iCs w:val="0"/>
          <w:caps w:val="0"/>
          <w:smallCaps w:val="0"/>
          <w:noProof w:val="0"/>
          <w:color w:val="000000" w:themeColor="text1" w:themeTint="FF" w:themeShade="FF"/>
          <w:sz w:val="24"/>
          <w:szCs w:val="24"/>
          <w:lang w:val="en-US"/>
        </w:rPr>
        <w:t>Available Datasets:</w:t>
      </w:r>
      <w:r w:rsidRPr="12293657" w:rsidR="20198A60">
        <w:rPr>
          <w:rFonts w:ascii="Aptos" w:hAnsi="Aptos" w:eastAsia="Aptos" w:cs="Aptos"/>
          <w:b w:val="0"/>
          <w:bCs w:val="0"/>
          <w:i w:val="0"/>
          <w:iCs w:val="0"/>
          <w:caps w:val="0"/>
          <w:smallCaps w:val="0"/>
          <w:noProof w:val="0"/>
          <w:color w:val="000000" w:themeColor="text1" w:themeTint="FF" w:themeShade="FF"/>
          <w:sz w:val="24"/>
          <w:szCs w:val="24"/>
          <w:lang w:val="en-US"/>
        </w:rPr>
        <w:t xml:space="preserve"> The academic community heavily utilizes fan systems for research. The FAN-COIL-I dataset, for instance, provides 32 kHz high-resolution vibration readings from a fan coil motor over 17 days, offering deep insights into normal operational baseline signatures. Furthermore, researchers at STMicroelectronics have published methodologies for creating synthetic datasets specifically distinguishing between normal fan operation and anomalous states like obstructed airflow and physical impacts.</w:t>
      </w:r>
    </w:p>
    <w:p w:rsidR="12293657" w:rsidP="12293657" w:rsidRDefault="12293657" w14:paraId="76D47C3F" w14:textId="44E14CBF">
      <w:pPr>
        <w:pStyle w:val="Normal"/>
        <w:spacing w:before="0" w:beforeAutospacing="off" w:after="0" w:afterAutospacing="off"/>
        <w:rPr>
          <w:b w:val="1"/>
          <w:bCs w:val="1"/>
          <w:color w:val="1F1F1F"/>
        </w:rPr>
      </w:pPr>
    </w:p>
    <w:p w:rsidR="12293657" w:rsidP="12293657" w:rsidRDefault="12293657" w14:paraId="3444CF2D" w14:textId="52D87EF5">
      <w:pPr>
        <w:pStyle w:val="Normal"/>
        <w:spacing w:before="0" w:beforeAutospacing="off" w:after="0" w:afterAutospacing="off"/>
        <w:rPr>
          <w:b w:val="1"/>
          <w:bCs w:val="1"/>
          <w:color w:val="1F1F1F"/>
        </w:rPr>
      </w:pPr>
    </w:p>
    <w:p w:rsidR="12293657" w:rsidP="12293657" w:rsidRDefault="12293657" w14:paraId="29E68086" w14:textId="2644FA0F">
      <w:pPr>
        <w:pStyle w:val="Normal"/>
        <w:spacing w:before="0" w:beforeAutospacing="off" w:after="0" w:afterAutospacing="off"/>
        <w:rPr>
          <w:b w:val="1"/>
          <w:bCs w:val="1"/>
          <w:color w:val="1F1F1F"/>
        </w:rPr>
      </w:pPr>
    </w:p>
    <w:p w:rsidR="12293657" w:rsidP="12293657" w:rsidRDefault="12293657" w14:paraId="1A7CAA43" w14:textId="7DBEA41A">
      <w:pPr>
        <w:pStyle w:val="Normal"/>
        <w:spacing w:before="0" w:beforeAutospacing="off" w:after="0" w:afterAutospacing="off"/>
        <w:rPr>
          <w:b w:val="1"/>
          <w:bCs w:val="1"/>
          <w:color w:val="1F1F1F"/>
        </w:rPr>
      </w:pPr>
    </w:p>
    <w:p w:rsidR="12293657" w:rsidP="12293657" w:rsidRDefault="12293657" w14:paraId="04A32A72" w14:textId="11E5FC4E">
      <w:pPr>
        <w:pStyle w:val="Normal"/>
        <w:spacing w:before="0" w:beforeAutospacing="off" w:after="0" w:afterAutospacing="off"/>
        <w:rPr>
          <w:b w:val="1"/>
          <w:bCs w:val="1"/>
          <w:color w:val="1F1F1F"/>
        </w:rPr>
      </w:pPr>
    </w:p>
    <w:p w:rsidR="12293657" w:rsidP="12293657" w:rsidRDefault="12293657" w14:paraId="742D3E4F" w14:textId="2550EB5C">
      <w:pPr>
        <w:pStyle w:val="Normal"/>
        <w:spacing w:before="0" w:beforeAutospacing="off" w:after="0" w:afterAutospacing="off"/>
        <w:rPr>
          <w:b w:val="1"/>
          <w:bCs w:val="1"/>
          <w:color w:val="1F1F1F"/>
        </w:rPr>
      </w:pPr>
    </w:p>
    <w:p w:rsidR="12293657" w:rsidP="12293657" w:rsidRDefault="12293657" w14:paraId="35A287A9" w14:textId="5D99C16A">
      <w:pPr>
        <w:pStyle w:val="Normal"/>
        <w:spacing w:before="0" w:beforeAutospacing="off" w:after="0" w:afterAutospacing="off"/>
        <w:rPr>
          <w:b w:val="1"/>
          <w:bCs w:val="1"/>
          <w:color w:val="1F1F1F"/>
        </w:rPr>
      </w:pPr>
    </w:p>
    <w:p w:rsidR="12293657" w:rsidP="12293657" w:rsidRDefault="12293657" w14:paraId="268E9241" w14:textId="5240AD3E">
      <w:pPr>
        <w:pStyle w:val="Normal"/>
        <w:spacing w:before="0" w:beforeAutospacing="off" w:after="0" w:afterAutospacing="off"/>
        <w:rPr>
          <w:b w:val="1"/>
          <w:bCs w:val="1"/>
          <w:color w:val="1F1F1F"/>
        </w:rPr>
      </w:pPr>
    </w:p>
    <w:p w:rsidR="12293657" w:rsidP="12293657" w:rsidRDefault="12293657" w14:paraId="5883B31A" w14:textId="29FDF816">
      <w:pPr>
        <w:pStyle w:val="Normal"/>
        <w:spacing w:before="0" w:beforeAutospacing="off" w:after="0" w:afterAutospacing="off"/>
        <w:rPr>
          <w:b w:val="1"/>
          <w:bCs w:val="1"/>
          <w:color w:val="1F1F1F"/>
        </w:rPr>
      </w:pPr>
    </w:p>
    <w:p w:rsidR="12293657" w:rsidP="12293657" w:rsidRDefault="12293657" w14:paraId="2C55AB7D" w14:textId="187D55C8">
      <w:pPr>
        <w:pStyle w:val="Normal"/>
        <w:spacing w:before="0" w:beforeAutospacing="off" w:after="0" w:afterAutospacing="off"/>
        <w:rPr>
          <w:b w:val="1"/>
          <w:bCs w:val="1"/>
          <w:color w:val="1F1F1F"/>
        </w:rPr>
      </w:pPr>
    </w:p>
    <w:p w:rsidR="12293657" w:rsidP="12293657" w:rsidRDefault="12293657" w14:paraId="2D6801F3" w14:textId="0B934952">
      <w:pPr>
        <w:pStyle w:val="Normal"/>
        <w:spacing w:before="0" w:beforeAutospacing="off" w:after="0" w:afterAutospacing="off"/>
        <w:rPr>
          <w:b w:val="1"/>
          <w:bCs w:val="1"/>
          <w:color w:val="1F1F1F"/>
        </w:rPr>
      </w:pPr>
    </w:p>
    <w:p w:rsidR="12293657" w:rsidP="12293657" w:rsidRDefault="12293657" w14:paraId="1792FCFC" w14:textId="69DCF0BB">
      <w:pPr>
        <w:pStyle w:val="Normal"/>
        <w:spacing w:before="0" w:beforeAutospacing="off" w:after="0" w:afterAutospacing="off"/>
        <w:rPr>
          <w:b w:val="1"/>
          <w:bCs w:val="1"/>
          <w:color w:val="1F1F1F"/>
        </w:rPr>
      </w:pPr>
    </w:p>
    <w:p w:rsidR="12293657" w:rsidP="12293657" w:rsidRDefault="12293657" w14:paraId="403C4E10" w14:textId="568F7186">
      <w:pPr>
        <w:pStyle w:val="Normal"/>
        <w:spacing w:before="0" w:beforeAutospacing="off" w:after="0" w:afterAutospacing="off"/>
        <w:rPr>
          <w:b w:val="1"/>
          <w:bCs w:val="1"/>
          <w:color w:val="1F1F1F"/>
        </w:rPr>
      </w:pPr>
    </w:p>
    <w:p w:rsidR="12293657" w:rsidP="12293657" w:rsidRDefault="12293657" w14:paraId="0C8D2CB1" w14:textId="6E97FFFD">
      <w:pPr>
        <w:pStyle w:val="Normal"/>
        <w:spacing w:before="0" w:beforeAutospacing="off" w:after="0" w:afterAutospacing="off"/>
        <w:rPr>
          <w:b w:val="1"/>
          <w:bCs w:val="1"/>
          <w:color w:val="1F1F1F"/>
        </w:rPr>
      </w:pPr>
    </w:p>
    <w:p w:rsidR="70D83FE7" w:rsidP="12293657" w:rsidRDefault="70D83FE7" w14:paraId="6FCD3F42" w14:textId="3FCD9C2D">
      <w:pPr>
        <w:pStyle w:val="Normal"/>
        <w:spacing w:before="0" w:beforeAutospacing="off" w:after="0" w:afterAutospacing="off"/>
        <w:ind w:left="0" w:firstLine="0"/>
        <w:rPr>
          <w:b w:val="0"/>
          <w:bCs w:val="0"/>
          <w:color w:val="1F1F1F"/>
          <w:sz w:val="28"/>
          <w:szCs w:val="28"/>
        </w:rPr>
      </w:pPr>
      <w:r w:rsidRPr="12293657" w:rsidR="70D83FE7">
        <w:rPr>
          <w:b w:val="1"/>
          <w:bCs w:val="1"/>
          <w:color w:val="1F1F1F"/>
          <w:sz w:val="28"/>
          <w:szCs w:val="28"/>
        </w:rPr>
        <w:t xml:space="preserve">Dataset to use </w:t>
      </w:r>
      <w:r w:rsidRPr="12293657" w:rsidR="70D83FE7">
        <w:rPr>
          <w:b w:val="0"/>
          <w:bCs w:val="0"/>
          <w:color w:val="1F1F1F"/>
          <w:sz w:val="28"/>
          <w:szCs w:val="28"/>
        </w:rPr>
        <w:t>-</w:t>
      </w:r>
      <w:hyperlink r:id="R0df6a4cd9fcc4a99">
        <w:r w:rsidRPr="12293657" w:rsidR="70D83FE7">
          <w:rPr>
            <w:rStyle w:val="Hyperlink"/>
            <w:b w:val="0"/>
            <w:bCs w:val="0"/>
            <w:sz w:val="28"/>
            <w:szCs w:val="28"/>
          </w:rPr>
          <w:t>https://www.sciencedirect.com/science/article/pii/S2352340924008308</w:t>
        </w:r>
      </w:hyperlink>
      <w:r w:rsidRPr="12293657" w:rsidR="70D83FE7">
        <w:rPr>
          <w:b w:val="0"/>
          <w:bCs w:val="0"/>
          <w:color w:val="1F1F1F"/>
          <w:sz w:val="28"/>
          <w:szCs w:val="28"/>
        </w:rPr>
        <w:t xml:space="preserve"> </w:t>
      </w:r>
    </w:p>
    <w:p w:rsidR="70D83FE7" w:rsidP="12293657" w:rsidRDefault="70D83FE7" w14:paraId="371D005A" w14:textId="4636DAF8">
      <w:pPr>
        <w:pStyle w:val="Normal"/>
        <w:spacing w:before="0" w:beforeAutospacing="off" w:after="0" w:afterAutospacing="off"/>
        <w:ind w:left="0" w:firstLine="0"/>
        <w:rPr>
          <w:b w:val="0"/>
          <w:bCs w:val="0"/>
          <w:color w:val="1F1F1F"/>
          <w:sz w:val="28"/>
          <w:szCs w:val="28"/>
        </w:rPr>
      </w:pPr>
      <w:hyperlink r:id="R4752648544e3403b">
        <w:r w:rsidRPr="12293657" w:rsidR="70D83FE7">
          <w:rPr>
            <w:rStyle w:val="Hyperlink"/>
            <w:b w:val="0"/>
            <w:bCs w:val="0"/>
            <w:sz w:val="28"/>
            <w:szCs w:val="28"/>
          </w:rPr>
          <w:t>https://www.researchgate.net/publication/383429013_Vibration_Sensor_Dataset_for_Estimating_Fan_Coil_Motor_Health</w:t>
        </w:r>
      </w:hyperlink>
      <w:r w:rsidRPr="12293657" w:rsidR="70D83FE7">
        <w:rPr>
          <w:b w:val="0"/>
          <w:bCs w:val="0"/>
          <w:color w:val="1F1F1F"/>
          <w:sz w:val="28"/>
          <w:szCs w:val="28"/>
        </w:rPr>
        <w:t xml:space="preserve"> </w:t>
      </w:r>
    </w:p>
    <w:p w:rsidR="34233F95" w:rsidP="12293657" w:rsidRDefault="34233F95" w14:paraId="5EF67D3D" w14:textId="415B2090">
      <w:pPr>
        <w:pStyle w:val="Normal"/>
        <w:spacing w:before="0" w:beforeAutospacing="off" w:after="0" w:afterAutospacing="off"/>
        <w:ind w:left="0" w:firstLine="0"/>
        <w:rPr>
          <w:b w:val="0"/>
          <w:bCs w:val="0"/>
          <w:color w:val="1F1F1F"/>
          <w:sz w:val="28"/>
          <w:szCs w:val="28"/>
        </w:rPr>
      </w:pPr>
      <w:hyperlink r:id="R119307c93d19460b">
        <w:r w:rsidRPr="12293657" w:rsidR="34233F95">
          <w:rPr>
            <w:rStyle w:val="Hyperlink"/>
            <w:b w:val="0"/>
            <w:bCs w:val="0"/>
            <w:sz w:val="28"/>
            <w:szCs w:val="28"/>
          </w:rPr>
          <w:t>https://figshare.com/articles/dataset/_i_Vibration_Sensor_Dataset_for_Estimating_Fan_Coil_Motor_Health_i_/25959403</w:t>
        </w:r>
      </w:hyperlink>
      <w:r w:rsidRPr="12293657" w:rsidR="34233F95">
        <w:rPr>
          <w:b w:val="0"/>
          <w:bCs w:val="0"/>
          <w:color w:val="1F1F1F"/>
          <w:sz w:val="28"/>
          <w:szCs w:val="28"/>
        </w:rPr>
        <w:t xml:space="preserve"> </w:t>
      </w:r>
    </w:p>
    <w:p w:rsidR="12293657" w:rsidP="12293657" w:rsidRDefault="12293657" w14:paraId="72B30CF9" w14:textId="622283BD">
      <w:pPr>
        <w:pStyle w:val="Normal"/>
        <w:spacing w:before="0" w:beforeAutospacing="off" w:after="0" w:afterAutospacing="off"/>
        <w:ind w:left="2160" w:firstLine="720"/>
        <w:rPr>
          <w:b w:val="1"/>
          <w:bCs w:val="1"/>
          <w:color w:val="1F1F1F"/>
          <w:sz w:val="36"/>
          <w:szCs w:val="36"/>
        </w:rPr>
      </w:pPr>
    </w:p>
    <w:p w:rsidR="13D0A12D" w:rsidP="12293657" w:rsidRDefault="13D0A12D" w14:paraId="2B46D88E" w14:textId="6A98F9F8">
      <w:pPr>
        <w:pStyle w:val="Normal"/>
        <w:spacing w:before="0" w:beforeAutospacing="off" w:after="0" w:afterAutospacing="off"/>
        <w:ind w:left="2160" w:firstLine="720"/>
        <w:rPr>
          <w:b w:val="1"/>
          <w:bCs w:val="1"/>
          <w:color w:val="1F1F1F"/>
        </w:rPr>
      </w:pPr>
      <w:r w:rsidRPr="12293657" w:rsidR="13D0A12D">
        <w:rPr>
          <w:b w:val="1"/>
          <w:bCs w:val="1"/>
          <w:color w:val="1F1F1F"/>
          <w:sz w:val="36"/>
          <w:szCs w:val="36"/>
        </w:rPr>
        <w:t>Detailed Design</w:t>
      </w:r>
    </w:p>
    <w:p w:rsidR="12293657" w:rsidP="12293657" w:rsidRDefault="12293657" w14:paraId="5BB8999D" w14:textId="7EBEA58E">
      <w:pPr>
        <w:pStyle w:val="Normal"/>
        <w:spacing w:before="0" w:beforeAutospacing="off" w:after="0" w:afterAutospacing="off"/>
        <w:rPr>
          <w:b w:val="1"/>
          <w:bCs w:val="1"/>
          <w:color w:val="1F1F1F"/>
        </w:rPr>
      </w:pPr>
    </w:p>
    <w:p w:rsidR="13D0A12D" w:rsidP="12293657" w:rsidRDefault="13D0A12D" w14:paraId="1245467D" w14:textId="22B2E4B1">
      <w:pPr>
        <w:spacing w:before="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2293657" w:rsidR="13D0A12D">
        <w:rPr>
          <w:rFonts w:ascii="Aptos" w:hAnsi="Aptos" w:eastAsia="Aptos" w:cs="Aptos"/>
          <w:b w:val="1"/>
          <w:bCs w:val="1"/>
          <w:i w:val="0"/>
          <w:iCs w:val="0"/>
          <w:caps w:val="0"/>
          <w:smallCaps w:val="0"/>
          <w:noProof w:val="0"/>
          <w:color w:val="000000" w:themeColor="text1" w:themeTint="FF" w:themeShade="FF"/>
          <w:sz w:val="24"/>
          <w:szCs w:val="24"/>
          <w:lang w:val="en-US"/>
        </w:rPr>
        <w:t>Hardware Specifications:</w:t>
      </w:r>
      <w:r w:rsidRPr="12293657" w:rsidR="13D0A12D">
        <w:rPr>
          <w:rFonts w:ascii="Aptos" w:hAnsi="Aptos" w:eastAsia="Aptos" w:cs="Aptos"/>
          <w:b w:val="0"/>
          <w:bCs w:val="0"/>
          <w:i w:val="0"/>
          <w:iCs w:val="0"/>
          <w:caps w:val="0"/>
          <w:smallCaps w:val="0"/>
          <w:noProof w:val="0"/>
          <w:color w:val="000000" w:themeColor="text1" w:themeTint="FF" w:themeShade="FF"/>
          <w:sz w:val="24"/>
          <w:szCs w:val="24"/>
          <w:lang w:val="en-US"/>
        </w:rPr>
        <w:t xml:space="preserve"> The core processing unit must balance computational capability with low power consumption and cost. The Espressif ESP32 microcontroller is the optimal choice for the edge device. The ESP32 features a dual-core 240 MHz processor, integrated Wi-Fi and Bluetooth Low Energy (BLE), and sufficient SRAM to handle localized signal processing.</w:t>
      </w:r>
    </w:p>
    <w:p w:rsidR="13D0A12D" w:rsidP="12293657" w:rsidRDefault="13D0A12D" w14:paraId="4A0F16E9" w14:textId="4D58425E">
      <w:pPr>
        <w:spacing w:before="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2293657" w:rsidR="13D0A12D">
        <w:rPr>
          <w:rFonts w:ascii="Aptos" w:hAnsi="Aptos" w:eastAsia="Aptos" w:cs="Aptos"/>
          <w:b w:val="0"/>
          <w:bCs w:val="0"/>
          <w:i w:val="0"/>
          <w:iCs w:val="0"/>
          <w:caps w:val="0"/>
          <w:smallCaps w:val="0"/>
          <w:noProof w:val="0"/>
          <w:color w:val="000000" w:themeColor="text1" w:themeTint="FF" w:themeShade="FF"/>
          <w:sz w:val="24"/>
          <w:szCs w:val="24"/>
          <w:lang w:val="en-US"/>
        </w:rPr>
        <w:t>Connected to the ESP32 via the I2C or SPI protocol is the sensor payload. For rotational equipment, a triaxial MEMS (Micro-Electro-Mechanical Systems) accelerometer, such as the MPU6050 or the more advanced LIS3DH, is utilized. To capture complementary diagnostic data, an INMP441 MEMS microphone captures acoustic anomalies, and an ACS712 sensor monitors electrical current.</w:t>
      </w:r>
    </w:p>
    <w:p w:rsidR="13D0A12D" w:rsidP="12293657" w:rsidRDefault="13D0A12D" w14:paraId="64214D33" w14:textId="585AA2BB">
      <w:pPr>
        <w:spacing w:before="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2293657" w:rsidR="13D0A12D">
        <w:rPr>
          <w:rFonts w:ascii="Aptos" w:hAnsi="Aptos" w:eastAsia="Aptos" w:cs="Aptos"/>
          <w:b w:val="1"/>
          <w:bCs w:val="1"/>
          <w:i w:val="0"/>
          <w:iCs w:val="0"/>
          <w:caps w:val="0"/>
          <w:smallCaps w:val="0"/>
          <w:noProof w:val="0"/>
          <w:color w:val="000000" w:themeColor="text1" w:themeTint="FF" w:themeShade="FF"/>
          <w:sz w:val="24"/>
          <w:szCs w:val="24"/>
          <w:lang w:val="en-US"/>
        </w:rPr>
        <w:t>Digital Signal Processing (DSP):</w:t>
      </w:r>
      <w:r w:rsidRPr="12293657" w:rsidR="13D0A12D">
        <w:rPr>
          <w:rFonts w:ascii="Aptos" w:hAnsi="Aptos" w:eastAsia="Aptos" w:cs="Aptos"/>
          <w:b w:val="0"/>
          <w:bCs w:val="0"/>
          <w:i w:val="0"/>
          <w:iCs w:val="0"/>
          <w:caps w:val="0"/>
          <w:smallCaps w:val="0"/>
          <w:noProof w:val="0"/>
          <w:color w:val="000000" w:themeColor="text1" w:themeTint="FF" w:themeShade="FF"/>
          <w:sz w:val="24"/>
          <w:szCs w:val="24"/>
          <w:lang w:val="en-US"/>
        </w:rPr>
        <w:t xml:space="preserve"> Raw time-series vibration data is highly erratic and unsuitable for direct machine learning ingestion. The ESP32 must clean and transform the signal. First, a high-pass filter (e.g., a Butterworth filter) is applied to remove the effects of gravity and low-frequency environmental noise.</w:t>
      </w:r>
    </w:p>
    <w:p w:rsidR="13D0A12D" w:rsidP="12293657" w:rsidRDefault="13D0A12D" w14:paraId="7791AAAD" w14:textId="48E09B1D">
      <w:pPr>
        <w:spacing w:before="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2293657" w:rsidR="13D0A12D">
        <w:rPr>
          <w:rFonts w:ascii="Aptos" w:hAnsi="Aptos" w:eastAsia="Aptos" w:cs="Aptos"/>
          <w:b w:val="0"/>
          <w:bCs w:val="0"/>
          <w:i w:val="0"/>
          <w:iCs w:val="0"/>
          <w:caps w:val="0"/>
          <w:smallCaps w:val="0"/>
          <w:noProof w:val="0"/>
          <w:color w:val="000000" w:themeColor="text1" w:themeTint="FF" w:themeShade="FF"/>
          <w:sz w:val="24"/>
          <w:szCs w:val="24"/>
          <w:lang w:val="en-US"/>
        </w:rPr>
        <w:t>The critical transformation occurs via the Fast Fourier Transform (FFT). The ESP32 utilizes the FFT algorithm to convert the time-domain vibration waveform into the frequency domain. This reveals the specific amplitude of vibrations occurring at various harmonic frequencies. As noted in academic literature surrounding motor fault detection, specific mechanical failures—such as inner race bearing defects or gear meshing issues—manifest as distinct spikes at mathematically predictable frequencies within the FFT spectrum. Alongside FFT, the system calculates the Root Mean Square (RMS) amplitude to track the overall intensity of the vibration, and the Crest Factor (the ratio of peak acceleration to RMS) to identify impulsive impacts indicative of early-stage metal-on-metal wear.</w:t>
      </w:r>
    </w:p>
    <w:p w:rsidR="12293657" w:rsidP="12293657" w:rsidRDefault="12293657" w14:paraId="176F4D68" w14:textId="33AC2686">
      <w:pPr>
        <w:spacing w:before="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p>
    <w:p w:rsidR="67CD0513" w:rsidP="12293657" w:rsidRDefault="67CD0513" w14:paraId="38ACED96" w14:textId="2EC8EE5B">
      <w:pPr>
        <w:pStyle w:val="ListParagraph"/>
        <w:spacing w:before="0" w:beforeAutospacing="off" w:after="240" w:afterAutospacing="off"/>
        <w:ind w:left="720"/>
        <w:rPr>
          <w:rFonts w:ascii="Aptos" w:hAnsi="Aptos" w:eastAsia="Aptos" w:cs="Aptos"/>
          <w:noProof w:val="0"/>
          <w:sz w:val="24"/>
          <w:szCs w:val="24"/>
          <w:lang w:val="en-US"/>
        </w:rPr>
      </w:pPr>
      <w:r w:rsidRPr="12293657" w:rsidR="67CD0513">
        <w:rPr>
          <w:rFonts w:ascii="Aptos" w:hAnsi="Aptos" w:eastAsia="Aptos" w:cs="Aptos"/>
          <w:b w:val="0"/>
          <w:bCs w:val="0"/>
          <w:i w:val="0"/>
          <w:iCs w:val="0"/>
          <w:caps w:val="0"/>
          <w:smallCaps w:val="0"/>
          <w:noProof w:val="0"/>
          <w:color w:val="000000" w:themeColor="text1" w:themeTint="FF" w:themeShade="FF"/>
          <w:sz w:val="24"/>
          <w:szCs w:val="24"/>
          <w:lang w:val="en-US"/>
        </w:rPr>
        <w:t xml:space="preserve">Summary of the details above - </w:t>
      </w:r>
    </w:p>
    <w:p w:rsidR="67CD0513" w:rsidP="12293657" w:rsidRDefault="67CD0513" w14:paraId="01A244B8" w14:textId="1F5DA9D3">
      <w:pPr>
        <w:pStyle w:val="ListParagraph"/>
        <w:spacing w:before="0" w:beforeAutospacing="off" w:after="240" w:afterAutospacing="off"/>
        <w:ind w:left="720"/>
        <w:rPr>
          <w:rFonts w:ascii="Aptos" w:hAnsi="Aptos" w:eastAsia="Aptos" w:cs="Aptos"/>
          <w:b w:val="0"/>
          <w:bCs w:val="0"/>
          <w:i w:val="0"/>
          <w:iCs w:val="0"/>
          <w:caps w:val="0"/>
          <w:smallCaps w:val="0"/>
          <w:noProof w:val="0"/>
          <w:color w:val="000000" w:themeColor="text1" w:themeTint="FF" w:themeShade="FF"/>
          <w:sz w:val="24"/>
          <w:szCs w:val="24"/>
          <w:lang w:val="en-US"/>
        </w:rPr>
      </w:pPr>
      <w:r w:rsidRPr="12293657" w:rsidR="67CD0513">
        <w:rPr>
          <w:rFonts w:ascii="Aptos" w:hAnsi="Aptos" w:eastAsia="Aptos" w:cs="Aptos"/>
          <w:b w:val="0"/>
          <w:bCs w:val="0"/>
          <w:i w:val="0"/>
          <w:iCs w:val="0"/>
          <w:caps w:val="0"/>
          <w:smallCaps w:val="0"/>
          <w:noProof w:val="0"/>
          <w:color w:val="000000" w:themeColor="text1" w:themeTint="FF" w:themeShade="FF"/>
          <w:sz w:val="24"/>
          <w:szCs w:val="24"/>
          <w:lang w:val="en-US"/>
        </w:rPr>
        <w:t xml:space="preserve">Things that we </w:t>
      </w:r>
      <w:r w:rsidRPr="12293657" w:rsidR="67CD0513">
        <w:rPr>
          <w:rFonts w:ascii="Aptos" w:hAnsi="Aptos" w:eastAsia="Aptos" w:cs="Aptos"/>
          <w:b w:val="0"/>
          <w:bCs w:val="0"/>
          <w:i w:val="0"/>
          <w:iCs w:val="0"/>
          <w:caps w:val="0"/>
          <w:smallCaps w:val="0"/>
          <w:noProof w:val="0"/>
          <w:color w:val="000000" w:themeColor="text1" w:themeTint="FF" w:themeShade="FF"/>
          <w:sz w:val="24"/>
          <w:szCs w:val="24"/>
          <w:lang w:val="en-US"/>
        </w:rPr>
        <w:t>hav</w:t>
      </w:r>
      <w:r w:rsidRPr="12293657" w:rsidR="67CD0513">
        <w:rPr>
          <w:rFonts w:ascii="Aptos" w:hAnsi="Aptos" w:eastAsia="Aptos" w:cs="Aptos"/>
          <w:b w:val="0"/>
          <w:bCs w:val="0"/>
          <w:i w:val="0"/>
          <w:iCs w:val="0"/>
          <w:caps w:val="0"/>
          <w:smallCaps w:val="0"/>
          <w:noProof w:val="0"/>
          <w:color w:val="000000" w:themeColor="text1" w:themeTint="FF" w:themeShade="FF"/>
          <w:sz w:val="24"/>
          <w:szCs w:val="24"/>
          <w:lang w:val="en-US"/>
        </w:rPr>
        <w:t xml:space="preserve"> to buy ----</w:t>
      </w:r>
    </w:p>
    <w:p w:rsidR="67CD0513" w:rsidP="12293657" w:rsidRDefault="67CD0513" w14:paraId="4122CD36" w14:textId="3222002F">
      <w:pPr>
        <w:pStyle w:val="ListParagraph"/>
        <w:numPr>
          <w:ilvl w:val="0"/>
          <w:numId w:val="19"/>
        </w:numPr>
        <w:spacing w:before="0" w:beforeAutospacing="off" w:after="240" w:afterAutospacing="off"/>
        <w:rPr>
          <w:rFonts w:ascii="Aptos" w:hAnsi="Aptos" w:eastAsia="Aptos" w:cs="Aptos"/>
          <w:noProof w:val="0"/>
          <w:sz w:val="24"/>
          <w:szCs w:val="24"/>
          <w:lang w:val="en-US"/>
        </w:rPr>
      </w:pPr>
      <w:r w:rsidRPr="12293657" w:rsidR="67CD0513">
        <w:rPr>
          <w:rFonts w:ascii="Aptos" w:hAnsi="Aptos" w:eastAsia="Aptos" w:cs="Aptos"/>
          <w:b w:val="1"/>
          <w:bCs w:val="1"/>
          <w:noProof w:val="0"/>
          <w:sz w:val="24"/>
          <w:szCs w:val="24"/>
          <w:lang w:val="en-US"/>
        </w:rPr>
        <w:t>The Machine:</w:t>
      </w:r>
      <w:r w:rsidRPr="12293657" w:rsidR="67CD0513">
        <w:rPr>
          <w:rFonts w:ascii="Aptos" w:hAnsi="Aptos" w:eastAsia="Aptos" w:cs="Aptos"/>
          <w:noProof w:val="0"/>
          <w:sz w:val="24"/>
          <w:szCs w:val="24"/>
          <w:lang w:val="en-US"/>
        </w:rPr>
        <w:t xml:space="preserve"> A standard 12V PC Cooling Fan (any cheap computer fan will work).</w:t>
      </w:r>
    </w:p>
    <w:p w:rsidR="67CD0513" w:rsidP="12293657" w:rsidRDefault="67CD0513" w14:paraId="2960CBB0" w14:textId="6BED71B6">
      <w:pPr>
        <w:pStyle w:val="ListParagraph"/>
        <w:numPr>
          <w:ilvl w:val="0"/>
          <w:numId w:val="19"/>
        </w:numPr>
        <w:spacing w:before="240" w:beforeAutospacing="off" w:after="240" w:afterAutospacing="off"/>
        <w:rPr>
          <w:rFonts w:ascii="Aptos" w:hAnsi="Aptos" w:eastAsia="Aptos" w:cs="Aptos"/>
          <w:noProof w:val="0"/>
          <w:sz w:val="24"/>
          <w:szCs w:val="24"/>
          <w:lang w:val="en-US"/>
        </w:rPr>
      </w:pPr>
      <w:r w:rsidRPr="12293657" w:rsidR="67CD0513">
        <w:rPr>
          <w:rFonts w:ascii="Aptos" w:hAnsi="Aptos" w:eastAsia="Aptos" w:cs="Aptos"/>
          <w:b w:val="1"/>
          <w:bCs w:val="1"/>
          <w:noProof w:val="0"/>
          <w:sz w:val="24"/>
          <w:szCs w:val="24"/>
          <w:lang w:val="en-US"/>
        </w:rPr>
        <w:t>The Brain:</w:t>
      </w:r>
      <w:r w:rsidRPr="12293657" w:rsidR="67CD0513">
        <w:rPr>
          <w:rFonts w:ascii="Aptos" w:hAnsi="Aptos" w:eastAsia="Aptos" w:cs="Aptos"/>
          <w:noProof w:val="0"/>
          <w:sz w:val="24"/>
          <w:szCs w:val="24"/>
          <w:lang w:val="en-US"/>
        </w:rPr>
        <w:t xml:space="preserve"> An </w:t>
      </w:r>
      <w:r w:rsidRPr="12293657" w:rsidR="67CD0513">
        <w:rPr>
          <w:rFonts w:ascii="Aptos" w:hAnsi="Aptos" w:eastAsia="Aptos" w:cs="Aptos"/>
          <w:b w:val="1"/>
          <w:bCs w:val="1"/>
          <w:noProof w:val="0"/>
          <w:sz w:val="24"/>
          <w:szCs w:val="24"/>
          <w:lang w:val="en-US"/>
        </w:rPr>
        <w:t>ESP32 DevKit</w:t>
      </w:r>
      <w:r w:rsidRPr="12293657" w:rsidR="67CD0513">
        <w:rPr>
          <w:rFonts w:ascii="Aptos" w:hAnsi="Aptos" w:eastAsia="Aptos" w:cs="Aptos"/>
          <w:noProof w:val="0"/>
          <w:sz w:val="24"/>
          <w:szCs w:val="24"/>
          <w:lang w:val="en-US"/>
        </w:rPr>
        <w:t xml:space="preserve"> (This is a tiny ₹400 micro-computer with Wi-Fi built-in).</w:t>
      </w:r>
    </w:p>
    <w:p w:rsidR="67CD0513" w:rsidP="12293657" w:rsidRDefault="67CD0513" w14:paraId="062DDA7D" w14:textId="03C9BEAC">
      <w:pPr>
        <w:pStyle w:val="ListParagraph"/>
        <w:numPr>
          <w:ilvl w:val="0"/>
          <w:numId w:val="19"/>
        </w:numPr>
        <w:spacing w:before="240" w:beforeAutospacing="off" w:after="240" w:afterAutospacing="off"/>
        <w:rPr>
          <w:rFonts w:ascii="Aptos" w:hAnsi="Aptos" w:eastAsia="Aptos" w:cs="Aptos"/>
          <w:noProof w:val="0"/>
          <w:sz w:val="24"/>
          <w:szCs w:val="24"/>
          <w:lang w:val="en-US"/>
        </w:rPr>
      </w:pPr>
      <w:r w:rsidRPr="12293657" w:rsidR="67CD0513">
        <w:rPr>
          <w:rFonts w:ascii="Aptos" w:hAnsi="Aptos" w:eastAsia="Aptos" w:cs="Aptos"/>
          <w:b w:val="1"/>
          <w:bCs w:val="1"/>
          <w:noProof w:val="0"/>
          <w:sz w:val="24"/>
          <w:szCs w:val="24"/>
          <w:lang w:val="en-US"/>
        </w:rPr>
        <w:t>Sensor:</w:t>
      </w:r>
      <w:r w:rsidRPr="12293657" w:rsidR="67CD0513">
        <w:rPr>
          <w:rFonts w:ascii="Aptos" w:hAnsi="Aptos" w:eastAsia="Aptos" w:cs="Aptos"/>
          <w:noProof w:val="0"/>
          <w:sz w:val="24"/>
          <w:szCs w:val="24"/>
          <w:lang w:val="en-US"/>
        </w:rPr>
        <w:t xml:space="preserve"> An </w:t>
      </w:r>
      <w:r w:rsidRPr="12293657" w:rsidR="67CD0513">
        <w:rPr>
          <w:rFonts w:ascii="Aptos" w:hAnsi="Aptos" w:eastAsia="Aptos" w:cs="Aptos"/>
          <w:b w:val="1"/>
          <w:bCs w:val="1"/>
          <w:noProof w:val="0"/>
          <w:sz w:val="24"/>
          <w:szCs w:val="24"/>
          <w:lang w:val="en-US"/>
        </w:rPr>
        <w:t>MPU6050</w:t>
      </w:r>
      <w:r w:rsidRPr="12293657" w:rsidR="67CD0513">
        <w:rPr>
          <w:rFonts w:ascii="Aptos" w:hAnsi="Aptos" w:eastAsia="Aptos" w:cs="Aptos"/>
          <w:noProof w:val="0"/>
          <w:sz w:val="24"/>
          <w:szCs w:val="24"/>
          <w:lang w:val="en-US"/>
        </w:rPr>
        <w:t xml:space="preserve"> module (This is a ₹150 accelerometer and gyroscope. It feels movement and vibration exactly like your smartphone does when you tilt it).</w:t>
      </w:r>
    </w:p>
    <w:p w:rsidR="12293657" w:rsidP="12293657" w:rsidRDefault="12293657" w14:paraId="04A07AC9" w14:textId="64D34EFE">
      <w:pPr>
        <w:spacing w:before="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p>
    <w:p w:rsidR="6E1D9ABE" w:rsidP="12293657" w:rsidRDefault="6E1D9ABE" w14:paraId="50CDD084" w14:textId="0FA4B78B">
      <w:pPr>
        <w:spacing w:before="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2293657" w:rsidR="6E1D9ABE">
        <w:rPr>
          <w:rFonts w:ascii="Aptos" w:hAnsi="Aptos" w:eastAsia="Aptos" w:cs="Aptos"/>
          <w:b w:val="0"/>
          <w:bCs w:val="0"/>
          <w:i w:val="0"/>
          <w:iCs w:val="0"/>
          <w:caps w:val="0"/>
          <w:smallCaps w:val="0"/>
          <w:noProof w:val="0"/>
          <w:color w:val="000000" w:themeColor="text1" w:themeTint="FF" w:themeShade="FF"/>
          <w:sz w:val="24"/>
          <w:szCs w:val="24"/>
          <w:lang w:val="en-US"/>
        </w:rPr>
        <w:t xml:space="preserve">Steps to implement this - </w:t>
      </w:r>
    </w:p>
    <w:p w:rsidR="6E1D9ABE" w:rsidP="12293657" w:rsidRDefault="6E1D9ABE" w14:paraId="6DF29C61" w14:textId="43EAFC66">
      <w:pPr>
        <w:spacing w:before="240" w:beforeAutospacing="off" w:after="240" w:afterAutospacing="off"/>
      </w:pPr>
      <w:r w:rsidRPr="12293657" w:rsidR="6E1D9ABE">
        <w:rPr>
          <w:rFonts w:ascii="Aptos" w:hAnsi="Aptos" w:eastAsia="Aptos" w:cs="Aptos"/>
          <w:b w:val="1"/>
          <w:bCs w:val="1"/>
          <w:noProof w:val="0"/>
          <w:sz w:val="24"/>
          <w:szCs w:val="24"/>
          <w:lang w:val="en-US"/>
        </w:rPr>
        <w:t>Step 1: Hardware Assembly &amp; Sensor Mounting</w:t>
      </w:r>
      <w:r w:rsidRPr="12293657" w:rsidR="6E1D9ABE">
        <w:rPr>
          <w:rFonts w:ascii="Aptos" w:hAnsi="Aptos" w:eastAsia="Aptos" w:cs="Aptos"/>
          <w:noProof w:val="0"/>
          <w:sz w:val="24"/>
          <w:szCs w:val="24"/>
          <w:lang w:val="en-US"/>
        </w:rPr>
        <w:t xml:space="preserve"> Rigidly affix the MPU6050 accelerometer to the chassis of the targeted 12V cooling fan to ensure the precise transmission of mechanical vibrations. Establish an I2C communication interface with the ESP32 microcontroller, utilizing the designated SCL, SDA, VCC, and GND pins.</w:t>
      </w:r>
    </w:p>
    <w:p w:rsidR="6E1D9ABE" w:rsidP="12293657" w:rsidRDefault="6E1D9ABE" w14:paraId="68DC1313" w14:textId="659FC2E6">
      <w:pPr>
        <w:spacing w:before="240" w:beforeAutospacing="off" w:after="240" w:afterAutospacing="off"/>
      </w:pPr>
      <w:r w:rsidRPr="12293657" w:rsidR="6E1D9ABE">
        <w:rPr>
          <w:rFonts w:ascii="Aptos" w:hAnsi="Aptos" w:eastAsia="Aptos" w:cs="Aptos"/>
          <w:b w:val="1"/>
          <w:bCs w:val="1"/>
          <w:noProof w:val="0"/>
          <w:sz w:val="24"/>
          <w:szCs w:val="24"/>
          <w:lang w:val="en-US"/>
        </w:rPr>
        <w:t>Step 2: Firmware Deployment &amp; Edge Processing</w:t>
      </w:r>
      <w:r w:rsidRPr="12293657" w:rsidR="6E1D9ABE">
        <w:rPr>
          <w:rFonts w:ascii="Aptos" w:hAnsi="Aptos" w:eastAsia="Aptos" w:cs="Aptos"/>
          <w:noProof w:val="0"/>
          <w:sz w:val="24"/>
          <w:szCs w:val="24"/>
          <w:lang w:val="en-US"/>
        </w:rPr>
        <w:t xml:space="preserve"> Deploy C++ firmware to the ESP32 leveraging the </w:t>
      </w:r>
      <w:r w:rsidRPr="12293657" w:rsidR="6E1D9ABE">
        <w:rPr>
          <w:rFonts w:ascii="Consolas" w:hAnsi="Consolas" w:eastAsia="Consolas" w:cs="Consolas"/>
          <w:noProof w:val="0"/>
          <w:sz w:val="24"/>
          <w:szCs w:val="24"/>
          <w:lang w:val="en-US"/>
        </w:rPr>
        <w:t>arduinoFFT</w:t>
      </w:r>
      <w:r w:rsidRPr="12293657" w:rsidR="6E1D9ABE">
        <w:rPr>
          <w:rFonts w:ascii="Aptos" w:hAnsi="Aptos" w:eastAsia="Aptos" w:cs="Aptos"/>
          <w:noProof w:val="0"/>
          <w:sz w:val="24"/>
          <w:szCs w:val="24"/>
          <w:lang w:val="en-US"/>
        </w:rPr>
        <w:t xml:space="preserve"> library. Configure the microcontroller to sample accelerometer telemetry at a high frequency (e.g., 100 Hz). The microcontroller will process this raw data locally at the edge, utilizing the FFT algorithm to output real-time RMS values and identify dominant frequency peaks.</w:t>
      </w:r>
    </w:p>
    <w:p w:rsidR="6E1D9ABE" w:rsidP="12293657" w:rsidRDefault="6E1D9ABE" w14:paraId="318CF8FE" w14:textId="4533E66C">
      <w:pPr>
        <w:spacing w:before="240" w:beforeAutospacing="off" w:after="240" w:afterAutospacing="off"/>
      </w:pPr>
      <w:r w:rsidRPr="12293657" w:rsidR="6E1D9ABE">
        <w:rPr>
          <w:rFonts w:ascii="Aptos" w:hAnsi="Aptos" w:eastAsia="Aptos" w:cs="Aptos"/>
          <w:b w:val="1"/>
          <w:bCs w:val="1"/>
          <w:noProof w:val="0"/>
          <w:sz w:val="24"/>
          <w:szCs w:val="24"/>
          <w:lang w:val="en-US"/>
        </w:rPr>
        <w:t>Step 3: Baseline Calibration (The "Healthy" State)</w:t>
      </w:r>
      <w:r w:rsidRPr="12293657" w:rsidR="6E1D9ABE">
        <w:rPr>
          <w:rFonts w:ascii="Aptos" w:hAnsi="Aptos" w:eastAsia="Aptos" w:cs="Aptos"/>
          <w:noProof w:val="0"/>
          <w:sz w:val="24"/>
          <w:szCs w:val="24"/>
          <w:lang w:val="en-US"/>
        </w:rPr>
        <w:t xml:space="preserve"> Operate the motor under optimal, undamaged conditions. Continuously monitor and record the resulting RMS and frequency telemetry to establish the baseline operational profile. This data establishes the system's "Healthy" parameters.</w:t>
      </w:r>
    </w:p>
    <w:p w:rsidR="6E1D9ABE" w:rsidP="12293657" w:rsidRDefault="6E1D9ABE" w14:paraId="06E754FD" w14:textId="0FCE11F6">
      <w:pPr>
        <w:spacing w:before="240" w:beforeAutospacing="off" w:after="240" w:afterAutospacing="off"/>
      </w:pPr>
      <w:r w:rsidRPr="12293657" w:rsidR="6E1D9ABE">
        <w:rPr>
          <w:rFonts w:ascii="Aptos" w:hAnsi="Aptos" w:eastAsia="Aptos" w:cs="Aptos"/>
          <w:b w:val="1"/>
          <w:bCs w:val="1"/>
          <w:noProof w:val="0"/>
          <w:sz w:val="24"/>
          <w:szCs w:val="24"/>
          <w:lang w:val="en-US"/>
        </w:rPr>
        <w:t>Step 4: Fault Simulation &amp; Anomaly Detection</w:t>
      </w:r>
      <w:r w:rsidRPr="12293657" w:rsidR="6E1D9ABE">
        <w:rPr>
          <w:rFonts w:ascii="Aptos" w:hAnsi="Aptos" w:eastAsia="Aptos" w:cs="Aptos"/>
          <w:noProof w:val="0"/>
          <w:sz w:val="24"/>
          <w:szCs w:val="24"/>
          <w:lang w:val="en-US"/>
        </w:rPr>
        <w:t xml:space="preserve"> Introduce a controlled mechanical imbalance to the fan's rotor (e.g., affixing a minor asymmetrical weight to a single blade). This physical simulation of rotor degradation will generate an immediate, observable spike in the RMS energy and introduce new, anomalous peaks into the frequency spectrum, validating the sensor's sensitivity.</w:t>
      </w:r>
    </w:p>
    <w:p w:rsidR="6E1D9ABE" w:rsidP="12293657" w:rsidRDefault="6E1D9ABE" w14:paraId="0BB12F65" w14:textId="5A7FEE4F">
      <w:pPr>
        <w:spacing w:before="240" w:beforeAutospacing="off" w:after="240" w:afterAutospacing="off"/>
      </w:pPr>
      <w:r w:rsidRPr="12293657" w:rsidR="6E1D9ABE">
        <w:rPr>
          <w:rFonts w:ascii="Aptos" w:hAnsi="Aptos" w:eastAsia="Aptos" w:cs="Aptos"/>
          <w:b w:val="1"/>
          <w:bCs w:val="1"/>
          <w:noProof w:val="0"/>
          <w:sz w:val="24"/>
          <w:szCs w:val="24"/>
          <w:lang w:val="en-US"/>
        </w:rPr>
        <w:t>Step 5: Automated Orchestration &amp; FSL Integration</w:t>
      </w:r>
      <w:r w:rsidRPr="12293657" w:rsidR="6E1D9ABE">
        <w:rPr>
          <w:rFonts w:ascii="Aptos" w:hAnsi="Aptos" w:eastAsia="Aptos" w:cs="Aptos"/>
          <w:noProof w:val="0"/>
          <w:sz w:val="24"/>
          <w:szCs w:val="24"/>
          <w:lang w:val="en-US"/>
        </w:rPr>
        <w:t xml:space="preserve"> Implement logical thresholds within the ESP32 firmware (e.g., initiate an alert if the RMS exceeds the established baseline by a defined percentage). Upon threshold breach, the ESP32 will dispatch an HTTP payload via a webhook to the middleware orchestrator (n8n). The middleware normalizes this payload and publishes a Platform Event to Salesforce, automatically triggering the Field Service Lightning (FSL) logic to generate a predictive Work Order.</w:t>
      </w:r>
    </w:p>
    <w:p w:rsidR="12293657" w:rsidP="12293657" w:rsidRDefault="12293657" w14:paraId="61176328" w14:textId="23793D11">
      <w:pPr>
        <w:spacing w:before="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p>
    <w:p w:rsidR="12293657" w:rsidP="12293657" w:rsidRDefault="12293657" w14:paraId="4D3C7832" w14:textId="326746DB">
      <w:pPr>
        <w:spacing w:before="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p>
    <w:p w:rsidR="13D0A12D" w:rsidP="12293657" w:rsidRDefault="13D0A12D" w14:paraId="68D72952" w14:textId="3D8A3756">
      <w:pPr>
        <w:pStyle w:val="Heading3"/>
        <w:keepNext w:val="1"/>
        <w:keepLines w:val="1"/>
        <w:spacing w:before="0" w:beforeAutospacing="off" w:after="281" w:afterAutospacing="off"/>
        <w:rPr>
          <w:rFonts w:ascii="Aptos" w:hAnsi="Aptos" w:eastAsia="Aptos" w:cs="Aptos"/>
          <w:b w:val="0"/>
          <w:bCs w:val="0"/>
          <w:i w:val="0"/>
          <w:iCs w:val="0"/>
          <w:caps w:val="0"/>
          <w:smallCaps w:val="0"/>
          <w:noProof w:val="0"/>
          <w:color w:val="0F4761" w:themeColor="accent1" w:themeTint="FF" w:themeShade="BF"/>
          <w:sz w:val="28"/>
          <w:szCs w:val="28"/>
          <w:lang w:val="en-US"/>
        </w:rPr>
      </w:pPr>
      <w:r w:rsidRPr="12293657" w:rsidR="13D0A12D">
        <w:rPr>
          <w:rFonts w:ascii="Aptos" w:hAnsi="Aptos" w:eastAsia="Aptos" w:cs="Aptos"/>
          <w:b w:val="1"/>
          <w:bCs w:val="1"/>
          <w:i w:val="0"/>
          <w:iCs w:val="0"/>
          <w:caps w:val="0"/>
          <w:smallCaps w:val="0"/>
          <w:noProof w:val="0"/>
          <w:color w:val="0F4761" w:themeColor="accent1" w:themeTint="FF" w:themeShade="BF"/>
          <w:sz w:val="28"/>
          <w:szCs w:val="28"/>
          <w:lang w:val="en-US"/>
        </w:rPr>
        <w:t>3.2 The Cognition Layer: TinyML and Anomaly Detection</w:t>
      </w:r>
    </w:p>
    <w:p w:rsidR="13D0A12D" w:rsidP="12293657" w:rsidRDefault="13D0A12D" w14:paraId="29DEDD41" w14:textId="5BE1DFAD">
      <w:pPr>
        <w:spacing w:before="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2293657" w:rsidR="13D0A12D">
        <w:rPr>
          <w:rFonts w:ascii="Aptos" w:hAnsi="Aptos" w:eastAsia="Aptos" w:cs="Aptos"/>
          <w:b w:val="0"/>
          <w:bCs w:val="0"/>
          <w:i w:val="0"/>
          <w:iCs w:val="0"/>
          <w:caps w:val="0"/>
          <w:smallCaps w:val="0"/>
          <w:noProof w:val="0"/>
          <w:color w:val="000000" w:themeColor="text1" w:themeTint="FF" w:themeShade="FF"/>
          <w:sz w:val="24"/>
          <w:szCs w:val="24"/>
          <w:lang w:val="en-US"/>
        </w:rPr>
        <w:t>Transmitting high-frequency FFT spectra continuously to the cloud consumes massive bandwidth and incurs exorbitant server costs. Therefore, the cognitive analysis must occur on the ESP32 itself—a paradigm known as Edge AI or TinyML.</w:t>
      </w:r>
    </w:p>
    <w:p w:rsidR="13D0A12D" w:rsidP="12293657" w:rsidRDefault="13D0A12D" w14:paraId="4B1CDDD2" w14:textId="77E94113">
      <w:pPr>
        <w:pStyle w:val="Normal"/>
        <w:spacing w:before="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2293657" w:rsidR="13D0A12D">
        <w:rPr>
          <w:rFonts w:ascii="Aptos" w:hAnsi="Aptos" w:eastAsia="Aptos" w:cs="Aptos"/>
          <w:b w:val="1"/>
          <w:bCs w:val="1"/>
          <w:i w:val="0"/>
          <w:iCs w:val="0"/>
          <w:caps w:val="0"/>
          <w:smallCaps w:val="0"/>
          <w:noProof w:val="0"/>
          <w:color w:val="000000" w:themeColor="text1" w:themeTint="FF" w:themeShade="FF"/>
          <w:sz w:val="24"/>
          <w:szCs w:val="24"/>
          <w:lang w:val="en-US"/>
        </w:rPr>
        <w:t>Algorithm Selection and Academic Validation:</w:t>
      </w:r>
      <w:r w:rsidRPr="12293657" w:rsidR="13D0A12D">
        <w:rPr>
          <w:rFonts w:ascii="Aptos" w:hAnsi="Aptos" w:eastAsia="Aptos" w:cs="Aptos"/>
          <w:b w:val="0"/>
          <w:bCs w:val="0"/>
          <w:i w:val="0"/>
          <w:iCs w:val="0"/>
          <w:caps w:val="0"/>
          <w:smallCaps w:val="0"/>
          <w:noProof w:val="0"/>
          <w:color w:val="000000" w:themeColor="text1" w:themeTint="FF" w:themeShade="FF"/>
          <w:sz w:val="24"/>
          <w:szCs w:val="24"/>
          <w:lang w:val="en-US"/>
        </w:rPr>
        <w:t xml:space="preserve"> Rather than relying on static thresholds </w:t>
      </w:r>
      <w:r w:rsidRPr="12293657" w:rsidR="202CA584">
        <w:rPr>
          <w:rFonts w:ascii="Aptos" w:hAnsi="Aptos" w:eastAsia="Aptos" w:cs="Aptos"/>
          <w:b w:val="0"/>
          <w:bCs w:val="0"/>
          <w:i w:val="0"/>
          <w:iCs w:val="0"/>
          <w:caps w:val="0"/>
          <w:smallCaps w:val="0"/>
          <w:noProof w:val="0"/>
          <w:color w:val="000000" w:themeColor="text1" w:themeTint="FF" w:themeShade="FF"/>
          <w:sz w:val="24"/>
          <w:szCs w:val="24"/>
          <w:lang w:val="en-US"/>
        </w:rPr>
        <w:t xml:space="preserve">which are notoriously prone to false alarms due to transient environmental shocks, the system em </w:t>
      </w:r>
      <w:r w:rsidRPr="12293657" w:rsidR="13D0A12D">
        <w:rPr>
          <w:rFonts w:ascii="Aptos" w:hAnsi="Aptos" w:eastAsia="Aptos" w:cs="Aptos"/>
          <w:b w:val="0"/>
          <w:bCs w:val="0"/>
          <w:i w:val="0"/>
          <w:iCs w:val="0"/>
          <w:caps w:val="0"/>
          <w:smallCaps w:val="0"/>
          <w:noProof w:val="0"/>
          <w:color w:val="000000" w:themeColor="text1" w:themeTint="FF" w:themeShade="FF"/>
          <w:sz w:val="24"/>
          <w:szCs w:val="24"/>
          <w:lang w:val="en-US"/>
        </w:rPr>
        <w:t>(e.g., triggering an alert if vibration exceeds 5g), ploys unsupervised machine learning to understand the contextual "normal" operating state.</w:t>
      </w:r>
    </w:p>
    <w:p w:rsidR="13D0A12D" w:rsidP="12293657" w:rsidRDefault="13D0A12D" w14:paraId="11518265" w14:textId="7925EA8B">
      <w:pPr>
        <w:pStyle w:val="ListParagraph"/>
        <w:numPr>
          <w:ilvl w:val="0"/>
          <w:numId w:val="16"/>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2293657" w:rsidR="13D0A12D">
        <w:rPr>
          <w:rFonts w:ascii="Aptos" w:hAnsi="Aptos" w:eastAsia="Aptos" w:cs="Aptos"/>
          <w:b w:val="1"/>
          <w:bCs w:val="1"/>
          <w:i w:val="0"/>
          <w:iCs w:val="0"/>
          <w:caps w:val="0"/>
          <w:smallCaps w:val="0"/>
          <w:noProof w:val="0"/>
          <w:color w:val="000000" w:themeColor="text1" w:themeTint="FF" w:themeShade="FF"/>
          <w:sz w:val="24"/>
          <w:szCs w:val="24"/>
          <w:lang w:val="en-US"/>
        </w:rPr>
        <w:t>Isolation Forests:</w:t>
      </w:r>
      <w:r w:rsidRPr="12293657" w:rsidR="13D0A12D">
        <w:rPr>
          <w:rFonts w:ascii="Aptos" w:hAnsi="Aptos" w:eastAsia="Aptos" w:cs="Aptos"/>
          <w:b w:val="0"/>
          <w:bCs w:val="0"/>
          <w:i w:val="0"/>
          <w:iCs w:val="0"/>
          <w:caps w:val="0"/>
          <w:smallCaps w:val="0"/>
          <w:noProof w:val="0"/>
          <w:color w:val="000000" w:themeColor="text1" w:themeTint="FF" w:themeShade="FF"/>
          <w:sz w:val="24"/>
          <w:szCs w:val="24"/>
          <w:lang w:val="en-US"/>
        </w:rPr>
        <w:t xml:space="preserve"> A highly efficient algorithm for edge deployment. Unlike traditional models that attempt to map normal behavior, Isolation Forests explicitly isolate anomalies. Because anomalous data points are mathematically "few and different," they require fewer splits in a randomized decision tree to become isolated. This results in incredibly short path lengths, allowing the ESP32 to flag deviations in less than 16 milliseconds using minimal RAM.</w:t>
      </w:r>
    </w:p>
    <w:p w:rsidR="13D0A12D" w:rsidP="12293657" w:rsidRDefault="13D0A12D" w14:paraId="6BC07394" w14:textId="154E5E3F">
      <w:pPr>
        <w:pStyle w:val="ListParagraph"/>
        <w:numPr>
          <w:ilvl w:val="0"/>
          <w:numId w:val="16"/>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2293657" w:rsidR="13D0A12D">
        <w:rPr>
          <w:rFonts w:ascii="Aptos" w:hAnsi="Aptos" w:eastAsia="Aptos" w:cs="Aptos"/>
          <w:b w:val="1"/>
          <w:bCs w:val="1"/>
          <w:i w:val="0"/>
          <w:iCs w:val="0"/>
          <w:caps w:val="0"/>
          <w:smallCaps w:val="0"/>
          <w:noProof w:val="0"/>
          <w:color w:val="000000" w:themeColor="text1" w:themeTint="FF" w:themeShade="FF"/>
          <w:sz w:val="24"/>
          <w:szCs w:val="24"/>
          <w:lang w:val="en-US"/>
        </w:rPr>
        <w:t>Convolutional Neural Networks (CNNs):</w:t>
      </w:r>
      <w:r w:rsidRPr="12293657" w:rsidR="13D0A12D">
        <w:rPr>
          <w:rFonts w:ascii="Aptos" w:hAnsi="Aptos" w:eastAsia="Aptos" w:cs="Aptos"/>
          <w:b w:val="0"/>
          <w:bCs w:val="0"/>
          <w:i w:val="0"/>
          <w:iCs w:val="0"/>
          <w:caps w:val="0"/>
          <w:smallCaps w:val="0"/>
          <w:noProof w:val="0"/>
          <w:color w:val="000000" w:themeColor="text1" w:themeTint="FF" w:themeShade="FF"/>
          <w:sz w:val="24"/>
          <w:szCs w:val="24"/>
          <w:lang w:val="en-US"/>
        </w:rPr>
        <w:t xml:space="preserve"> For more complex diagnostic classification (i.e., determining </w:t>
      </w:r>
      <w:r w:rsidRPr="12293657" w:rsidR="13D0A12D">
        <w:rPr>
          <w:rFonts w:ascii="Aptos" w:hAnsi="Aptos" w:eastAsia="Aptos" w:cs="Aptos"/>
          <w:b w:val="0"/>
          <w:bCs w:val="0"/>
          <w:i w:val="1"/>
          <w:iCs w:val="1"/>
          <w:caps w:val="0"/>
          <w:smallCaps w:val="0"/>
          <w:noProof w:val="0"/>
          <w:color w:val="000000" w:themeColor="text1" w:themeTint="FF" w:themeShade="FF"/>
          <w:sz w:val="24"/>
          <w:szCs w:val="24"/>
          <w:lang w:val="en-US"/>
        </w:rPr>
        <w:t>what</w:t>
      </w:r>
      <w:r w:rsidRPr="12293657" w:rsidR="13D0A12D">
        <w:rPr>
          <w:rFonts w:ascii="Aptos" w:hAnsi="Aptos" w:eastAsia="Aptos" w:cs="Aptos"/>
          <w:b w:val="0"/>
          <w:bCs w:val="0"/>
          <w:i w:val="0"/>
          <w:iCs w:val="0"/>
          <w:caps w:val="0"/>
          <w:smallCaps w:val="0"/>
          <w:noProof w:val="0"/>
          <w:color w:val="000000" w:themeColor="text1" w:themeTint="FF" w:themeShade="FF"/>
          <w:sz w:val="24"/>
          <w:szCs w:val="24"/>
          <w:lang w:val="en-US"/>
        </w:rPr>
        <w:t xml:space="preserve"> is breaking, not just </w:t>
      </w:r>
      <w:r w:rsidRPr="12293657" w:rsidR="13D0A12D">
        <w:rPr>
          <w:rFonts w:ascii="Aptos" w:hAnsi="Aptos" w:eastAsia="Aptos" w:cs="Aptos"/>
          <w:b w:val="0"/>
          <w:bCs w:val="0"/>
          <w:i w:val="1"/>
          <w:iCs w:val="1"/>
          <w:caps w:val="0"/>
          <w:smallCaps w:val="0"/>
          <w:noProof w:val="0"/>
          <w:color w:val="000000" w:themeColor="text1" w:themeTint="FF" w:themeShade="FF"/>
          <w:sz w:val="24"/>
          <w:szCs w:val="24"/>
          <w:lang w:val="en-US"/>
        </w:rPr>
        <w:t>that</w:t>
      </w:r>
      <w:r w:rsidRPr="12293657" w:rsidR="13D0A12D">
        <w:rPr>
          <w:rFonts w:ascii="Aptos" w:hAnsi="Aptos" w:eastAsia="Aptos" w:cs="Aptos"/>
          <w:b w:val="0"/>
          <w:bCs w:val="0"/>
          <w:i w:val="0"/>
          <w:iCs w:val="0"/>
          <w:caps w:val="0"/>
          <w:smallCaps w:val="0"/>
          <w:noProof w:val="0"/>
          <w:color w:val="000000" w:themeColor="text1" w:themeTint="FF" w:themeShade="FF"/>
          <w:sz w:val="24"/>
          <w:szCs w:val="24"/>
          <w:lang w:val="en-US"/>
        </w:rPr>
        <w:t xml:space="preserve"> something is breaking), 1D-CNNs can be trained on the FFT output. Academic studies have demonstrated that combining Continuous Wavelet Transforms (CWT) with CNNs allows for the highly accurate classification of multiple concurrent faults, such as differentiating between a simple imbalance and a severe horizontal misalignment.</w:t>
      </w:r>
    </w:p>
    <w:p w:rsidR="13D0A12D" w:rsidP="12293657" w:rsidRDefault="13D0A12D" w14:paraId="389D43D3" w14:textId="13C02339">
      <w:pPr>
        <w:pStyle w:val="ListParagraph"/>
        <w:numPr>
          <w:ilvl w:val="0"/>
          <w:numId w:val="16"/>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2293657" w:rsidR="13D0A12D">
        <w:rPr>
          <w:rFonts w:ascii="Aptos" w:hAnsi="Aptos" w:eastAsia="Aptos" w:cs="Aptos"/>
          <w:b w:val="1"/>
          <w:bCs w:val="1"/>
          <w:i w:val="0"/>
          <w:iCs w:val="0"/>
          <w:caps w:val="0"/>
          <w:smallCaps w:val="0"/>
          <w:noProof w:val="0"/>
          <w:color w:val="000000" w:themeColor="text1" w:themeTint="FF" w:themeShade="FF"/>
          <w:sz w:val="24"/>
          <w:szCs w:val="24"/>
          <w:lang w:val="en-US"/>
        </w:rPr>
        <w:t>Support Vector Machines (SVM) and Random Forests:</w:t>
      </w:r>
      <w:r w:rsidRPr="12293657" w:rsidR="13D0A12D">
        <w:rPr>
          <w:rFonts w:ascii="Aptos" w:hAnsi="Aptos" w:eastAsia="Aptos" w:cs="Aptos"/>
          <w:b w:val="0"/>
          <w:bCs w:val="0"/>
          <w:i w:val="0"/>
          <w:iCs w:val="0"/>
          <w:caps w:val="0"/>
          <w:smallCaps w:val="0"/>
          <w:noProof w:val="0"/>
          <w:color w:val="000000" w:themeColor="text1" w:themeTint="FF" w:themeShade="FF"/>
          <w:sz w:val="24"/>
          <w:szCs w:val="24"/>
          <w:lang w:val="en-US"/>
        </w:rPr>
        <w:t xml:space="preserve"> Research evaluating multiple algorithms on AC motor datasets indicates that Random Forest architectures often achieve the highest accuracy in failure prediction due to their robustness against overfitting and noise, though SVMs remain highly effective for classifying distinct fault states.</w:t>
      </w:r>
    </w:p>
    <w:p w:rsidR="13D0A12D" w:rsidP="12293657" w:rsidRDefault="13D0A12D" w14:paraId="40ADF88A" w14:textId="431B4E4C">
      <w:pPr>
        <w:spacing w:before="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2293657" w:rsidR="13D0A12D">
        <w:rPr>
          <w:rFonts w:ascii="Aptos" w:hAnsi="Aptos" w:eastAsia="Aptos" w:cs="Aptos"/>
          <w:b w:val="0"/>
          <w:bCs w:val="0"/>
          <w:i w:val="0"/>
          <w:iCs w:val="0"/>
          <w:caps w:val="0"/>
          <w:smallCaps w:val="0"/>
          <w:noProof w:val="0"/>
          <w:color w:val="000000" w:themeColor="text1" w:themeTint="FF" w:themeShade="FF"/>
          <w:sz w:val="24"/>
          <w:szCs w:val="24"/>
          <w:lang w:val="en-US"/>
        </w:rPr>
        <w:t>The selected model is pre-trained in a cloud environment (e.g., using Python and the scikit-learn or TensorFlow libraries) against the historical datasets (e.g., the NASA PCoE repository). The finalized model weights are compiled into a lightweight C++ header file and flashed onto the ESP32 for real-time inference.</w:t>
      </w:r>
    </w:p>
    <w:p w:rsidR="13D0A12D" w:rsidP="12293657" w:rsidRDefault="13D0A12D" w14:paraId="54C24635" w14:textId="3C3C39DB">
      <w:pPr>
        <w:pStyle w:val="Heading3"/>
        <w:keepNext w:val="1"/>
        <w:keepLines w:val="1"/>
        <w:spacing w:before="0" w:beforeAutospacing="off" w:after="281" w:afterAutospacing="off"/>
        <w:rPr>
          <w:rFonts w:ascii="Aptos" w:hAnsi="Aptos" w:eastAsia="Aptos" w:cs="Aptos"/>
          <w:b w:val="0"/>
          <w:bCs w:val="0"/>
          <w:i w:val="0"/>
          <w:iCs w:val="0"/>
          <w:caps w:val="0"/>
          <w:smallCaps w:val="0"/>
          <w:noProof w:val="0"/>
          <w:color w:val="0F4761" w:themeColor="accent1" w:themeTint="FF" w:themeShade="BF"/>
          <w:sz w:val="28"/>
          <w:szCs w:val="28"/>
          <w:lang w:val="en-US"/>
        </w:rPr>
      </w:pPr>
      <w:r w:rsidRPr="12293657" w:rsidR="13D0A12D">
        <w:rPr>
          <w:rFonts w:ascii="Aptos" w:hAnsi="Aptos" w:eastAsia="Aptos" w:cs="Aptos"/>
          <w:b w:val="1"/>
          <w:bCs w:val="1"/>
          <w:i w:val="0"/>
          <w:iCs w:val="0"/>
          <w:caps w:val="0"/>
          <w:smallCaps w:val="0"/>
          <w:noProof w:val="0"/>
          <w:color w:val="0F4761" w:themeColor="accent1" w:themeTint="FF" w:themeShade="BF"/>
          <w:sz w:val="28"/>
          <w:szCs w:val="28"/>
          <w:lang w:val="en-US"/>
        </w:rPr>
        <w:t>3.3 The Integration Layer: The Universal Trigger</w:t>
      </w:r>
    </w:p>
    <w:p w:rsidR="13D0A12D" w:rsidP="12293657" w:rsidRDefault="13D0A12D" w14:paraId="7AD5866A" w14:textId="0767DAAE">
      <w:pPr>
        <w:spacing w:before="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2293657" w:rsidR="13D0A12D">
        <w:rPr>
          <w:rFonts w:ascii="Aptos" w:hAnsi="Aptos" w:eastAsia="Aptos" w:cs="Aptos"/>
          <w:b w:val="0"/>
          <w:bCs w:val="0"/>
          <w:i w:val="0"/>
          <w:iCs w:val="0"/>
          <w:caps w:val="0"/>
          <w:smallCaps w:val="0"/>
          <w:noProof w:val="0"/>
          <w:color w:val="000000" w:themeColor="text1" w:themeTint="FF" w:themeShade="FF"/>
          <w:sz w:val="24"/>
          <w:szCs w:val="24"/>
          <w:lang w:val="en-US"/>
        </w:rPr>
        <w:t>When the localized AI model detects a pattern that breaches the established confidence threshold (e.g., a 90% probability of bearing failure within the next 200 operational hours), it must securely communicate this anomaly to the enterprise ecosystem.</w:t>
      </w:r>
    </w:p>
    <w:p w:rsidR="13D0A12D" w:rsidP="12293657" w:rsidRDefault="13D0A12D" w14:paraId="4BEC38F0" w14:textId="687C5664">
      <w:pPr>
        <w:spacing w:before="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2293657" w:rsidR="13D0A12D">
        <w:rPr>
          <w:rFonts w:ascii="Aptos" w:hAnsi="Aptos" w:eastAsia="Aptos" w:cs="Aptos"/>
          <w:b w:val="1"/>
          <w:bCs w:val="1"/>
          <w:i w:val="0"/>
          <w:iCs w:val="0"/>
          <w:caps w:val="0"/>
          <w:smallCaps w:val="0"/>
          <w:noProof w:val="0"/>
          <w:color w:val="000000" w:themeColor="text1" w:themeTint="FF" w:themeShade="FF"/>
          <w:sz w:val="24"/>
          <w:szCs w:val="24"/>
          <w:lang w:val="en-US"/>
        </w:rPr>
        <w:t>The MQTT Protocol:</w:t>
      </w:r>
      <w:r w:rsidRPr="12293657" w:rsidR="13D0A12D">
        <w:rPr>
          <w:rFonts w:ascii="Aptos" w:hAnsi="Aptos" w:eastAsia="Aptos" w:cs="Aptos"/>
          <w:b w:val="0"/>
          <w:bCs w:val="0"/>
          <w:i w:val="0"/>
          <w:iCs w:val="0"/>
          <w:caps w:val="0"/>
          <w:smallCaps w:val="0"/>
          <w:noProof w:val="0"/>
          <w:color w:val="000000" w:themeColor="text1" w:themeTint="FF" w:themeShade="FF"/>
          <w:sz w:val="24"/>
          <w:szCs w:val="24"/>
          <w:lang w:val="en-US"/>
        </w:rPr>
        <w:t xml:space="preserve"> The ESP32 packages the diagnostic insight into a lightweight JSON payload containing the Device ID, Timestamp, Fault Classification, and Confidence Score. This payload is transmitted using the Message Queuing Telemetry Transport (MQTT) protocol. MQTT is the industry standard for IoT communication due to its ultra-low bandwidth overhead and publish-subscribe architecture, ensuring reliable message delivery even over unstable network connections.</w:t>
      </w:r>
    </w:p>
    <w:p w:rsidR="13D0A12D" w:rsidP="12293657" w:rsidRDefault="13D0A12D" w14:paraId="3B95E6E0" w14:textId="0E5FB779">
      <w:pPr>
        <w:spacing w:before="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2293657" w:rsidR="13D0A12D">
        <w:rPr>
          <w:rFonts w:ascii="Aptos" w:hAnsi="Aptos" w:eastAsia="Aptos" w:cs="Aptos"/>
          <w:b w:val="1"/>
          <w:bCs w:val="1"/>
          <w:i w:val="0"/>
          <w:iCs w:val="0"/>
          <w:caps w:val="0"/>
          <w:smallCaps w:val="0"/>
          <w:noProof w:val="0"/>
          <w:color w:val="000000" w:themeColor="text1" w:themeTint="FF" w:themeShade="FF"/>
          <w:sz w:val="24"/>
          <w:szCs w:val="24"/>
          <w:lang w:val="en-US"/>
        </w:rPr>
        <w:t>Salesforce Platform Events:</w:t>
      </w:r>
      <w:r w:rsidRPr="12293657" w:rsidR="13D0A12D">
        <w:rPr>
          <w:rFonts w:ascii="Aptos" w:hAnsi="Aptos" w:eastAsia="Aptos" w:cs="Aptos"/>
          <w:b w:val="0"/>
          <w:bCs w:val="0"/>
          <w:i w:val="0"/>
          <w:iCs w:val="0"/>
          <w:caps w:val="0"/>
          <w:smallCaps w:val="0"/>
          <w:noProof w:val="0"/>
          <w:color w:val="000000" w:themeColor="text1" w:themeTint="FF" w:themeShade="FF"/>
          <w:sz w:val="24"/>
          <w:szCs w:val="24"/>
          <w:lang w:val="en-US"/>
        </w:rPr>
        <w:t xml:space="preserve"> The MQTT broker (e.g., AWS IoT Core or HiveMQ) bridges the physical world to Salesforce. Historically, developers utilized direct REST API callouts to update records. However, for real-time, high-volume IoT data, synchronous API calls create brittle architectures and quickly exhaust Salesforce governor limits.</w:t>
      </w:r>
    </w:p>
    <w:p w:rsidR="13D0A12D" w:rsidP="12293657" w:rsidRDefault="13D0A12D" w14:paraId="5688BDA7" w14:textId="0725036F">
      <w:pPr>
        <w:spacing w:before="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2293657" w:rsidR="13D0A12D">
        <w:rPr>
          <w:rFonts w:ascii="Aptos" w:hAnsi="Aptos" w:eastAsia="Aptos" w:cs="Aptos"/>
          <w:b w:val="0"/>
          <w:bCs w:val="0"/>
          <w:i w:val="0"/>
          <w:iCs w:val="0"/>
          <w:caps w:val="0"/>
          <w:smallCaps w:val="0"/>
          <w:noProof w:val="0"/>
          <w:color w:val="000000" w:themeColor="text1" w:themeTint="FF" w:themeShade="FF"/>
          <w:sz w:val="24"/>
          <w:szCs w:val="24"/>
          <w:lang w:val="en-US"/>
        </w:rPr>
        <w:t xml:space="preserve">Instead, the architecture utilizes </w:t>
      </w:r>
      <w:r w:rsidRPr="12293657" w:rsidR="13D0A12D">
        <w:rPr>
          <w:rFonts w:ascii="Aptos" w:hAnsi="Aptos" w:eastAsia="Aptos" w:cs="Aptos"/>
          <w:b w:val="1"/>
          <w:bCs w:val="1"/>
          <w:i w:val="0"/>
          <w:iCs w:val="0"/>
          <w:caps w:val="0"/>
          <w:smallCaps w:val="0"/>
          <w:noProof w:val="0"/>
          <w:color w:val="000000" w:themeColor="text1" w:themeTint="FF" w:themeShade="FF"/>
          <w:sz w:val="24"/>
          <w:szCs w:val="24"/>
          <w:lang w:val="en-US"/>
        </w:rPr>
        <w:t>Salesforce Platform Events</w:t>
      </w:r>
      <w:r w:rsidRPr="12293657" w:rsidR="13D0A12D">
        <w:rPr>
          <w:rFonts w:ascii="Aptos" w:hAnsi="Aptos" w:eastAsia="Aptos" w:cs="Aptos"/>
          <w:b w:val="0"/>
          <w:bCs w:val="0"/>
          <w:i w:val="0"/>
          <w:iCs w:val="0"/>
          <w:caps w:val="0"/>
          <w:smallCaps w:val="0"/>
          <w:noProof w:val="0"/>
          <w:color w:val="000000" w:themeColor="text1" w:themeTint="FF" w:themeShade="FF"/>
          <w:sz w:val="24"/>
          <w:szCs w:val="24"/>
          <w:lang w:val="en-US"/>
        </w:rPr>
        <w:t>. Platform Events operate on an asynchronous, event-driven architecture built on a high-volume messaging bus (similar to Apache Kafka). The incoming MQTT payload is published as a discrete Platform Event in Salesforce. This decouples the IoT ingestion from the database operations, allowing Salesforce to process the anomaly trigger efficiently, securely, and at massive scale without performance degradation.</w:t>
      </w:r>
    </w:p>
    <w:p w:rsidR="13D0A12D" w:rsidP="12293657" w:rsidRDefault="13D0A12D" w14:paraId="66CC8F95" w14:textId="21D4A38F">
      <w:pPr>
        <w:pStyle w:val="Heading3"/>
        <w:keepNext w:val="1"/>
        <w:keepLines w:val="1"/>
        <w:spacing w:before="0" w:beforeAutospacing="off" w:after="281" w:afterAutospacing="off"/>
        <w:rPr>
          <w:rFonts w:ascii="Aptos" w:hAnsi="Aptos" w:eastAsia="Aptos" w:cs="Aptos"/>
          <w:b w:val="0"/>
          <w:bCs w:val="0"/>
          <w:i w:val="0"/>
          <w:iCs w:val="0"/>
          <w:caps w:val="0"/>
          <w:smallCaps w:val="0"/>
          <w:noProof w:val="0"/>
          <w:color w:val="0F4761" w:themeColor="accent1" w:themeTint="FF" w:themeShade="BF"/>
          <w:sz w:val="28"/>
          <w:szCs w:val="28"/>
          <w:lang w:val="en-US"/>
        </w:rPr>
      </w:pPr>
      <w:r w:rsidRPr="12293657" w:rsidR="13D0A12D">
        <w:rPr>
          <w:rFonts w:ascii="Aptos" w:hAnsi="Aptos" w:eastAsia="Aptos" w:cs="Aptos"/>
          <w:b w:val="1"/>
          <w:bCs w:val="1"/>
          <w:i w:val="0"/>
          <w:iCs w:val="0"/>
          <w:caps w:val="0"/>
          <w:smallCaps w:val="0"/>
          <w:noProof w:val="0"/>
          <w:color w:val="0F4761" w:themeColor="accent1" w:themeTint="FF" w:themeShade="BF"/>
          <w:sz w:val="28"/>
          <w:szCs w:val="28"/>
          <w:lang w:val="en-US"/>
        </w:rPr>
        <w:t>3.4 The Automation Layer: Salesforce Field Service</w:t>
      </w:r>
    </w:p>
    <w:p w:rsidR="13D0A12D" w:rsidP="12293657" w:rsidRDefault="13D0A12D" w14:paraId="60C1FCFB" w14:textId="234B57AC">
      <w:pPr>
        <w:spacing w:before="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2293657" w:rsidR="13D0A12D">
        <w:rPr>
          <w:rFonts w:ascii="Aptos" w:hAnsi="Aptos" w:eastAsia="Aptos" w:cs="Aptos"/>
          <w:b w:val="0"/>
          <w:bCs w:val="0"/>
          <w:i w:val="0"/>
          <w:iCs w:val="0"/>
          <w:caps w:val="0"/>
          <w:smallCaps w:val="0"/>
          <w:noProof w:val="0"/>
          <w:color w:val="000000" w:themeColor="text1" w:themeTint="FF" w:themeShade="FF"/>
          <w:sz w:val="24"/>
          <w:szCs w:val="24"/>
          <w:lang w:val="en-US"/>
        </w:rPr>
        <w:t>Once the Platform Event enters the Salesforce event bus, the system transitions from digital analysis to physical action.</w:t>
      </w:r>
    </w:p>
    <w:p w:rsidR="13D0A12D" w:rsidP="12293657" w:rsidRDefault="13D0A12D" w14:paraId="10B16A2B" w14:textId="04747934">
      <w:pPr>
        <w:pStyle w:val="ListParagraph"/>
        <w:numPr>
          <w:ilvl w:val="0"/>
          <w:numId w:val="17"/>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2293657" w:rsidR="13D0A12D">
        <w:rPr>
          <w:rFonts w:ascii="Aptos" w:hAnsi="Aptos" w:eastAsia="Aptos" w:cs="Aptos"/>
          <w:b w:val="1"/>
          <w:bCs w:val="1"/>
          <w:i w:val="0"/>
          <w:iCs w:val="0"/>
          <w:caps w:val="0"/>
          <w:smallCaps w:val="0"/>
          <w:noProof w:val="0"/>
          <w:color w:val="000000" w:themeColor="text1" w:themeTint="FF" w:themeShade="FF"/>
          <w:sz w:val="24"/>
          <w:szCs w:val="24"/>
          <w:lang w:val="en-US"/>
        </w:rPr>
        <w:t>Data Harmonization and Contextualization:</w:t>
      </w:r>
      <w:r w:rsidRPr="12293657" w:rsidR="13D0A12D">
        <w:rPr>
          <w:rFonts w:ascii="Aptos" w:hAnsi="Aptos" w:eastAsia="Aptos" w:cs="Aptos"/>
          <w:b w:val="0"/>
          <w:bCs w:val="0"/>
          <w:i w:val="0"/>
          <w:iCs w:val="0"/>
          <w:caps w:val="0"/>
          <w:smallCaps w:val="0"/>
          <w:noProof w:val="0"/>
          <w:color w:val="000000" w:themeColor="text1" w:themeTint="FF" w:themeShade="FF"/>
          <w:sz w:val="24"/>
          <w:szCs w:val="24"/>
          <w:lang w:val="en-US"/>
        </w:rPr>
        <w:t xml:space="preserve"> Salesforce Data Cloud intercepts the event and merges the telemetry data with the customer's CRM profile. It validates the asset's warranty status, reviews the specific Service Level Agreement (SLA), and analyzes the historical maintenance log.</w:t>
      </w:r>
    </w:p>
    <w:p w:rsidR="13D0A12D" w:rsidP="12293657" w:rsidRDefault="13D0A12D" w14:paraId="025DFA09" w14:textId="66FB9553">
      <w:pPr>
        <w:pStyle w:val="ListParagraph"/>
        <w:numPr>
          <w:ilvl w:val="0"/>
          <w:numId w:val="17"/>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2293657" w:rsidR="13D0A12D">
        <w:rPr>
          <w:rFonts w:ascii="Aptos" w:hAnsi="Aptos" w:eastAsia="Aptos" w:cs="Aptos"/>
          <w:b w:val="1"/>
          <w:bCs w:val="1"/>
          <w:i w:val="0"/>
          <w:iCs w:val="0"/>
          <w:caps w:val="0"/>
          <w:smallCaps w:val="0"/>
          <w:noProof w:val="0"/>
          <w:color w:val="000000" w:themeColor="text1" w:themeTint="FF" w:themeShade="FF"/>
          <w:sz w:val="24"/>
          <w:szCs w:val="24"/>
          <w:lang w:val="en-US"/>
        </w:rPr>
        <w:t>Autonomous Work Order Generation:</w:t>
      </w:r>
      <w:r w:rsidRPr="12293657" w:rsidR="13D0A12D">
        <w:rPr>
          <w:rFonts w:ascii="Aptos" w:hAnsi="Aptos" w:eastAsia="Aptos" w:cs="Aptos"/>
          <w:b w:val="0"/>
          <w:bCs w:val="0"/>
          <w:i w:val="0"/>
          <w:iCs w:val="0"/>
          <w:caps w:val="0"/>
          <w:smallCaps w:val="0"/>
          <w:noProof w:val="0"/>
          <w:color w:val="000000" w:themeColor="text1" w:themeTint="FF" w:themeShade="FF"/>
          <w:sz w:val="24"/>
          <w:szCs w:val="24"/>
          <w:lang w:val="en-US"/>
        </w:rPr>
        <w:t xml:space="preserve"> A Salesforce Flow (or an autonomous Agentforce action) subscribes to the Platform Event. If the anomaly is validated, the system automatically creates a </w:t>
      </w:r>
      <w:r w:rsidRPr="12293657" w:rsidR="13D0A12D">
        <w:rPr>
          <w:rFonts w:ascii="Consolas" w:hAnsi="Consolas" w:eastAsia="Consolas" w:cs="Consolas"/>
          <w:b w:val="0"/>
          <w:bCs w:val="0"/>
          <w:i w:val="0"/>
          <w:iCs w:val="0"/>
          <w:caps w:val="0"/>
          <w:smallCaps w:val="0"/>
          <w:noProof w:val="0"/>
          <w:color w:val="000000" w:themeColor="text1" w:themeTint="FF" w:themeShade="FF"/>
          <w:sz w:val="24"/>
          <w:szCs w:val="24"/>
          <w:lang w:val="en-US"/>
        </w:rPr>
        <w:t>Case</w:t>
      </w:r>
      <w:r w:rsidRPr="12293657" w:rsidR="13D0A12D">
        <w:rPr>
          <w:rFonts w:ascii="Aptos" w:hAnsi="Aptos" w:eastAsia="Aptos" w:cs="Aptos"/>
          <w:b w:val="0"/>
          <w:bCs w:val="0"/>
          <w:i w:val="0"/>
          <w:iCs w:val="0"/>
          <w:caps w:val="0"/>
          <w:smallCaps w:val="0"/>
          <w:noProof w:val="0"/>
          <w:color w:val="000000" w:themeColor="text1" w:themeTint="FF" w:themeShade="FF"/>
          <w:sz w:val="24"/>
          <w:szCs w:val="24"/>
          <w:lang w:val="en-US"/>
        </w:rPr>
        <w:t xml:space="preserve"> and a subsequent </w:t>
      </w:r>
      <w:r w:rsidRPr="12293657" w:rsidR="13D0A12D">
        <w:rPr>
          <w:rFonts w:ascii="Consolas" w:hAnsi="Consolas" w:eastAsia="Consolas" w:cs="Consolas"/>
          <w:b w:val="0"/>
          <w:bCs w:val="0"/>
          <w:i w:val="0"/>
          <w:iCs w:val="0"/>
          <w:caps w:val="0"/>
          <w:smallCaps w:val="0"/>
          <w:noProof w:val="0"/>
          <w:color w:val="000000" w:themeColor="text1" w:themeTint="FF" w:themeShade="FF"/>
          <w:sz w:val="24"/>
          <w:szCs w:val="24"/>
          <w:lang w:val="en-US"/>
        </w:rPr>
        <w:t>Work Order</w:t>
      </w:r>
      <w:r w:rsidRPr="12293657" w:rsidR="13D0A12D">
        <w:rPr>
          <w:rFonts w:ascii="Aptos" w:hAnsi="Aptos" w:eastAsia="Aptos" w:cs="Aptos"/>
          <w:b w:val="0"/>
          <w:bCs w:val="0"/>
          <w:i w:val="0"/>
          <w:iCs w:val="0"/>
          <w:caps w:val="0"/>
          <w:smallCaps w:val="0"/>
          <w:noProof w:val="0"/>
          <w:color w:val="000000" w:themeColor="text1" w:themeTint="FF" w:themeShade="FF"/>
          <w:sz w:val="24"/>
          <w:szCs w:val="24"/>
          <w:lang w:val="en-US"/>
        </w:rPr>
        <w:t>. The Work Order is prepopulated with the precise diagnosis generated by the edge AI (e.g., "Ultrasonic signature indicates lubrication failure; dispatch technician with high-viscosity grease").</w:t>
      </w:r>
    </w:p>
    <w:p w:rsidR="13D0A12D" w:rsidP="12293657" w:rsidRDefault="13D0A12D" w14:paraId="62E31343" w14:textId="1C82DC7F">
      <w:pPr>
        <w:pStyle w:val="ListParagraph"/>
        <w:numPr>
          <w:ilvl w:val="0"/>
          <w:numId w:val="17"/>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2293657" w:rsidR="13D0A12D">
        <w:rPr>
          <w:rFonts w:ascii="Aptos" w:hAnsi="Aptos" w:eastAsia="Aptos" w:cs="Aptos"/>
          <w:b w:val="1"/>
          <w:bCs w:val="1"/>
          <w:i w:val="0"/>
          <w:iCs w:val="0"/>
          <w:caps w:val="0"/>
          <w:smallCaps w:val="0"/>
          <w:noProof w:val="0"/>
          <w:color w:val="000000" w:themeColor="text1" w:themeTint="FF" w:themeShade="FF"/>
          <w:sz w:val="24"/>
          <w:szCs w:val="24"/>
          <w:lang w:val="en-US"/>
        </w:rPr>
        <w:t>Intelligent Scheduling and Dispatch:</w:t>
      </w:r>
      <w:r w:rsidRPr="12293657" w:rsidR="13D0A12D">
        <w:rPr>
          <w:rFonts w:ascii="Aptos" w:hAnsi="Aptos" w:eastAsia="Aptos" w:cs="Aptos"/>
          <w:b w:val="0"/>
          <w:bCs w:val="0"/>
          <w:i w:val="0"/>
          <w:iCs w:val="0"/>
          <w:caps w:val="0"/>
          <w:smallCaps w:val="0"/>
          <w:noProof w:val="0"/>
          <w:color w:val="000000" w:themeColor="text1" w:themeTint="FF" w:themeShade="FF"/>
          <w:sz w:val="24"/>
          <w:szCs w:val="24"/>
          <w:lang w:val="en-US"/>
        </w:rPr>
        <w:t xml:space="preserve"> Salesforce Field Service (FS) utilizes the Einstein AI scheduling engine to execute the dispatch. The engine evaluates a complex matrix of variables: the specific technical skills required for the repair, the real-time inventory of spare parts in the technicians' vehicles, the geolocation of the asset, and live traffic patterns.</w:t>
      </w:r>
    </w:p>
    <w:p w:rsidR="13D0A12D" w:rsidP="12293657" w:rsidRDefault="13D0A12D" w14:paraId="4DD0C195" w14:textId="2FC4FFB6">
      <w:pPr>
        <w:pStyle w:val="ListParagraph"/>
        <w:numPr>
          <w:ilvl w:val="0"/>
          <w:numId w:val="17"/>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2293657" w:rsidR="13D0A12D">
        <w:rPr>
          <w:rFonts w:ascii="Aptos" w:hAnsi="Aptos" w:eastAsia="Aptos" w:cs="Aptos"/>
          <w:b w:val="1"/>
          <w:bCs w:val="1"/>
          <w:i w:val="0"/>
          <w:iCs w:val="0"/>
          <w:caps w:val="0"/>
          <w:smallCaps w:val="0"/>
          <w:noProof w:val="0"/>
          <w:color w:val="000000" w:themeColor="text1" w:themeTint="FF" w:themeShade="FF"/>
          <w:sz w:val="24"/>
          <w:szCs w:val="24"/>
          <w:lang w:val="en-US"/>
        </w:rPr>
        <w:t>Proactive Execution:</w:t>
      </w:r>
      <w:r w:rsidRPr="12293657" w:rsidR="13D0A12D">
        <w:rPr>
          <w:rFonts w:ascii="Aptos" w:hAnsi="Aptos" w:eastAsia="Aptos" w:cs="Aptos"/>
          <w:b w:val="0"/>
          <w:bCs w:val="0"/>
          <w:i w:val="0"/>
          <w:iCs w:val="0"/>
          <w:caps w:val="0"/>
          <w:smallCaps w:val="0"/>
          <w:noProof w:val="0"/>
          <w:color w:val="000000" w:themeColor="text1" w:themeTint="FF" w:themeShade="FF"/>
          <w:sz w:val="24"/>
          <w:szCs w:val="24"/>
          <w:lang w:val="en-US"/>
        </w:rPr>
        <w:t xml:space="preserve"> A </w:t>
      </w:r>
      <w:r w:rsidRPr="12293657" w:rsidR="13D0A12D">
        <w:rPr>
          <w:rFonts w:ascii="Consolas" w:hAnsi="Consolas" w:eastAsia="Consolas" w:cs="Consolas"/>
          <w:b w:val="0"/>
          <w:bCs w:val="0"/>
          <w:i w:val="0"/>
          <w:iCs w:val="0"/>
          <w:caps w:val="0"/>
          <w:smallCaps w:val="0"/>
          <w:noProof w:val="0"/>
          <w:color w:val="000000" w:themeColor="text1" w:themeTint="FF" w:themeShade="FF"/>
          <w:sz w:val="24"/>
          <w:szCs w:val="24"/>
          <w:lang w:val="en-US"/>
        </w:rPr>
        <w:t>Service Appointment</w:t>
      </w:r>
      <w:r w:rsidRPr="12293657" w:rsidR="13D0A12D">
        <w:rPr>
          <w:rFonts w:ascii="Aptos" w:hAnsi="Aptos" w:eastAsia="Aptos" w:cs="Aptos"/>
          <w:b w:val="0"/>
          <w:bCs w:val="0"/>
          <w:i w:val="0"/>
          <w:iCs w:val="0"/>
          <w:caps w:val="0"/>
          <w:smallCaps w:val="0"/>
          <w:noProof w:val="0"/>
          <w:color w:val="000000" w:themeColor="text1" w:themeTint="FF" w:themeShade="FF"/>
          <w:sz w:val="24"/>
          <w:szCs w:val="24"/>
          <w:lang w:val="en-US"/>
        </w:rPr>
        <w:t xml:space="preserve"> is autonomously booked and routed to the optimal technician's mobile device. The entire process—from the sensor detecting a microscopic vibration shift to the technician receiving driving directions—occurs without manual human intervention.</w:t>
      </w:r>
    </w:p>
    <w:p w:rsidR="12293657" w:rsidP="12293657" w:rsidRDefault="12293657" w14:paraId="3C75E933" w14:textId="6E6F38D2">
      <w:pPr>
        <w:pStyle w:val="Normal"/>
        <w:spacing w:before="0" w:beforeAutospacing="off" w:after="0" w:afterAutospacing="off"/>
        <w:rPr>
          <w:b w:val="1"/>
          <w:bCs w:val="1"/>
          <w:color w:val="1F1F1F"/>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0">
    <w:nsid w:val="52ac3fb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23aa211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2429857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2a23accf"/>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ptos" w:hAnsi="Aptos"/>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5feae0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19e0f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7b5eae72"/>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13">
    <w:nsid w:val="7681f8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21bc18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d5eaf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131b461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43bbd3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5d8b38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e5d0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2b35ff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6e0dec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e3c5ed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040cd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18915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2b0a7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2A312D0"/>
    <w:rsid w:val="0097C93F"/>
    <w:rsid w:val="01EC7282"/>
    <w:rsid w:val="0D0B53F4"/>
    <w:rsid w:val="0EC28185"/>
    <w:rsid w:val="12293657"/>
    <w:rsid w:val="13D0A12D"/>
    <w:rsid w:val="19ADE980"/>
    <w:rsid w:val="1B864E57"/>
    <w:rsid w:val="1EF71EFD"/>
    <w:rsid w:val="1FD9DC3F"/>
    <w:rsid w:val="1FFB2C3D"/>
    <w:rsid w:val="20198A60"/>
    <w:rsid w:val="202CA584"/>
    <w:rsid w:val="21F073BB"/>
    <w:rsid w:val="22A312D0"/>
    <w:rsid w:val="2944A09A"/>
    <w:rsid w:val="2949F9B3"/>
    <w:rsid w:val="299F43B2"/>
    <w:rsid w:val="2BEAA62F"/>
    <w:rsid w:val="34233F95"/>
    <w:rsid w:val="3673E317"/>
    <w:rsid w:val="37C2ADDA"/>
    <w:rsid w:val="39CB6B2E"/>
    <w:rsid w:val="3A6218F7"/>
    <w:rsid w:val="3AB3EF6B"/>
    <w:rsid w:val="3D8ADFAF"/>
    <w:rsid w:val="3F8735D8"/>
    <w:rsid w:val="3FF78932"/>
    <w:rsid w:val="41AFDC41"/>
    <w:rsid w:val="440C46AF"/>
    <w:rsid w:val="4682085F"/>
    <w:rsid w:val="47A24807"/>
    <w:rsid w:val="47F0D2C6"/>
    <w:rsid w:val="4A5BA52A"/>
    <w:rsid w:val="50A91B68"/>
    <w:rsid w:val="5362897F"/>
    <w:rsid w:val="58E64A24"/>
    <w:rsid w:val="5994D179"/>
    <w:rsid w:val="5AC89CAD"/>
    <w:rsid w:val="5CB537F1"/>
    <w:rsid w:val="5CD85E08"/>
    <w:rsid w:val="63A6C34E"/>
    <w:rsid w:val="65B28A7D"/>
    <w:rsid w:val="65E77490"/>
    <w:rsid w:val="6618434D"/>
    <w:rsid w:val="67CD0513"/>
    <w:rsid w:val="6A8CD4DB"/>
    <w:rsid w:val="6C100D63"/>
    <w:rsid w:val="6D2D23A6"/>
    <w:rsid w:val="6D714941"/>
    <w:rsid w:val="6E1D9ABE"/>
    <w:rsid w:val="70D83FE7"/>
    <w:rsid w:val="7AB8A1EE"/>
    <w:rsid w:val="7BE37E38"/>
    <w:rsid w:val="7CBC3C67"/>
    <w:rsid w:val="7D7501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A312D0"/>
  <w15:chartTrackingRefBased/>
  <w15:docId w15:val="{93CEC530-ED8E-4B29-8C56-DD49C651D0B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12293657"/>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12293657"/>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12293657"/>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12293657"/>
    <w:pPr>
      <w:spacing/>
      <w:ind w:left="720"/>
      <w:contextualSpacing/>
    </w:pPr>
  </w:style>
  <w:style w:type="character" w:styleId="Hyperlink">
    <w:uiPriority w:val="99"/>
    <w:name w:val="Hyperlink"/>
    <w:basedOn w:val="DefaultParagraphFont"/>
    <w:unhideWhenUsed/>
    <w:rsid w:val="12293657"/>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www.sciencedirect.com/science/article/pii/S2352340924008308" TargetMode="External" Id="R0df6a4cd9fcc4a99" /><Relationship Type="http://schemas.openxmlformats.org/officeDocument/2006/relationships/hyperlink" Target="https://www.researchgate.net/publication/383429013_Vibration_Sensor_Dataset_for_Estimating_Fan_Coil_Motor_Health" TargetMode="External" Id="R4752648544e3403b" /><Relationship Type="http://schemas.openxmlformats.org/officeDocument/2006/relationships/hyperlink" Target="https://figshare.com/articles/dataset/_i_Vibration_Sensor_Dataset_for_Estimating_Fan_Coil_Motor_Health_i_/25959403" TargetMode="External" Id="R119307c93d19460b" /><Relationship Type="http://schemas.openxmlformats.org/officeDocument/2006/relationships/numbering" Target="numbering.xml" Id="R05fe852436024b25"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2026-04-24T11:51:21.8991399Z</dcterms:created>
  <dcterms:modified xsi:type="dcterms:W3CDTF">2026-04-27T11:41:29.2828233Z</dcterms:modified>
  <dc:creator>Ankur Das</dc:creator>
  <lastModifiedBy>Ankur Das</lastModifiedBy>
</coreProperties>
</file>