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5A1" w:rsidRDefault="005075A1" w:rsidP="005075A1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5075A1" w:rsidRDefault="005075A1" w:rsidP="005075A1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5075A1" w:rsidRPr="00E2648A" w:rsidRDefault="005075A1" w:rsidP="005075A1">
      <w:pPr>
        <w:spacing w:after="0" w:line="240" w:lineRule="auto"/>
        <w:rPr>
          <w:rFonts w:eastAsia="Times New Roman" w:cstheme="minorHAnsi"/>
          <w:color w:val="202122"/>
          <w:spacing w:val="3"/>
          <w:sz w:val="32"/>
          <w:szCs w:val="32"/>
          <w:lang w:eastAsia="en-IN"/>
        </w:rPr>
      </w:pPr>
      <w:r w:rsidRPr="005075A1">
        <w:rPr>
          <w:rFonts w:eastAsia="Times New Roman" w:cstheme="minorHAnsi"/>
          <w:color w:val="202122"/>
          <w:spacing w:val="3"/>
          <w:sz w:val="32"/>
          <w:szCs w:val="32"/>
          <w:lang w:eastAsia="en-IN"/>
        </w:rPr>
        <w:t>Explain in detail about in-built functions using SQL with examples.</w:t>
      </w:r>
    </w:p>
    <w:p w:rsidR="005075A1" w:rsidRPr="00E2648A" w:rsidRDefault="005075A1" w:rsidP="005075A1">
      <w:pPr>
        <w:spacing w:after="0" w:line="240" w:lineRule="auto"/>
        <w:rPr>
          <w:rFonts w:eastAsia="Times New Roman" w:cstheme="minorHAnsi"/>
          <w:color w:val="202122"/>
          <w:spacing w:val="3"/>
          <w:sz w:val="32"/>
          <w:szCs w:val="32"/>
          <w:lang w:eastAsia="en-IN"/>
        </w:rPr>
      </w:pPr>
    </w:p>
    <w:p w:rsidR="00E2648A" w:rsidRPr="00E2648A" w:rsidRDefault="005075A1" w:rsidP="00E2648A">
      <w:pPr>
        <w:pStyle w:val="NormalWeb"/>
        <w:spacing w:after="0" w:afterAutospacing="0"/>
        <w:rPr>
          <w:rFonts w:asciiTheme="minorHAnsi" w:hAnsiTheme="minorHAnsi" w:cstheme="minorHAnsi"/>
          <w:color w:val="111111"/>
          <w:sz w:val="32"/>
          <w:szCs w:val="32"/>
        </w:rPr>
      </w:pPr>
      <w:r w:rsidRPr="00E2648A">
        <w:rPr>
          <w:rFonts w:asciiTheme="minorHAnsi" w:hAnsiTheme="minorHAnsi" w:cstheme="minorHAnsi"/>
          <w:color w:val="202122"/>
          <w:spacing w:val="3"/>
          <w:sz w:val="32"/>
          <w:szCs w:val="32"/>
        </w:rPr>
        <w:t xml:space="preserve">Answer: </w:t>
      </w:r>
      <w:r w:rsidR="00E2648A" w:rsidRPr="00E2648A">
        <w:rPr>
          <w:rFonts w:asciiTheme="minorHAnsi" w:hAnsiTheme="minorHAnsi" w:cstheme="minorHAnsi"/>
          <w:color w:val="111111"/>
          <w:sz w:val="32"/>
          <w:szCs w:val="32"/>
        </w:rPr>
        <w:t>SQL built-in functions are pieces of programming that take zero or more inputs and return a value. There are several types of SQL built-in functions, including:</w:t>
      </w:r>
    </w:p>
    <w:p w:rsidR="00E2648A" w:rsidRPr="00E2648A" w:rsidRDefault="00E2648A" w:rsidP="00E2648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32"/>
          <w:szCs w:val="32"/>
          <w:lang w:eastAsia="en-IN"/>
        </w:rPr>
      </w:pPr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>Aggregate functions, which perform a calculation on a set of values and return a single value.</w:t>
      </w:r>
    </w:p>
    <w:p w:rsidR="00E2648A" w:rsidRPr="00E2648A" w:rsidRDefault="00E2648A" w:rsidP="00E2648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32"/>
          <w:szCs w:val="32"/>
          <w:lang w:eastAsia="en-IN"/>
        </w:rPr>
      </w:pPr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>Analytic functions, which compute an aggregate value based on a group of rows.</w:t>
      </w:r>
    </w:p>
    <w:p w:rsidR="00E2648A" w:rsidRPr="00E2648A" w:rsidRDefault="00E2648A" w:rsidP="00E2648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32"/>
          <w:szCs w:val="32"/>
          <w:lang w:eastAsia="en-IN"/>
        </w:rPr>
      </w:pPr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>Bit manipulation functions.</w:t>
      </w:r>
    </w:p>
    <w:p w:rsidR="00E2648A" w:rsidRPr="00E2648A" w:rsidRDefault="00E2648A" w:rsidP="00E2648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32"/>
          <w:szCs w:val="32"/>
          <w:lang w:eastAsia="en-IN"/>
        </w:rPr>
      </w:pPr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>Ranking functions.</w:t>
      </w:r>
      <w:bookmarkStart w:id="0" w:name="_GoBack"/>
      <w:bookmarkEnd w:id="0"/>
    </w:p>
    <w:p w:rsidR="00E2648A" w:rsidRPr="00E2648A" w:rsidRDefault="00E2648A" w:rsidP="00E2648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32"/>
          <w:szCs w:val="32"/>
          <w:lang w:eastAsia="en-IN"/>
        </w:rPr>
      </w:pPr>
      <w:proofErr w:type="spellStart"/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>Rowset</w:t>
      </w:r>
      <w:proofErr w:type="spellEnd"/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 xml:space="preserve"> functions.</w:t>
      </w:r>
    </w:p>
    <w:p w:rsidR="00E2648A" w:rsidRPr="00E2648A" w:rsidRDefault="00E2648A" w:rsidP="00E2648A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32"/>
          <w:szCs w:val="32"/>
          <w:lang w:eastAsia="en-IN"/>
        </w:rPr>
      </w:pPr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>Scalar functions.</w:t>
      </w:r>
    </w:p>
    <w:p w:rsidR="00E2648A" w:rsidRPr="00E2648A" w:rsidRDefault="00E2648A" w:rsidP="00E2648A">
      <w:pPr>
        <w:spacing w:beforeAutospacing="1" w:after="0" w:line="240" w:lineRule="auto"/>
        <w:rPr>
          <w:rFonts w:eastAsia="Times New Roman" w:cstheme="minorHAnsi"/>
          <w:color w:val="111111"/>
          <w:sz w:val="32"/>
          <w:szCs w:val="32"/>
          <w:lang w:eastAsia="en-IN"/>
        </w:rPr>
      </w:pPr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 xml:space="preserve">Examples of SQL built-in functions include </w:t>
      </w:r>
      <w:proofErr w:type="gramStart"/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>ABS(</w:t>
      </w:r>
      <w:proofErr w:type="gramEnd"/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>), FIRST_VALUE, LAST_VALUE, LAG, LEAD, NTILE, RANK, DENSE_RANK, and ROW_NUMBER</w:t>
      </w:r>
      <w:hyperlink r:id="rId5" w:tgtFrame="_blank" w:history="1">
        <w:r w:rsidRPr="00E2648A">
          <w:rPr>
            <w:rFonts w:eastAsia="Times New Roman" w:cstheme="minorHAnsi"/>
            <w:b/>
            <w:bCs/>
            <w:color w:val="0000FF"/>
            <w:sz w:val="32"/>
            <w:szCs w:val="32"/>
            <w:vertAlign w:val="superscript"/>
            <w:lang w:eastAsia="en-IN"/>
          </w:rPr>
          <w:t>1</w:t>
        </w:r>
      </w:hyperlink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>.</w:t>
      </w:r>
    </w:p>
    <w:p w:rsidR="00E2648A" w:rsidRPr="00E2648A" w:rsidRDefault="00E2648A" w:rsidP="00E2648A">
      <w:pPr>
        <w:spacing w:beforeAutospacing="1" w:after="0" w:line="240" w:lineRule="auto"/>
        <w:rPr>
          <w:rFonts w:eastAsia="Times New Roman" w:cstheme="minorHAnsi"/>
          <w:color w:val="111111"/>
          <w:sz w:val="32"/>
          <w:szCs w:val="32"/>
          <w:lang w:eastAsia="en-IN"/>
        </w:rPr>
      </w:pPr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 xml:space="preserve">For example, the </w:t>
      </w:r>
      <w:proofErr w:type="gramStart"/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>ABS(</w:t>
      </w:r>
      <w:proofErr w:type="gramEnd"/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>) function returns the absolute (non-negative) value of the number passed to it</w:t>
      </w:r>
      <w:hyperlink r:id="rId6" w:tgtFrame="_blank" w:history="1">
        <w:r w:rsidRPr="00E2648A">
          <w:rPr>
            <w:rFonts w:eastAsia="Times New Roman" w:cstheme="minorHAnsi"/>
            <w:b/>
            <w:bCs/>
            <w:color w:val="0000FF"/>
            <w:sz w:val="32"/>
            <w:szCs w:val="32"/>
            <w:vertAlign w:val="superscript"/>
            <w:lang w:eastAsia="en-IN"/>
          </w:rPr>
          <w:t>1</w:t>
        </w:r>
      </w:hyperlink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 xml:space="preserve">. The following is an example of how to use the </w:t>
      </w:r>
      <w:proofErr w:type="gramStart"/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>ABS(</w:t>
      </w:r>
      <w:proofErr w:type="gramEnd"/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>) function in SQL:</w:t>
      </w:r>
    </w:p>
    <w:p w:rsidR="00E2648A" w:rsidRPr="00E2648A" w:rsidRDefault="00E2648A" w:rsidP="00E2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theme="minorHAnsi"/>
          <w:color w:val="111111"/>
          <w:sz w:val="32"/>
          <w:szCs w:val="32"/>
          <w:lang w:eastAsia="en-IN"/>
        </w:rPr>
      </w:pPr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 xml:space="preserve">SELECT </w:t>
      </w:r>
      <w:proofErr w:type="gramStart"/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>ABS(</w:t>
      </w:r>
      <w:proofErr w:type="gramEnd"/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>-10);</w:t>
      </w:r>
    </w:p>
    <w:p w:rsidR="00E2648A" w:rsidRPr="00E2648A" w:rsidRDefault="00E2648A" w:rsidP="00E2648A">
      <w:pPr>
        <w:spacing w:before="100" w:beforeAutospacing="1" w:after="0" w:line="240" w:lineRule="auto"/>
        <w:rPr>
          <w:rFonts w:eastAsia="Times New Roman" w:cstheme="minorHAnsi"/>
          <w:color w:val="111111"/>
          <w:sz w:val="32"/>
          <w:szCs w:val="32"/>
          <w:lang w:eastAsia="en-IN"/>
        </w:rPr>
      </w:pPr>
      <w:r w:rsidRPr="00E2648A">
        <w:rPr>
          <w:rFonts w:eastAsia="Times New Roman" w:cstheme="minorHAnsi"/>
          <w:color w:val="111111"/>
          <w:sz w:val="32"/>
          <w:szCs w:val="32"/>
          <w:lang w:eastAsia="en-IN"/>
        </w:rPr>
        <w:t>This will return 10.</w:t>
      </w:r>
    </w:p>
    <w:p w:rsidR="005075A1" w:rsidRPr="005075A1" w:rsidRDefault="005075A1" w:rsidP="005075A1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32"/>
          <w:szCs w:val="32"/>
          <w:lang w:eastAsia="en-IN"/>
        </w:rPr>
      </w:pPr>
    </w:p>
    <w:p w:rsidR="005075A1" w:rsidRPr="005075A1" w:rsidRDefault="005075A1" w:rsidP="005075A1">
      <w:pPr>
        <w:spacing w:after="0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5075A1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pict>
          <v:rect id="_x0000_i1025" style="width:0;height:1.5pt" o:hralign="center" o:hrstd="t" o:hr="t" fillcolor="#a0a0a0" stroked="f"/>
        </w:pict>
      </w:r>
    </w:p>
    <w:p w:rsidR="009A4FE1" w:rsidRDefault="00E2648A"/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506932"/>
    <w:multiLevelType w:val="multilevel"/>
    <w:tmpl w:val="D182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A1"/>
    <w:rsid w:val="005075A1"/>
    <w:rsid w:val="00BE7A6E"/>
    <w:rsid w:val="00C04543"/>
    <w:rsid w:val="00E2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92E83-AF9E-4162-A767-DE083F58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2648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4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6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3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1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ssentialsql.com/introduction-to-sql-servers-built-in-functions/" TargetMode="External"/><Relationship Id="rId5" Type="http://schemas.openxmlformats.org/officeDocument/2006/relationships/hyperlink" Target="https://www.essentialsql.com/introduction-to-sql-servers-built-in-func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2023-06-22T05:50:00Z</dcterms:created>
  <dcterms:modified xsi:type="dcterms:W3CDTF">2023-06-22T05:54:00Z</dcterms:modified>
</cp:coreProperties>
</file>