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403" w:rsidRPr="008A5680" w:rsidRDefault="0013706E" w:rsidP="0013706E">
      <w:pPr>
        <w:spacing w:after="240" w:line="240" w:lineRule="auto"/>
        <w:rPr>
          <w:rFonts w:eastAsia="Times New Roman" w:cstheme="minorHAnsi"/>
          <w:spacing w:val="3"/>
          <w:sz w:val="28"/>
          <w:szCs w:val="28"/>
          <w:lang w:eastAsia="en-IN"/>
        </w:rPr>
      </w:pPr>
      <w:bookmarkStart w:id="0" w:name="_GoBack"/>
      <w:proofErr w:type="gramStart"/>
      <w:r w:rsidRPr="0013706E">
        <w:rPr>
          <w:rFonts w:eastAsia="Times New Roman" w:cstheme="minorHAnsi"/>
          <w:spacing w:val="3"/>
          <w:sz w:val="28"/>
          <w:szCs w:val="28"/>
          <w:lang w:eastAsia="en-IN"/>
        </w:rPr>
        <w:t>1.With</w:t>
      </w:r>
      <w:proofErr w:type="gramEnd"/>
      <w:r w:rsidRPr="0013706E">
        <w:rPr>
          <w:rFonts w:eastAsia="Times New Roman" w:cstheme="minorHAnsi"/>
          <w:spacing w:val="3"/>
          <w:sz w:val="28"/>
          <w:szCs w:val="28"/>
          <w:lang w:eastAsia="en-IN"/>
        </w:rPr>
        <w:t xml:space="preserve"> suitable diagram explain in detail about steps involved in executing SQLJ Translator</w:t>
      </w:r>
      <w:r w:rsidR="00A44403" w:rsidRPr="008A5680">
        <w:rPr>
          <w:rFonts w:eastAsia="Times New Roman" w:cstheme="minorHAnsi"/>
          <w:spacing w:val="3"/>
          <w:sz w:val="28"/>
          <w:szCs w:val="28"/>
          <w:lang w:eastAsia="en-IN"/>
        </w:rPr>
        <w:t xml:space="preserve"> </w:t>
      </w:r>
      <w:r w:rsidRPr="0013706E">
        <w:rPr>
          <w:rFonts w:eastAsia="Times New Roman" w:cstheme="minorHAnsi"/>
          <w:spacing w:val="3"/>
          <w:sz w:val="28"/>
          <w:szCs w:val="28"/>
          <w:lang w:eastAsia="en-IN"/>
        </w:rPr>
        <w:t>component.</w:t>
      </w:r>
      <w:r w:rsidRPr="0013706E">
        <w:rPr>
          <w:rFonts w:eastAsia="Times New Roman" w:cstheme="minorHAnsi"/>
          <w:spacing w:val="3"/>
          <w:sz w:val="28"/>
          <w:szCs w:val="28"/>
          <w:lang w:eastAsia="en-IN"/>
        </w:rPr>
        <w:br/>
        <w:t>1. The JVM invokes the SQLJ translator.</w:t>
      </w:r>
    </w:p>
    <w:p w:rsidR="00A44403" w:rsidRPr="008A5680" w:rsidRDefault="00A44403" w:rsidP="0013706E">
      <w:pPr>
        <w:spacing w:after="240" w:line="240" w:lineRule="auto"/>
        <w:rPr>
          <w:rFonts w:eastAsia="Times New Roman" w:cstheme="minorHAnsi"/>
          <w:spacing w:val="3"/>
          <w:sz w:val="28"/>
          <w:szCs w:val="28"/>
          <w:lang w:eastAsia="en-IN"/>
        </w:rPr>
      </w:pPr>
      <w:r w:rsidRPr="008A5680">
        <w:rPr>
          <w:rFonts w:eastAsia="Times New Roman" w:cstheme="minorHAnsi"/>
          <w:spacing w:val="3"/>
          <w:sz w:val="28"/>
          <w:szCs w:val="28"/>
          <w:lang w:eastAsia="en-IN"/>
        </w:rPr>
        <w:t xml:space="preserve">ANSWER 1: </w:t>
      </w:r>
      <w:r w:rsidRPr="008A5680">
        <w:rPr>
          <w:rFonts w:cstheme="minorHAnsi"/>
          <w:sz w:val="28"/>
          <w:szCs w:val="28"/>
        </w:rPr>
        <w:t>The SQLJ translator is a tool that translates SQLJ source files into Java source files. </w:t>
      </w:r>
      <w:hyperlink r:id="rId4" w:tgtFrame="_blank" w:history="1">
        <w:r w:rsidRPr="008A5680">
          <w:rPr>
            <w:rStyle w:val="Hyperlink"/>
            <w:rFonts w:cstheme="minorHAnsi"/>
            <w:color w:val="auto"/>
            <w:sz w:val="28"/>
            <w:szCs w:val="28"/>
            <w:u w:val="none"/>
          </w:rPr>
          <w:t>The translation process replaces embedded SQL statements with calls to the SQLJ run time, which processes the SQL statements</w:t>
        </w:r>
      </w:hyperlink>
      <w:hyperlink r:id="rId5" w:tgtFrame="_blank" w:history="1">
        <w:r w:rsidRPr="008A5680">
          <w:rPr>
            <w:rStyle w:val="Hyperlink"/>
            <w:rFonts w:cstheme="minorHAnsi"/>
            <w:b/>
            <w:bCs/>
            <w:color w:val="auto"/>
            <w:sz w:val="28"/>
            <w:szCs w:val="28"/>
            <w:u w:val="none"/>
            <w:vertAlign w:val="superscript"/>
          </w:rPr>
          <w:t>1</w:t>
        </w:r>
      </w:hyperlink>
      <w:r w:rsidRPr="008A5680">
        <w:rPr>
          <w:rFonts w:cstheme="minorHAnsi"/>
          <w:sz w:val="28"/>
          <w:szCs w:val="28"/>
        </w:rPr>
        <w:t>. The SQLJ translator is invoked by the JVM. The translation process consists of several phases. In the first phase, a SQLJ parser and a Java parser are used to process all the source code and check syntax. </w:t>
      </w:r>
      <w:hyperlink r:id="rId6" w:tgtFrame="_blank" w:history="1">
        <w:r w:rsidRPr="008A5680">
          <w:rPr>
            <w:rStyle w:val="Hyperlink"/>
            <w:rFonts w:cstheme="minorHAnsi"/>
            <w:color w:val="auto"/>
            <w:sz w:val="28"/>
            <w:szCs w:val="28"/>
            <w:u w:val="none"/>
          </w:rPr>
          <w:t>As the SQLJ translator parses the .</w:t>
        </w:r>
        <w:proofErr w:type="spellStart"/>
        <w:r w:rsidRPr="008A5680">
          <w:rPr>
            <w:rStyle w:val="Hyperlink"/>
            <w:rFonts w:cstheme="minorHAnsi"/>
            <w:color w:val="auto"/>
            <w:sz w:val="28"/>
            <w:szCs w:val="28"/>
            <w:u w:val="none"/>
          </w:rPr>
          <w:t>sqlj</w:t>
        </w:r>
        <w:proofErr w:type="spellEnd"/>
        <w:r w:rsidRPr="008A5680">
          <w:rPr>
            <w:rStyle w:val="Hyperlink"/>
            <w:rFonts w:cstheme="minorHAnsi"/>
            <w:color w:val="auto"/>
            <w:sz w:val="28"/>
            <w:szCs w:val="28"/>
            <w:u w:val="none"/>
          </w:rPr>
          <w:t xml:space="preserve"> file, it invokes a Java parser to check the syntax of Java statements and a SQLJ parser to check the syntax of SQLJ constructs (anything preceded by #</w:t>
        </w:r>
        <w:proofErr w:type="spellStart"/>
        <w:r w:rsidRPr="008A5680">
          <w:rPr>
            <w:rStyle w:val="Hyperlink"/>
            <w:rFonts w:cstheme="minorHAnsi"/>
            <w:color w:val="auto"/>
            <w:sz w:val="28"/>
            <w:szCs w:val="28"/>
            <w:u w:val="none"/>
          </w:rPr>
          <w:t>sql</w:t>
        </w:r>
        <w:proofErr w:type="spellEnd"/>
        <w:proofErr w:type="gramStart"/>
        <w:r w:rsidRPr="008A5680">
          <w:rPr>
            <w:rStyle w:val="Hyperlink"/>
            <w:rFonts w:cstheme="minorHAnsi"/>
            <w:color w:val="auto"/>
            <w:sz w:val="28"/>
            <w:szCs w:val="28"/>
            <w:u w:val="none"/>
          </w:rPr>
          <w:t>)</w:t>
        </w:r>
        <w:proofErr w:type="gramEnd"/>
      </w:hyperlink>
      <w:hyperlink r:id="rId7" w:tgtFrame="_blank" w:history="1">
        <w:r w:rsidRPr="008A5680">
          <w:rPr>
            <w:rStyle w:val="Hyperlink"/>
            <w:rFonts w:cstheme="minorHAnsi"/>
            <w:b/>
            <w:bCs/>
            <w:color w:val="auto"/>
            <w:sz w:val="28"/>
            <w:szCs w:val="28"/>
            <w:u w:val="none"/>
            <w:vertAlign w:val="superscript"/>
          </w:rPr>
          <w:t>2</w:t>
        </w:r>
      </w:hyperlink>
      <w:r w:rsidRPr="008A5680">
        <w:rPr>
          <w:rFonts w:cstheme="minorHAnsi"/>
          <w:sz w:val="28"/>
          <w:szCs w:val="28"/>
        </w:rPr>
        <w:t>. </w:t>
      </w:r>
      <w:hyperlink r:id="rId8" w:tgtFrame="_blank" w:history="1">
        <w:r w:rsidRPr="008A5680">
          <w:rPr>
            <w:rStyle w:val="Hyperlink"/>
            <w:rFonts w:cstheme="minorHAnsi"/>
            <w:color w:val="auto"/>
            <w:sz w:val="28"/>
            <w:szCs w:val="28"/>
            <w:u w:val="none"/>
          </w:rPr>
          <w:t>In the second phase, the SQLJ translator checks the semantics of the SQL statements and generates Java code that corresponds to each SQL statement</w:t>
        </w:r>
      </w:hyperlink>
      <w:hyperlink r:id="rId9" w:tgtFrame="_blank" w:history="1">
        <w:r w:rsidRPr="008A5680">
          <w:rPr>
            <w:rStyle w:val="Hyperlink"/>
            <w:rFonts w:cstheme="minorHAnsi"/>
            <w:b/>
            <w:bCs/>
            <w:color w:val="auto"/>
            <w:sz w:val="28"/>
            <w:szCs w:val="28"/>
            <w:u w:val="none"/>
            <w:vertAlign w:val="superscript"/>
          </w:rPr>
          <w:t>2</w:t>
        </w:r>
      </w:hyperlink>
      <w:r w:rsidRPr="008A5680">
        <w:rPr>
          <w:rFonts w:cstheme="minorHAnsi"/>
          <w:sz w:val="28"/>
          <w:szCs w:val="28"/>
        </w:rPr>
        <w:t>. </w:t>
      </w:r>
      <w:hyperlink r:id="rId10" w:tgtFrame="_blank" w:history="1">
        <w:r w:rsidRPr="008A5680">
          <w:rPr>
            <w:rStyle w:val="Hyperlink"/>
            <w:rFonts w:cstheme="minorHAnsi"/>
            <w:color w:val="auto"/>
            <w:sz w:val="28"/>
            <w:szCs w:val="28"/>
            <w:u w:val="none"/>
          </w:rPr>
          <w:t>In the third phase, the generated Java code is compiled into bytecodes</w:t>
        </w:r>
      </w:hyperlink>
      <w:hyperlink r:id="rId11" w:tgtFrame="_blank" w:history="1">
        <w:r w:rsidRPr="008A5680">
          <w:rPr>
            <w:rStyle w:val="Hyperlink"/>
            <w:rFonts w:cstheme="minorHAnsi"/>
            <w:b/>
            <w:bCs/>
            <w:color w:val="auto"/>
            <w:sz w:val="28"/>
            <w:szCs w:val="28"/>
            <w:u w:val="none"/>
            <w:vertAlign w:val="superscript"/>
          </w:rPr>
          <w:t>3</w:t>
        </w:r>
      </w:hyperlink>
      <w:r w:rsidRPr="008A5680">
        <w:rPr>
          <w:rFonts w:cstheme="minorHAnsi"/>
          <w:sz w:val="28"/>
          <w:szCs w:val="28"/>
        </w:rPr>
        <w:t>. </w:t>
      </w:r>
      <w:hyperlink r:id="rId12" w:tgtFrame="_blank" w:history="1">
        <w:r w:rsidRPr="008A5680">
          <w:rPr>
            <w:rStyle w:val="Hyperlink"/>
            <w:rFonts w:cstheme="minorHAnsi"/>
            <w:color w:val="auto"/>
            <w:sz w:val="28"/>
            <w:szCs w:val="28"/>
            <w:u w:val="none"/>
          </w:rPr>
          <w:t>Finally, in the fourth phase, profile customization is performed</w:t>
        </w:r>
      </w:hyperlink>
      <w:r w:rsidR="0013706E" w:rsidRPr="0013706E">
        <w:rPr>
          <w:rFonts w:eastAsia="Times New Roman" w:cstheme="minorHAnsi"/>
          <w:spacing w:val="3"/>
          <w:sz w:val="28"/>
          <w:szCs w:val="28"/>
          <w:lang w:eastAsia="en-IN"/>
        </w:rPr>
        <w:br/>
      </w:r>
    </w:p>
    <w:p w:rsidR="008A5680" w:rsidRPr="008A5680" w:rsidRDefault="0013706E" w:rsidP="0013706E">
      <w:pPr>
        <w:spacing w:after="240" w:line="240" w:lineRule="auto"/>
        <w:rPr>
          <w:rFonts w:eastAsia="Times New Roman" w:cstheme="minorHAnsi"/>
          <w:spacing w:val="3"/>
          <w:sz w:val="28"/>
          <w:szCs w:val="28"/>
          <w:lang w:eastAsia="en-IN"/>
        </w:rPr>
      </w:pPr>
      <w:r w:rsidRPr="0013706E">
        <w:rPr>
          <w:rFonts w:eastAsia="Times New Roman" w:cstheme="minorHAnsi"/>
          <w:spacing w:val="3"/>
          <w:sz w:val="28"/>
          <w:szCs w:val="28"/>
          <w:lang w:eastAsia="en-IN"/>
        </w:rPr>
        <w:t>2. The translator parses the SQLJ and Java code in the .</w:t>
      </w:r>
      <w:proofErr w:type="spellStart"/>
      <w:r w:rsidRPr="0013706E">
        <w:rPr>
          <w:rFonts w:eastAsia="Times New Roman" w:cstheme="minorHAnsi"/>
          <w:spacing w:val="3"/>
          <w:sz w:val="28"/>
          <w:szCs w:val="28"/>
          <w:lang w:eastAsia="en-IN"/>
        </w:rPr>
        <w:t>sqlj</w:t>
      </w:r>
      <w:proofErr w:type="spellEnd"/>
      <w:r w:rsidRPr="0013706E">
        <w:rPr>
          <w:rFonts w:eastAsia="Times New Roman" w:cstheme="minorHAnsi"/>
          <w:spacing w:val="3"/>
          <w:sz w:val="28"/>
          <w:szCs w:val="28"/>
          <w:lang w:eastAsia="en-IN"/>
        </w:rPr>
        <w:t> file, checking for proper SQLJ syntax</w:t>
      </w:r>
      <w:r w:rsidRPr="0013706E">
        <w:rPr>
          <w:rFonts w:eastAsia="Times New Roman" w:cstheme="minorHAnsi"/>
          <w:spacing w:val="3"/>
          <w:sz w:val="28"/>
          <w:szCs w:val="28"/>
          <w:lang w:eastAsia="en-IN"/>
        </w:rPr>
        <w:br/>
        <w:t>and looking for type mismatches between the declared S</w:t>
      </w:r>
      <w:r w:rsidR="008A5680" w:rsidRPr="008A5680">
        <w:rPr>
          <w:rFonts w:eastAsia="Times New Roman" w:cstheme="minorHAnsi"/>
          <w:spacing w:val="3"/>
          <w:sz w:val="28"/>
          <w:szCs w:val="28"/>
          <w:lang w:eastAsia="en-IN"/>
        </w:rPr>
        <w:t xml:space="preserve">QL data types and corresponding </w:t>
      </w:r>
      <w:r w:rsidRPr="0013706E">
        <w:rPr>
          <w:rFonts w:eastAsia="Times New Roman" w:cstheme="minorHAnsi"/>
          <w:spacing w:val="3"/>
          <w:sz w:val="28"/>
          <w:szCs w:val="28"/>
          <w:lang w:eastAsia="en-IN"/>
        </w:rPr>
        <w:t>Java host variables. Host variables are Java local variables t</w:t>
      </w:r>
      <w:r w:rsidR="008A5680" w:rsidRPr="008A5680">
        <w:rPr>
          <w:rFonts w:eastAsia="Times New Roman" w:cstheme="minorHAnsi"/>
          <w:spacing w:val="3"/>
          <w:sz w:val="28"/>
          <w:szCs w:val="28"/>
          <w:lang w:eastAsia="en-IN"/>
        </w:rPr>
        <w:t xml:space="preserve">hat are used as input or output </w:t>
      </w:r>
      <w:r w:rsidRPr="0013706E">
        <w:rPr>
          <w:rFonts w:eastAsia="Times New Roman" w:cstheme="minorHAnsi"/>
          <w:spacing w:val="3"/>
          <w:sz w:val="28"/>
          <w:szCs w:val="28"/>
          <w:lang w:eastAsia="en-IN"/>
        </w:rPr>
        <w:t>parameters in SQL operations.</w:t>
      </w:r>
    </w:p>
    <w:p w:rsidR="008A5680" w:rsidRPr="008A5680" w:rsidRDefault="008A5680" w:rsidP="0013706E">
      <w:pPr>
        <w:spacing w:after="240" w:line="240" w:lineRule="auto"/>
        <w:rPr>
          <w:rFonts w:eastAsia="Times New Roman" w:cstheme="minorHAnsi"/>
          <w:spacing w:val="3"/>
          <w:sz w:val="28"/>
          <w:szCs w:val="28"/>
          <w:lang w:eastAsia="en-IN"/>
        </w:rPr>
      </w:pPr>
      <w:r w:rsidRPr="008A5680">
        <w:rPr>
          <w:rFonts w:eastAsia="Times New Roman" w:cstheme="minorHAnsi"/>
          <w:spacing w:val="3"/>
          <w:sz w:val="28"/>
          <w:szCs w:val="28"/>
          <w:lang w:eastAsia="en-IN"/>
        </w:rPr>
        <w:t xml:space="preserve">ANSWER 2: </w:t>
      </w:r>
      <w:r w:rsidRPr="008A5680">
        <w:rPr>
          <w:rFonts w:cstheme="minorHAnsi"/>
          <w:sz w:val="28"/>
          <w:szCs w:val="28"/>
        </w:rPr>
        <w:t>Yes, that’s correct. The SQLJ translator parses the SQLJ and Java code in the .</w:t>
      </w:r>
      <w:proofErr w:type="spellStart"/>
      <w:r w:rsidRPr="008A5680">
        <w:rPr>
          <w:rFonts w:cstheme="minorHAnsi"/>
          <w:sz w:val="28"/>
          <w:szCs w:val="28"/>
        </w:rPr>
        <w:t>sqlj</w:t>
      </w:r>
      <w:proofErr w:type="spellEnd"/>
      <w:r w:rsidRPr="008A5680">
        <w:rPr>
          <w:rFonts w:cstheme="minorHAnsi"/>
          <w:sz w:val="28"/>
          <w:szCs w:val="28"/>
        </w:rPr>
        <w:t xml:space="preserve"> file, checking for proper SQLJ syntax and looking for type mismatches between the declared SQL data types and corresponding Java host variables. Host variables are Java local variables that are used as input or output parameters in SQL operations.</w:t>
      </w:r>
      <w:r w:rsidR="0013706E" w:rsidRPr="0013706E">
        <w:rPr>
          <w:rFonts w:eastAsia="Times New Roman" w:cstheme="minorHAnsi"/>
          <w:spacing w:val="3"/>
          <w:sz w:val="28"/>
          <w:szCs w:val="28"/>
          <w:lang w:eastAsia="en-IN"/>
        </w:rPr>
        <w:br/>
        <w:t>3. Depending on the SQLJ option settings, the translator invoke</w:t>
      </w:r>
      <w:r w:rsidRPr="008A5680">
        <w:rPr>
          <w:rFonts w:eastAsia="Times New Roman" w:cstheme="minorHAnsi"/>
          <w:spacing w:val="3"/>
          <w:sz w:val="28"/>
          <w:szCs w:val="28"/>
          <w:lang w:eastAsia="en-IN"/>
        </w:rPr>
        <w:t>s the online semantics-</w:t>
      </w:r>
      <w:proofErr w:type="spellStart"/>
      <w:r w:rsidRPr="008A5680">
        <w:rPr>
          <w:rFonts w:eastAsia="Times New Roman" w:cstheme="minorHAnsi"/>
          <w:spacing w:val="3"/>
          <w:sz w:val="28"/>
          <w:szCs w:val="28"/>
          <w:lang w:eastAsia="en-IN"/>
        </w:rPr>
        <w:t>checker</w:t>
      </w:r>
      <w:proofErr w:type="gramStart"/>
      <w:r w:rsidRPr="008A5680">
        <w:rPr>
          <w:rFonts w:eastAsia="Times New Roman" w:cstheme="minorHAnsi"/>
          <w:spacing w:val="3"/>
          <w:sz w:val="28"/>
          <w:szCs w:val="28"/>
          <w:lang w:eastAsia="en-IN"/>
        </w:rPr>
        <w:t>,</w:t>
      </w:r>
      <w:r w:rsidR="0013706E" w:rsidRPr="0013706E">
        <w:rPr>
          <w:rFonts w:eastAsia="Times New Roman" w:cstheme="minorHAnsi"/>
          <w:spacing w:val="3"/>
          <w:sz w:val="28"/>
          <w:szCs w:val="28"/>
          <w:lang w:eastAsia="en-IN"/>
        </w:rPr>
        <w:t>the</w:t>
      </w:r>
      <w:proofErr w:type="spellEnd"/>
      <w:proofErr w:type="gramEnd"/>
      <w:r w:rsidR="0013706E" w:rsidRPr="0013706E">
        <w:rPr>
          <w:rFonts w:eastAsia="Times New Roman" w:cstheme="minorHAnsi"/>
          <w:spacing w:val="3"/>
          <w:sz w:val="28"/>
          <w:szCs w:val="28"/>
          <w:lang w:eastAsia="en-IN"/>
        </w:rPr>
        <w:t xml:space="preserve"> offline parser, neither, or both. This is to verify sy</w:t>
      </w:r>
      <w:r w:rsidRPr="008A5680">
        <w:rPr>
          <w:rFonts w:eastAsia="Times New Roman" w:cstheme="minorHAnsi"/>
          <w:spacing w:val="3"/>
          <w:sz w:val="28"/>
          <w:szCs w:val="28"/>
          <w:lang w:eastAsia="en-IN"/>
        </w:rPr>
        <w:t xml:space="preserve">ntax of embedded SQL and PL/SQL </w:t>
      </w:r>
      <w:r w:rsidR="0013706E" w:rsidRPr="0013706E">
        <w:rPr>
          <w:rFonts w:eastAsia="Times New Roman" w:cstheme="minorHAnsi"/>
          <w:spacing w:val="3"/>
          <w:sz w:val="28"/>
          <w:szCs w:val="28"/>
          <w:lang w:eastAsia="en-IN"/>
        </w:rPr>
        <w:t xml:space="preserve">statements and to check the use of database elements in </w:t>
      </w:r>
      <w:r w:rsidRPr="008A5680">
        <w:rPr>
          <w:rFonts w:eastAsia="Times New Roman" w:cstheme="minorHAnsi"/>
          <w:spacing w:val="3"/>
          <w:sz w:val="28"/>
          <w:szCs w:val="28"/>
          <w:lang w:eastAsia="en-IN"/>
        </w:rPr>
        <w:t xml:space="preserve">the code against an appropriate </w:t>
      </w:r>
      <w:r w:rsidR="0013706E" w:rsidRPr="0013706E">
        <w:rPr>
          <w:rFonts w:eastAsia="Times New Roman" w:cstheme="minorHAnsi"/>
          <w:spacing w:val="3"/>
          <w:sz w:val="28"/>
          <w:szCs w:val="28"/>
          <w:lang w:eastAsia="en-IN"/>
        </w:rPr>
        <w:t>database schema, for online checking. Even when neither is</w:t>
      </w:r>
      <w:r w:rsidRPr="008A5680">
        <w:rPr>
          <w:rFonts w:eastAsia="Times New Roman" w:cstheme="minorHAnsi"/>
          <w:spacing w:val="3"/>
          <w:sz w:val="28"/>
          <w:szCs w:val="28"/>
          <w:lang w:eastAsia="en-IN"/>
        </w:rPr>
        <w:t xml:space="preserve"> specified, some basic level of </w:t>
      </w:r>
      <w:r w:rsidR="0013706E" w:rsidRPr="0013706E">
        <w:rPr>
          <w:rFonts w:eastAsia="Times New Roman" w:cstheme="minorHAnsi"/>
          <w:spacing w:val="3"/>
          <w:sz w:val="28"/>
          <w:szCs w:val="28"/>
          <w:lang w:eastAsia="en-IN"/>
        </w:rPr>
        <w:t>checking is performed.</w:t>
      </w:r>
    </w:p>
    <w:p w:rsidR="008A5680" w:rsidRPr="008A5680" w:rsidRDefault="008A5680" w:rsidP="0013706E">
      <w:pPr>
        <w:spacing w:after="240" w:line="240" w:lineRule="auto"/>
        <w:rPr>
          <w:rFonts w:eastAsia="Times New Roman" w:cstheme="minorHAnsi"/>
          <w:spacing w:val="3"/>
          <w:sz w:val="28"/>
          <w:szCs w:val="28"/>
          <w:lang w:eastAsia="en-IN"/>
        </w:rPr>
      </w:pPr>
      <w:r w:rsidRPr="008A5680">
        <w:rPr>
          <w:rFonts w:eastAsia="Times New Roman" w:cstheme="minorHAnsi"/>
          <w:spacing w:val="3"/>
          <w:sz w:val="28"/>
          <w:szCs w:val="28"/>
          <w:lang w:eastAsia="en-IN"/>
        </w:rPr>
        <w:t xml:space="preserve">ANSWER 3: </w:t>
      </w:r>
      <w:r w:rsidRPr="008A5680">
        <w:rPr>
          <w:rFonts w:cstheme="minorHAnsi"/>
          <w:sz w:val="28"/>
          <w:szCs w:val="28"/>
        </w:rPr>
        <w:t xml:space="preserve">Yes, that’s correct. Depending on the SQLJ option settings, the translator invokes the online semantics-checker, the offline parser, neither, or both. This is to verify syntax of embedded SQL and PL/SQL statements and to check the use of database elements in the code against an appropriate database schema, for online checking. Even when neither is specified, some </w:t>
      </w:r>
      <w:r w:rsidRPr="008A5680">
        <w:rPr>
          <w:rFonts w:cstheme="minorHAnsi"/>
          <w:sz w:val="28"/>
          <w:szCs w:val="28"/>
        </w:rPr>
        <w:lastRenderedPageBreak/>
        <w:t>basic level of checking is performed.</w:t>
      </w:r>
      <w:r w:rsidR="0013706E" w:rsidRPr="0013706E">
        <w:rPr>
          <w:rFonts w:eastAsia="Times New Roman" w:cstheme="minorHAnsi"/>
          <w:spacing w:val="3"/>
          <w:sz w:val="28"/>
          <w:szCs w:val="28"/>
          <w:lang w:eastAsia="en-IN"/>
        </w:rPr>
        <w:br/>
      </w:r>
    </w:p>
    <w:p w:rsidR="0013706E" w:rsidRPr="0013706E" w:rsidRDefault="0013706E" w:rsidP="0013706E">
      <w:pPr>
        <w:spacing w:after="240" w:line="240" w:lineRule="auto"/>
        <w:rPr>
          <w:rFonts w:eastAsia="Times New Roman" w:cstheme="minorHAnsi"/>
          <w:spacing w:val="3"/>
          <w:sz w:val="28"/>
          <w:szCs w:val="28"/>
          <w:lang w:eastAsia="en-IN"/>
        </w:rPr>
      </w:pPr>
      <w:r w:rsidRPr="0013706E">
        <w:rPr>
          <w:rFonts w:eastAsia="Times New Roman" w:cstheme="minorHAnsi"/>
          <w:spacing w:val="3"/>
          <w:sz w:val="28"/>
          <w:szCs w:val="28"/>
          <w:lang w:eastAsia="en-IN"/>
        </w:rPr>
        <w:t>4. When online checking is specified, SQLJ will connect to a specified database schema to verify</w:t>
      </w:r>
      <w:r w:rsidRPr="0013706E">
        <w:rPr>
          <w:rFonts w:eastAsia="Times New Roman" w:cstheme="minorHAnsi"/>
          <w:spacing w:val="3"/>
          <w:sz w:val="28"/>
          <w:szCs w:val="28"/>
          <w:lang w:eastAsia="en-IN"/>
        </w:rPr>
        <w:br/>
        <w:t>that the database supports all the database tables, stored procedures, and SQL syntax that</w:t>
      </w:r>
      <w:r w:rsidRPr="0013706E">
        <w:rPr>
          <w:rFonts w:eastAsia="Times New Roman" w:cstheme="minorHAnsi"/>
          <w:spacing w:val="3"/>
          <w:sz w:val="28"/>
          <w:szCs w:val="28"/>
          <w:lang w:eastAsia="en-IN"/>
        </w:rPr>
        <w:br/>
        <w:t>the application uses. It also verifies that the host variable types in the SQLJ application are</w:t>
      </w:r>
      <w:r w:rsidRPr="0013706E">
        <w:rPr>
          <w:rFonts w:eastAsia="Times New Roman" w:cstheme="minorHAnsi"/>
          <w:spacing w:val="3"/>
          <w:sz w:val="28"/>
          <w:szCs w:val="28"/>
          <w:lang w:eastAsia="en-IN"/>
        </w:rPr>
        <w:br/>
        <w:t>compatible with data types of corresponding database columns.</w:t>
      </w:r>
      <w:r w:rsidRPr="0013706E">
        <w:rPr>
          <w:rFonts w:eastAsia="Times New Roman" w:cstheme="minorHAnsi"/>
          <w:spacing w:val="3"/>
          <w:sz w:val="28"/>
          <w:szCs w:val="28"/>
          <w:lang w:eastAsia="en-IN"/>
        </w:rPr>
        <w:br/>
        <w:t>For Oracle-specific SQLJ code generation (-</w:t>
      </w:r>
      <w:proofErr w:type="spellStart"/>
      <w:r w:rsidRPr="0013706E">
        <w:rPr>
          <w:rFonts w:eastAsia="Times New Roman" w:cstheme="minorHAnsi"/>
          <w:spacing w:val="3"/>
          <w:sz w:val="28"/>
          <w:szCs w:val="28"/>
          <w:lang w:eastAsia="en-IN"/>
        </w:rPr>
        <w:t>codegen</w:t>
      </w:r>
      <w:proofErr w:type="spellEnd"/>
      <w:r w:rsidRPr="0013706E">
        <w:rPr>
          <w:rFonts w:eastAsia="Times New Roman" w:cstheme="minorHAnsi"/>
          <w:spacing w:val="3"/>
          <w:sz w:val="28"/>
          <w:szCs w:val="28"/>
          <w:lang w:eastAsia="en-IN"/>
        </w:rPr>
        <w:t>=oracle, which is default), SQL operations</w:t>
      </w:r>
      <w:r w:rsidRPr="0013706E">
        <w:rPr>
          <w:rFonts w:eastAsia="Times New Roman" w:cstheme="minorHAnsi"/>
          <w:spacing w:val="3"/>
          <w:sz w:val="28"/>
          <w:szCs w:val="28"/>
          <w:lang w:eastAsia="en-IN"/>
        </w:rPr>
        <w:br/>
        <w:t>are converted directly into Oracle JDBC calls.</w:t>
      </w:r>
    </w:p>
    <w:p w:rsidR="0013706E" w:rsidRPr="0013706E" w:rsidRDefault="0013706E" w:rsidP="0013706E">
      <w:pPr>
        <w:spacing w:before="120" w:after="240" w:line="240" w:lineRule="auto"/>
        <w:rPr>
          <w:rFonts w:eastAsia="Times New Roman" w:cstheme="minorHAnsi"/>
          <w:spacing w:val="3"/>
          <w:sz w:val="28"/>
          <w:szCs w:val="28"/>
          <w:lang w:eastAsia="en-IN"/>
        </w:rPr>
      </w:pPr>
      <w:r w:rsidRPr="0013706E">
        <w:rPr>
          <w:rFonts w:eastAsia="Times New Roman" w:cstheme="minorHAnsi"/>
          <w:spacing w:val="3"/>
          <w:sz w:val="28"/>
          <w:szCs w:val="28"/>
          <w:lang w:eastAsia="en-IN"/>
        </w:rPr>
        <w:t>5. The JVM invokes the Java compiler, which is usually, but not necessarily, the</w:t>
      </w:r>
      <w:r w:rsidRPr="0013706E">
        <w:rPr>
          <w:rFonts w:eastAsia="Times New Roman" w:cstheme="minorHAnsi"/>
          <w:spacing w:val="3"/>
          <w:sz w:val="28"/>
          <w:szCs w:val="28"/>
          <w:lang w:eastAsia="en-IN"/>
        </w:rPr>
        <w:br/>
        <w:t>standard </w:t>
      </w:r>
      <w:proofErr w:type="spellStart"/>
      <w:r w:rsidRPr="0013706E">
        <w:rPr>
          <w:rFonts w:eastAsia="Times New Roman" w:cstheme="minorHAnsi"/>
          <w:spacing w:val="3"/>
          <w:sz w:val="28"/>
          <w:szCs w:val="28"/>
          <w:lang w:eastAsia="en-IN"/>
        </w:rPr>
        <w:t>javac</w:t>
      </w:r>
      <w:proofErr w:type="spellEnd"/>
      <w:r w:rsidRPr="0013706E">
        <w:rPr>
          <w:rFonts w:eastAsia="Times New Roman" w:cstheme="minorHAnsi"/>
          <w:spacing w:val="3"/>
          <w:sz w:val="28"/>
          <w:szCs w:val="28"/>
          <w:lang w:eastAsia="en-IN"/>
        </w:rPr>
        <w:t> provided with the Sun Microsystems JDK.</w:t>
      </w:r>
      <w:r w:rsidRPr="0013706E">
        <w:rPr>
          <w:rFonts w:eastAsia="Times New Roman" w:cstheme="minorHAnsi"/>
          <w:spacing w:val="3"/>
          <w:sz w:val="28"/>
          <w:szCs w:val="28"/>
          <w:lang w:eastAsia="en-IN"/>
        </w:rPr>
        <w:br/>
        <w:t>6. The compiler compiles the Java source file generated in Step 4 and produces Java .class files</w:t>
      </w:r>
      <w:r w:rsidRPr="0013706E">
        <w:rPr>
          <w:rFonts w:eastAsia="Times New Roman" w:cstheme="minorHAnsi"/>
          <w:spacing w:val="3"/>
          <w:sz w:val="28"/>
          <w:szCs w:val="28"/>
          <w:lang w:eastAsia="en-IN"/>
        </w:rPr>
        <w:br/>
        <w:t>as appropriate. This will include a .class file for each class that is defined, each of the SQLJ</w:t>
      </w:r>
      <w:r w:rsidRPr="0013706E">
        <w:rPr>
          <w:rFonts w:eastAsia="Times New Roman" w:cstheme="minorHAnsi"/>
          <w:spacing w:val="3"/>
          <w:sz w:val="28"/>
          <w:szCs w:val="28"/>
          <w:lang w:eastAsia="en-IN"/>
        </w:rPr>
        <w:br/>
        <w:t>declarations.</w:t>
      </w:r>
      <w:r w:rsidRPr="0013706E">
        <w:rPr>
          <w:rFonts w:eastAsia="Times New Roman" w:cstheme="minorHAnsi"/>
          <w:spacing w:val="3"/>
          <w:sz w:val="28"/>
          <w:szCs w:val="28"/>
          <w:lang w:eastAsia="en-IN"/>
        </w:rPr>
        <w:br/>
        <w:t>7.</w:t>
      </w:r>
    </w:p>
    <w:p w:rsidR="0013706E" w:rsidRPr="0013706E" w:rsidRDefault="0013706E" w:rsidP="0013706E">
      <w:pPr>
        <w:spacing w:before="120" w:after="240" w:line="240" w:lineRule="auto"/>
        <w:rPr>
          <w:rFonts w:eastAsia="Times New Roman" w:cstheme="minorHAnsi"/>
          <w:spacing w:val="3"/>
          <w:sz w:val="28"/>
          <w:szCs w:val="28"/>
          <w:lang w:eastAsia="en-IN"/>
        </w:rPr>
      </w:pPr>
      <w:r w:rsidRPr="0013706E">
        <w:rPr>
          <w:rFonts w:eastAsia="Times New Roman" w:cstheme="minorHAnsi"/>
          <w:spacing w:val="3"/>
          <w:sz w:val="28"/>
          <w:szCs w:val="28"/>
          <w:lang w:eastAsia="en-IN"/>
        </w:rPr>
        <w:t>Generated Java code is put into a .java output file containing the following</w:t>
      </w:r>
      <w:proofErr w:type="gramStart"/>
      <w:r w:rsidRPr="0013706E">
        <w:rPr>
          <w:rFonts w:eastAsia="Times New Roman" w:cstheme="minorHAnsi"/>
          <w:spacing w:val="3"/>
          <w:sz w:val="28"/>
          <w:szCs w:val="28"/>
          <w:lang w:eastAsia="en-IN"/>
        </w:rPr>
        <w:t>:</w:t>
      </w:r>
      <w:proofErr w:type="gramEnd"/>
      <w:r w:rsidRPr="0013706E">
        <w:rPr>
          <w:rFonts w:eastAsia="Times New Roman" w:cstheme="minorHAnsi"/>
          <w:spacing w:val="3"/>
          <w:sz w:val="28"/>
          <w:szCs w:val="28"/>
          <w:lang w:eastAsia="en-IN"/>
        </w:rPr>
        <w:br/>
        <w:t xml:space="preserve">• Any class definitions and Java code from the. </w:t>
      </w:r>
      <w:proofErr w:type="spellStart"/>
      <w:proofErr w:type="gramStart"/>
      <w:r w:rsidRPr="0013706E">
        <w:rPr>
          <w:rFonts w:eastAsia="Times New Roman" w:cstheme="minorHAnsi"/>
          <w:spacing w:val="3"/>
          <w:sz w:val="28"/>
          <w:szCs w:val="28"/>
          <w:lang w:eastAsia="en-IN"/>
        </w:rPr>
        <w:t>sqlj</w:t>
      </w:r>
      <w:proofErr w:type="spellEnd"/>
      <w:proofErr w:type="gramEnd"/>
      <w:r w:rsidRPr="0013706E">
        <w:rPr>
          <w:rFonts w:eastAsia="Times New Roman" w:cstheme="minorHAnsi"/>
          <w:spacing w:val="3"/>
          <w:sz w:val="28"/>
          <w:szCs w:val="28"/>
          <w:lang w:eastAsia="en-IN"/>
        </w:rPr>
        <w:t> source file</w:t>
      </w:r>
      <w:r w:rsidRPr="0013706E">
        <w:rPr>
          <w:rFonts w:eastAsia="Times New Roman" w:cstheme="minorHAnsi"/>
          <w:spacing w:val="3"/>
          <w:sz w:val="28"/>
          <w:szCs w:val="28"/>
          <w:lang w:eastAsia="en-IN"/>
        </w:rPr>
        <w:br/>
        <w:t>• Class definitions created as a result of the SQLJ iterator and connection context</w:t>
      </w:r>
      <w:r w:rsidRPr="0013706E">
        <w:rPr>
          <w:rFonts w:eastAsia="Times New Roman" w:cstheme="minorHAnsi"/>
          <w:spacing w:val="3"/>
          <w:sz w:val="28"/>
          <w:szCs w:val="28"/>
          <w:lang w:eastAsia="en-IN"/>
        </w:rPr>
        <w:br/>
        <w:t>declarations</w:t>
      </w:r>
      <w:r w:rsidRPr="0013706E">
        <w:rPr>
          <w:rFonts w:eastAsia="Times New Roman" w:cstheme="minorHAnsi"/>
          <w:spacing w:val="3"/>
          <w:sz w:val="28"/>
          <w:szCs w:val="28"/>
          <w:lang w:eastAsia="en-IN"/>
        </w:rPr>
        <w:br/>
        <w:t>• Calls to Oracle JDBC drivers to implement the actions of the embedded SQL</w:t>
      </w:r>
      <w:r w:rsidRPr="0013706E">
        <w:rPr>
          <w:rFonts w:eastAsia="Times New Roman" w:cstheme="minorHAnsi"/>
          <w:spacing w:val="3"/>
          <w:sz w:val="28"/>
          <w:szCs w:val="28"/>
          <w:lang w:eastAsia="en-IN"/>
        </w:rPr>
        <w:br/>
        <w:t>operations</w:t>
      </w:r>
    </w:p>
    <w:p w:rsidR="0013706E" w:rsidRPr="0013706E" w:rsidRDefault="0013706E" w:rsidP="0013706E">
      <w:pPr>
        <w:spacing w:before="120" w:after="0" w:line="240" w:lineRule="auto"/>
        <w:rPr>
          <w:rFonts w:eastAsia="Times New Roman" w:cstheme="minorHAnsi"/>
          <w:spacing w:val="3"/>
          <w:sz w:val="28"/>
          <w:szCs w:val="28"/>
          <w:lang w:eastAsia="en-IN"/>
        </w:rPr>
      </w:pPr>
      <w:r w:rsidRPr="008A5680">
        <w:rPr>
          <w:rFonts w:eastAsia="Times New Roman" w:cstheme="minorHAnsi"/>
          <w:noProof/>
          <w:spacing w:val="3"/>
          <w:sz w:val="28"/>
          <w:szCs w:val="28"/>
          <w:lang w:eastAsia="en-IN"/>
        </w:rPr>
        <w:lastRenderedPageBreak/>
        <w:drawing>
          <wp:inline distT="0" distB="0" distL="0" distR="0" wp14:anchorId="2735C68B" wp14:editId="550E8089">
            <wp:extent cx="9184005" cy="5295265"/>
            <wp:effectExtent l="0" t="0" r="0" b="635"/>
            <wp:docPr id="1" name="Picture 1" descr="https://learn.srmonline.in/content/enforced/7755-MCA_JAN_2023_SEMESTER1_V20PCA103/Capture.JPG?_&amp;d2lSessionVal=azpMQzme2FY96buECuG2q8o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srmonline.in/content/enforced/7755-MCA_JAN_2023_SEMESTER1_V20PCA103/Capture.JPG?_&amp;d2lSessionVal=azpMQzme2FY96buECuG2q8oi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84005" cy="5295265"/>
                    </a:xfrm>
                    <a:prstGeom prst="rect">
                      <a:avLst/>
                    </a:prstGeom>
                    <a:noFill/>
                    <a:ln>
                      <a:noFill/>
                    </a:ln>
                  </pic:spPr>
                </pic:pic>
              </a:graphicData>
            </a:graphic>
          </wp:inline>
        </w:drawing>
      </w:r>
    </w:p>
    <w:p w:rsidR="0013706E" w:rsidRPr="0013706E" w:rsidRDefault="0013706E" w:rsidP="0013706E">
      <w:pPr>
        <w:spacing w:after="0" w:line="240" w:lineRule="auto"/>
        <w:rPr>
          <w:rFonts w:eastAsia="Times New Roman" w:cstheme="minorHAnsi"/>
          <w:spacing w:val="3"/>
          <w:sz w:val="28"/>
          <w:szCs w:val="28"/>
          <w:lang w:eastAsia="en-IN"/>
        </w:rPr>
      </w:pPr>
      <w:r w:rsidRPr="0013706E">
        <w:rPr>
          <w:rFonts w:eastAsia="Times New Roman" w:cstheme="minorHAnsi"/>
          <w:spacing w:val="3"/>
          <w:sz w:val="28"/>
          <w:szCs w:val="28"/>
          <w:lang w:eastAsia="en-IN"/>
        </w:rPr>
        <w:pict>
          <v:rect id="_x0000_i1025" style="width:0;height:1.5pt" o:hralign="center" o:hrstd="t" o:hr="t" fillcolor="#a0a0a0" stroked="f"/>
        </w:pict>
      </w:r>
    </w:p>
    <w:bookmarkEnd w:id="0"/>
    <w:p w:rsidR="009A4FE1" w:rsidRPr="008A5680" w:rsidRDefault="008A5680">
      <w:pPr>
        <w:rPr>
          <w:rFonts w:cstheme="minorHAnsi"/>
          <w:sz w:val="28"/>
          <w:szCs w:val="28"/>
        </w:rPr>
      </w:pPr>
    </w:p>
    <w:sectPr w:rsidR="009A4FE1" w:rsidRPr="008A5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06E"/>
    <w:rsid w:val="0013706E"/>
    <w:rsid w:val="008A5680"/>
    <w:rsid w:val="00A44403"/>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4B3B1-7076-4B3C-8D39-F7C74421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0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4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034416">
      <w:bodyDiv w:val="1"/>
      <w:marLeft w:val="0"/>
      <w:marRight w:val="0"/>
      <w:marTop w:val="0"/>
      <w:marBottom w:val="0"/>
      <w:divBdr>
        <w:top w:val="none" w:sz="0" w:space="0" w:color="auto"/>
        <w:left w:val="none" w:sz="0" w:space="0" w:color="auto"/>
        <w:bottom w:val="none" w:sz="0" w:space="0" w:color="auto"/>
        <w:right w:val="none" w:sz="0" w:space="0" w:color="auto"/>
      </w:divBdr>
      <w:divsChild>
        <w:div w:id="1781073183">
          <w:marLeft w:val="0"/>
          <w:marRight w:val="0"/>
          <w:marTop w:val="0"/>
          <w:marBottom w:val="0"/>
          <w:divBdr>
            <w:top w:val="none" w:sz="0" w:space="0" w:color="auto"/>
            <w:left w:val="none" w:sz="0" w:space="0" w:color="auto"/>
            <w:bottom w:val="none" w:sz="0" w:space="0" w:color="auto"/>
            <w:right w:val="none" w:sz="0" w:space="0" w:color="auto"/>
          </w:divBdr>
          <w:divsChild>
            <w:div w:id="1458910044">
              <w:marLeft w:val="0"/>
              <w:marRight w:val="0"/>
              <w:marTop w:val="0"/>
              <w:marBottom w:val="0"/>
              <w:divBdr>
                <w:top w:val="none" w:sz="0" w:space="0" w:color="auto"/>
                <w:left w:val="none" w:sz="0" w:space="0" w:color="auto"/>
                <w:bottom w:val="none" w:sz="0" w:space="0" w:color="auto"/>
                <w:right w:val="none" w:sz="0" w:space="0" w:color="auto"/>
              </w:divBdr>
            </w:div>
          </w:divsChild>
        </w:div>
        <w:div w:id="1007102768">
          <w:marLeft w:val="0"/>
          <w:marRight w:val="0"/>
          <w:marTop w:val="0"/>
          <w:marBottom w:val="0"/>
          <w:divBdr>
            <w:top w:val="none" w:sz="0" w:space="0" w:color="auto"/>
            <w:left w:val="none" w:sz="0" w:space="0" w:color="auto"/>
            <w:bottom w:val="none" w:sz="0" w:space="0" w:color="auto"/>
            <w:right w:val="none" w:sz="0" w:space="0" w:color="auto"/>
          </w:divBdr>
          <w:divsChild>
            <w:div w:id="19713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0500_01/java.920/a96655/transrun.htm" TargetMode="External"/><Relationship Id="rId13"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docs.oracle.com/cd/B10500_01/java.920/a96655/transrun.htm" TargetMode="External"/><Relationship Id="rId12" Type="http://schemas.openxmlformats.org/officeDocument/2006/relationships/hyperlink" Target="https://docs.oracle.com/en/database/oracle/oracle-database/21/jsqlj/translator-run-time-functionali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cd/B10500_01/java.920/a96655/transrun.htm" TargetMode="External"/><Relationship Id="rId11" Type="http://schemas.openxmlformats.org/officeDocument/2006/relationships/hyperlink" Target="https://www.ibm.com/docs/en/db2-for-zos/11?topic=preparation-sqlj-sqlj-translator" TargetMode="External"/><Relationship Id="rId5" Type="http://schemas.openxmlformats.org/officeDocument/2006/relationships/hyperlink" Target="https://docs.oracle.com/en/database/oracle/oracle-database/19/jsqlj/intro-to-SQLJ.html" TargetMode="External"/><Relationship Id="rId15" Type="http://schemas.openxmlformats.org/officeDocument/2006/relationships/theme" Target="theme/theme1.xml"/><Relationship Id="rId10" Type="http://schemas.openxmlformats.org/officeDocument/2006/relationships/hyperlink" Target="https://www.ibm.com/docs/en/db2-for-zos/11?topic=preparation-sqlj-sqlj-translator" TargetMode="External"/><Relationship Id="rId4" Type="http://schemas.openxmlformats.org/officeDocument/2006/relationships/hyperlink" Target="https://docs.oracle.com/en/database/oracle/oracle-database/19/jsqlj/intro-to-SQLJ.html" TargetMode="External"/><Relationship Id="rId9" Type="http://schemas.openxmlformats.org/officeDocument/2006/relationships/hyperlink" Target="https://docs.oracle.com/cd/B10500_01/java.920/a96655/transrun.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2023-06-22T08:57:00Z</dcterms:created>
  <dcterms:modified xsi:type="dcterms:W3CDTF">2023-06-22T12:26:00Z</dcterms:modified>
</cp:coreProperties>
</file>