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27" w:rsidRPr="008C0027" w:rsidRDefault="008C0027" w:rsidP="008C0027">
      <w:pPr>
        <w:spacing w:after="0" w:line="240" w:lineRule="auto"/>
        <w:textAlignment w:val="baseline"/>
        <w:rPr>
          <w:rFonts w:ascii="Times New Roman" w:eastAsia="Times New Roman" w:hAnsi="Times New Roman" w:cs="Times New Roman"/>
          <w:color w:val="FFFFFF"/>
          <w:sz w:val="24"/>
          <w:szCs w:val="24"/>
          <w:lang w:eastAsia="en-IN"/>
        </w:rPr>
      </w:pPr>
      <w:r w:rsidRPr="008C0027">
        <w:rPr>
          <w:rFonts w:ascii="Times New Roman" w:eastAsia="Times New Roman" w:hAnsi="Times New Roman" w:cs="Times New Roman"/>
          <w:color w:val="FFFFFF"/>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9.55pt;height:17.85pt" o:ole="">
            <v:imagedata r:id="rId5" o:title=""/>
          </v:shape>
          <w:control r:id="rId6" w:name="DefaultOcxName" w:shapeid="_x0000_i1068"/>
        </w:object>
      </w:r>
    </w:p>
    <w:p w:rsidR="008C0027" w:rsidRPr="008C0027" w:rsidRDefault="008C0027" w:rsidP="008C0027">
      <w:pPr>
        <w:shd w:val="clear" w:color="auto" w:fill="1A212A"/>
        <w:spacing w:after="0" w:line="240" w:lineRule="auto"/>
        <w:textAlignment w:val="baseline"/>
        <w:rPr>
          <w:rFonts w:ascii="Arial" w:eastAsia="Times New Roman" w:hAnsi="Arial" w:cs="Arial"/>
          <w:color w:val="FFFFFF"/>
          <w:sz w:val="24"/>
          <w:szCs w:val="24"/>
          <w:lang w:eastAsia="en-IN"/>
        </w:rPr>
      </w:pPr>
      <w:r w:rsidRPr="008C0027">
        <w:rPr>
          <w:rFonts w:ascii="Arial" w:eastAsia="Times New Roman" w:hAnsi="Arial" w:cs="Arial"/>
          <w:noProof/>
          <w:color w:val="FFFFFF"/>
          <w:sz w:val="24"/>
          <w:szCs w:val="24"/>
          <w:lang w:eastAsia="en-IN"/>
        </w:rPr>
        <w:drawing>
          <wp:inline distT="0" distB="0" distL="0" distR="0">
            <wp:extent cx="15237460" cy="8543925"/>
            <wp:effectExtent l="0" t="0" r="2540" b="9525"/>
            <wp:docPr id="10" name="Picture 10" descr="Normalizing Heat Treating Serv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rmalizing Heat Treating Servic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37460" cy="8543925"/>
                    </a:xfrm>
                    <a:prstGeom prst="rect">
                      <a:avLst/>
                    </a:prstGeom>
                    <a:noFill/>
                    <a:ln>
                      <a:noFill/>
                    </a:ln>
                  </pic:spPr>
                </pic:pic>
              </a:graphicData>
            </a:graphic>
          </wp:inline>
        </w:drawing>
      </w:r>
    </w:p>
    <w:p w:rsidR="008C0027" w:rsidRPr="008C0027" w:rsidRDefault="008C0027" w:rsidP="008C0027">
      <w:pPr>
        <w:spacing w:after="0" w:line="240" w:lineRule="auto"/>
        <w:ind w:left="60" w:right="60"/>
        <w:jc w:val="center"/>
        <w:textAlignment w:val="baseline"/>
        <w:rPr>
          <w:rFonts w:ascii="Times New Roman" w:eastAsia="Times New Roman" w:hAnsi="Times New Roman" w:cs="Times New Roman"/>
          <w:color w:val="FFFFFF"/>
          <w:sz w:val="2"/>
          <w:szCs w:val="2"/>
          <w:lang w:eastAsia="en-IN"/>
        </w:rPr>
      </w:pPr>
      <w:r w:rsidRPr="008C0027">
        <w:rPr>
          <w:rFonts w:ascii="Arial" w:eastAsia="Times New Roman" w:hAnsi="Arial" w:cs="Arial"/>
          <w:color w:val="FFFFFF"/>
          <w:sz w:val="24"/>
          <w:szCs w:val="24"/>
          <w:lang w:eastAsia="en-IN"/>
        </w:rPr>
        <w:fldChar w:fldCharType="begin"/>
      </w:r>
      <w:r w:rsidRPr="008C0027">
        <w:rPr>
          <w:rFonts w:ascii="Arial" w:eastAsia="Times New Roman" w:hAnsi="Arial" w:cs="Arial"/>
          <w:color w:val="FFFFFF"/>
          <w:sz w:val="24"/>
          <w:szCs w:val="24"/>
          <w:lang w:eastAsia="en-IN"/>
        </w:rPr>
        <w:instrText xml:space="preserve"> HYPERLINK "https://bluewaterthermal.com/aerospace-heat-treating-services-aircraft-approved-vendor/" </w:instrText>
      </w:r>
      <w:r w:rsidRPr="008C0027">
        <w:rPr>
          <w:rFonts w:ascii="Arial" w:eastAsia="Times New Roman" w:hAnsi="Arial" w:cs="Arial"/>
          <w:color w:val="FFFFFF"/>
          <w:sz w:val="24"/>
          <w:szCs w:val="24"/>
          <w:lang w:eastAsia="en-IN"/>
        </w:rPr>
        <w:fldChar w:fldCharType="separate"/>
      </w:r>
      <w:r w:rsidRPr="008C0027">
        <w:rPr>
          <w:rFonts w:ascii="Arial" w:eastAsia="Times New Roman" w:hAnsi="Arial" w:cs="Arial"/>
          <w:color w:val="FFFFFF"/>
          <w:sz w:val="2"/>
          <w:szCs w:val="2"/>
          <w:u w:val="single"/>
          <w:lang w:eastAsia="en-IN"/>
        </w:rPr>
        <w:t> </w:t>
      </w:r>
    </w:p>
    <w:p w:rsidR="008C0027" w:rsidRPr="008C0027" w:rsidRDefault="008C0027" w:rsidP="008C0027">
      <w:pPr>
        <w:spacing w:after="90" w:line="288" w:lineRule="atLeast"/>
        <w:ind w:left="60" w:right="60"/>
        <w:jc w:val="center"/>
        <w:textAlignment w:val="baseline"/>
        <w:rPr>
          <w:rFonts w:ascii="Times New Roman" w:eastAsia="Times New Roman" w:hAnsi="Times New Roman" w:cs="Times New Roman"/>
          <w:b/>
          <w:bCs/>
          <w:caps/>
          <w:sz w:val="18"/>
          <w:szCs w:val="18"/>
          <w:lang w:eastAsia="en-IN"/>
        </w:rPr>
      </w:pPr>
      <w:r w:rsidRPr="008C0027">
        <w:rPr>
          <w:rFonts w:ascii="Arial" w:eastAsia="Times New Roman" w:hAnsi="Arial" w:cs="Arial"/>
          <w:b/>
          <w:bCs/>
          <w:caps/>
          <w:noProof/>
          <w:color w:val="FFFFFF"/>
          <w:sz w:val="18"/>
          <w:szCs w:val="18"/>
          <w:lang w:eastAsia="en-IN"/>
        </w:rPr>
        <w:lastRenderedPageBreak/>
        <w:drawing>
          <wp:inline distT="0" distB="0" distL="0" distR="0">
            <wp:extent cx="1638300" cy="1638300"/>
            <wp:effectExtent l="0" t="0" r="0" b="0"/>
            <wp:docPr id="9" name="Picture 9" descr="Aerospace Heat Treating Servic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erospace Heat Treating Servic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8C0027" w:rsidRPr="008C0027" w:rsidRDefault="008C0027" w:rsidP="008C0027">
      <w:pPr>
        <w:spacing w:after="0" w:line="288" w:lineRule="atLeast"/>
        <w:ind w:left="60" w:right="60"/>
        <w:jc w:val="center"/>
        <w:textAlignment w:val="center"/>
        <w:rPr>
          <w:rFonts w:ascii="Arial" w:eastAsia="Times New Roman" w:hAnsi="Arial" w:cs="Arial"/>
          <w:b/>
          <w:bCs/>
          <w:caps/>
          <w:color w:val="FFFFFF"/>
          <w:sz w:val="2"/>
          <w:szCs w:val="2"/>
          <w:lang w:eastAsia="en-IN"/>
        </w:rPr>
      </w:pPr>
      <w:r w:rsidRPr="008C0027">
        <w:rPr>
          <w:rFonts w:ascii="Arial" w:eastAsia="Times New Roman" w:hAnsi="Arial" w:cs="Arial"/>
          <w:b/>
          <w:bCs/>
          <w:caps/>
          <w:color w:val="FFFFFF"/>
          <w:sz w:val="2"/>
          <w:szCs w:val="2"/>
          <w:lang w:eastAsia="en-IN"/>
        </w:rPr>
        <w:t>AEROSPACE</w:t>
      </w:r>
    </w:p>
    <w:p w:rsidR="008C0027" w:rsidRPr="008C0027" w:rsidRDefault="008C0027" w:rsidP="008C0027">
      <w:pPr>
        <w:spacing w:after="0" w:line="240" w:lineRule="auto"/>
        <w:ind w:left="60" w:right="60"/>
        <w:jc w:val="center"/>
        <w:textAlignment w:val="baseline"/>
        <w:rPr>
          <w:rFonts w:ascii="Times New Roman" w:eastAsia="Times New Roman" w:hAnsi="Times New Roman" w:cs="Times New Roman"/>
          <w:color w:val="FFFFFF"/>
          <w:sz w:val="24"/>
          <w:szCs w:val="24"/>
          <w:lang w:eastAsia="en-IN"/>
        </w:rPr>
      </w:pPr>
      <w:r w:rsidRPr="008C0027">
        <w:rPr>
          <w:rFonts w:ascii="Arial" w:eastAsia="Times New Roman" w:hAnsi="Arial" w:cs="Arial"/>
          <w:color w:val="FFFFFF"/>
          <w:sz w:val="24"/>
          <w:szCs w:val="24"/>
          <w:lang w:eastAsia="en-IN"/>
        </w:rPr>
        <w:fldChar w:fldCharType="end"/>
      </w:r>
      <w:r w:rsidRPr="008C0027">
        <w:rPr>
          <w:rFonts w:ascii="Arial" w:eastAsia="Times New Roman" w:hAnsi="Arial" w:cs="Arial"/>
          <w:color w:val="FFFFFF"/>
          <w:sz w:val="24"/>
          <w:szCs w:val="24"/>
          <w:lang w:eastAsia="en-IN"/>
        </w:rPr>
        <w:t> </w:t>
      </w:r>
      <w:r w:rsidRPr="008C0027">
        <w:rPr>
          <w:rFonts w:ascii="Arial" w:eastAsia="Times New Roman" w:hAnsi="Arial" w:cs="Arial"/>
          <w:color w:val="FFFFFF"/>
          <w:sz w:val="24"/>
          <w:szCs w:val="24"/>
          <w:lang w:eastAsia="en-IN"/>
        </w:rPr>
        <w:fldChar w:fldCharType="begin"/>
      </w:r>
      <w:r w:rsidRPr="008C0027">
        <w:rPr>
          <w:rFonts w:ascii="Arial" w:eastAsia="Times New Roman" w:hAnsi="Arial" w:cs="Arial"/>
          <w:color w:val="FFFFFF"/>
          <w:sz w:val="24"/>
          <w:szCs w:val="24"/>
          <w:lang w:eastAsia="en-IN"/>
        </w:rPr>
        <w:instrText xml:space="preserve"> HYPERLINK "https://bluewaterthermal.com/farming-agriculture-equipment-coatings/" </w:instrText>
      </w:r>
      <w:r w:rsidRPr="008C0027">
        <w:rPr>
          <w:rFonts w:ascii="Arial" w:eastAsia="Times New Roman" w:hAnsi="Arial" w:cs="Arial"/>
          <w:color w:val="FFFFFF"/>
          <w:sz w:val="24"/>
          <w:szCs w:val="24"/>
          <w:lang w:eastAsia="en-IN"/>
        </w:rPr>
        <w:fldChar w:fldCharType="separate"/>
      </w:r>
      <w:r w:rsidRPr="008C0027">
        <w:rPr>
          <w:rFonts w:ascii="Arial" w:eastAsia="Times New Roman" w:hAnsi="Arial" w:cs="Arial"/>
          <w:color w:val="FFFFFF"/>
          <w:sz w:val="2"/>
          <w:szCs w:val="2"/>
          <w:u w:val="single"/>
          <w:lang w:eastAsia="en-IN"/>
        </w:rPr>
        <w:t> </w:t>
      </w:r>
    </w:p>
    <w:p w:rsidR="008C0027" w:rsidRPr="008C0027" w:rsidRDefault="008C0027" w:rsidP="008C0027">
      <w:pPr>
        <w:spacing w:after="90" w:line="288" w:lineRule="atLeast"/>
        <w:ind w:left="60" w:right="60"/>
        <w:jc w:val="center"/>
        <w:textAlignment w:val="baseline"/>
        <w:rPr>
          <w:rFonts w:ascii="Times New Roman" w:eastAsia="Times New Roman" w:hAnsi="Times New Roman" w:cs="Times New Roman"/>
          <w:b/>
          <w:bCs/>
          <w:caps/>
          <w:sz w:val="18"/>
          <w:szCs w:val="18"/>
          <w:lang w:eastAsia="en-IN"/>
        </w:rPr>
      </w:pPr>
      <w:r w:rsidRPr="008C0027">
        <w:rPr>
          <w:rFonts w:ascii="Arial" w:eastAsia="Times New Roman" w:hAnsi="Arial" w:cs="Arial"/>
          <w:b/>
          <w:bCs/>
          <w:caps/>
          <w:noProof/>
          <w:color w:val="FFFFFF"/>
          <w:sz w:val="18"/>
          <w:szCs w:val="18"/>
          <w:lang w:eastAsia="en-IN"/>
        </w:rPr>
        <w:drawing>
          <wp:inline distT="0" distB="0" distL="0" distR="0">
            <wp:extent cx="1638300" cy="1638300"/>
            <wp:effectExtent l="0" t="0" r="0" b="0"/>
            <wp:docPr id="8" name="Picture 8" descr="Agriculture White Ic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griculture White Ic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8C0027" w:rsidRPr="008C0027" w:rsidRDefault="008C0027" w:rsidP="008C0027">
      <w:pPr>
        <w:spacing w:after="0" w:line="288" w:lineRule="atLeast"/>
        <w:ind w:left="60" w:right="60"/>
        <w:jc w:val="center"/>
        <w:textAlignment w:val="center"/>
        <w:rPr>
          <w:rFonts w:ascii="Arial" w:eastAsia="Times New Roman" w:hAnsi="Arial" w:cs="Arial"/>
          <w:b/>
          <w:bCs/>
          <w:caps/>
          <w:color w:val="FFFFFF"/>
          <w:sz w:val="2"/>
          <w:szCs w:val="2"/>
          <w:lang w:eastAsia="en-IN"/>
        </w:rPr>
      </w:pPr>
      <w:r w:rsidRPr="008C0027">
        <w:rPr>
          <w:rFonts w:ascii="Arial" w:eastAsia="Times New Roman" w:hAnsi="Arial" w:cs="Arial"/>
          <w:b/>
          <w:bCs/>
          <w:caps/>
          <w:color w:val="FFFFFF"/>
          <w:sz w:val="2"/>
          <w:szCs w:val="2"/>
          <w:lang w:eastAsia="en-IN"/>
        </w:rPr>
        <w:t>AGRICULTURE</w:t>
      </w:r>
    </w:p>
    <w:p w:rsidR="008C0027" w:rsidRPr="008C0027" w:rsidRDefault="008C0027" w:rsidP="008C0027">
      <w:pPr>
        <w:spacing w:after="0" w:line="240" w:lineRule="auto"/>
        <w:ind w:left="60" w:right="60"/>
        <w:jc w:val="center"/>
        <w:textAlignment w:val="baseline"/>
        <w:rPr>
          <w:rFonts w:ascii="Times New Roman" w:eastAsia="Times New Roman" w:hAnsi="Times New Roman" w:cs="Times New Roman"/>
          <w:color w:val="FFFFFF"/>
          <w:sz w:val="24"/>
          <w:szCs w:val="24"/>
          <w:lang w:eastAsia="en-IN"/>
        </w:rPr>
      </w:pPr>
      <w:r w:rsidRPr="008C0027">
        <w:rPr>
          <w:rFonts w:ascii="Arial" w:eastAsia="Times New Roman" w:hAnsi="Arial" w:cs="Arial"/>
          <w:color w:val="FFFFFF"/>
          <w:sz w:val="24"/>
          <w:szCs w:val="24"/>
          <w:lang w:eastAsia="en-IN"/>
        </w:rPr>
        <w:fldChar w:fldCharType="end"/>
      </w:r>
      <w:r w:rsidRPr="008C0027">
        <w:rPr>
          <w:rFonts w:ascii="Arial" w:eastAsia="Times New Roman" w:hAnsi="Arial" w:cs="Arial"/>
          <w:color w:val="FFFFFF"/>
          <w:sz w:val="24"/>
          <w:szCs w:val="24"/>
          <w:lang w:eastAsia="en-IN"/>
        </w:rPr>
        <w:t> </w:t>
      </w:r>
      <w:r w:rsidRPr="008C0027">
        <w:rPr>
          <w:rFonts w:ascii="Arial" w:eastAsia="Times New Roman" w:hAnsi="Arial" w:cs="Arial"/>
          <w:color w:val="FFFFFF"/>
          <w:sz w:val="24"/>
          <w:szCs w:val="24"/>
          <w:lang w:eastAsia="en-IN"/>
        </w:rPr>
        <w:fldChar w:fldCharType="begin"/>
      </w:r>
      <w:r w:rsidRPr="008C0027">
        <w:rPr>
          <w:rFonts w:ascii="Arial" w:eastAsia="Times New Roman" w:hAnsi="Arial" w:cs="Arial"/>
          <w:color w:val="FFFFFF"/>
          <w:sz w:val="24"/>
          <w:szCs w:val="24"/>
          <w:lang w:eastAsia="en-IN"/>
        </w:rPr>
        <w:instrText xml:space="preserve"> HYPERLINK "https://bluewaterthermal.com/automotive-heat-treatment/" </w:instrText>
      </w:r>
      <w:r w:rsidRPr="008C0027">
        <w:rPr>
          <w:rFonts w:ascii="Arial" w:eastAsia="Times New Roman" w:hAnsi="Arial" w:cs="Arial"/>
          <w:color w:val="FFFFFF"/>
          <w:sz w:val="24"/>
          <w:szCs w:val="24"/>
          <w:lang w:eastAsia="en-IN"/>
        </w:rPr>
        <w:fldChar w:fldCharType="separate"/>
      </w:r>
      <w:r w:rsidRPr="008C0027">
        <w:rPr>
          <w:rFonts w:ascii="Arial" w:eastAsia="Times New Roman" w:hAnsi="Arial" w:cs="Arial"/>
          <w:color w:val="FFFFFF"/>
          <w:sz w:val="2"/>
          <w:szCs w:val="2"/>
          <w:u w:val="single"/>
          <w:lang w:eastAsia="en-IN"/>
        </w:rPr>
        <w:t> </w:t>
      </w:r>
    </w:p>
    <w:p w:rsidR="008C0027" w:rsidRPr="008C0027" w:rsidRDefault="008C0027" w:rsidP="008C0027">
      <w:pPr>
        <w:spacing w:after="90" w:line="288" w:lineRule="atLeast"/>
        <w:ind w:left="60" w:right="60"/>
        <w:jc w:val="center"/>
        <w:textAlignment w:val="baseline"/>
        <w:rPr>
          <w:rFonts w:ascii="Times New Roman" w:eastAsia="Times New Roman" w:hAnsi="Times New Roman" w:cs="Times New Roman"/>
          <w:b/>
          <w:bCs/>
          <w:caps/>
          <w:sz w:val="18"/>
          <w:szCs w:val="18"/>
          <w:lang w:eastAsia="en-IN"/>
        </w:rPr>
      </w:pPr>
      <w:r w:rsidRPr="008C0027">
        <w:rPr>
          <w:rFonts w:ascii="Arial" w:eastAsia="Times New Roman" w:hAnsi="Arial" w:cs="Arial"/>
          <w:b/>
          <w:bCs/>
          <w:caps/>
          <w:noProof/>
          <w:color w:val="FFFFFF"/>
          <w:sz w:val="18"/>
          <w:szCs w:val="18"/>
          <w:lang w:eastAsia="en-IN"/>
        </w:rPr>
        <w:drawing>
          <wp:inline distT="0" distB="0" distL="0" distR="0">
            <wp:extent cx="2172335" cy="1638300"/>
            <wp:effectExtent l="0" t="0" r="0" b="0"/>
            <wp:docPr id="7" name="Picture 7" descr="Automotive White Ic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omotive White Ic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2335" cy="1638300"/>
                    </a:xfrm>
                    <a:prstGeom prst="rect">
                      <a:avLst/>
                    </a:prstGeom>
                    <a:noFill/>
                    <a:ln>
                      <a:noFill/>
                    </a:ln>
                  </pic:spPr>
                </pic:pic>
              </a:graphicData>
            </a:graphic>
          </wp:inline>
        </w:drawing>
      </w:r>
    </w:p>
    <w:p w:rsidR="008C0027" w:rsidRPr="008C0027" w:rsidRDefault="008C0027" w:rsidP="008C0027">
      <w:pPr>
        <w:spacing w:after="0" w:line="288" w:lineRule="atLeast"/>
        <w:ind w:left="60" w:right="60"/>
        <w:jc w:val="center"/>
        <w:textAlignment w:val="center"/>
        <w:rPr>
          <w:rFonts w:ascii="Arial" w:eastAsia="Times New Roman" w:hAnsi="Arial" w:cs="Arial"/>
          <w:b/>
          <w:bCs/>
          <w:caps/>
          <w:color w:val="FFFFFF"/>
          <w:sz w:val="2"/>
          <w:szCs w:val="2"/>
          <w:lang w:eastAsia="en-IN"/>
        </w:rPr>
      </w:pPr>
      <w:r w:rsidRPr="008C0027">
        <w:rPr>
          <w:rFonts w:ascii="Arial" w:eastAsia="Times New Roman" w:hAnsi="Arial" w:cs="Arial"/>
          <w:b/>
          <w:bCs/>
          <w:caps/>
          <w:color w:val="FFFFFF"/>
          <w:sz w:val="2"/>
          <w:szCs w:val="2"/>
          <w:lang w:eastAsia="en-IN"/>
        </w:rPr>
        <w:t>AUTOMOTIVE</w:t>
      </w:r>
    </w:p>
    <w:p w:rsidR="008C0027" w:rsidRPr="008C0027" w:rsidRDefault="008C0027" w:rsidP="008C0027">
      <w:pPr>
        <w:spacing w:after="0" w:line="240" w:lineRule="auto"/>
        <w:ind w:left="60" w:right="60"/>
        <w:jc w:val="center"/>
        <w:textAlignment w:val="baseline"/>
        <w:rPr>
          <w:rFonts w:ascii="Times New Roman" w:eastAsia="Times New Roman" w:hAnsi="Times New Roman" w:cs="Times New Roman"/>
          <w:color w:val="FFFFFF"/>
          <w:sz w:val="24"/>
          <w:szCs w:val="24"/>
          <w:lang w:eastAsia="en-IN"/>
        </w:rPr>
      </w:pPr>
      <w:r w:rsidRPr="008C0027">
        <w:rPr>
          <w:rFonts w:ascii="Arial" w:eastAsia="Times New Roman" w:hAnsi="Arial" w:cs="Arial"/>
          <w:color w:val="FFFFFF"/>
          <w:sz w:val="24"/>
          <w:szCs w:val="24"/>
          <w:lang w:eastAsia="en-IN"/>
        </w:rPr>
        <w:fldChar w:fldCharType="end"/>
      </w:r>
      <w:r w:rsidRPr="008C0027">
        <w:rPr>
          <w:rFonts w:ascii="Arial" w:eastAsia="Times New Roman" w:hAnsi="Arial" w:cs="Arial"/>
          <w:color w:val="FFFFFF"/>
          <w:sz w:val="24"/>
          <w:szCs w:val="24"/>
          <w:lang w:eastAsia="en-IN"/>
        </w:rPr>
        <w:t> </w:t>
      </w:r>
      <w:r w:rsidRPr="008C0027">
        <w:rPr>
          <w:rFonts w:ascii="Arial" w:eastAsia="Times New Roman" w:hAnsi="Arial" w:cs="Arial"/>
          <w:color w:val="FFFFFF"/>
          <w:sz w:val="24"/>
          <w:szCs w:val="24"/>
          <w:lang w:eastAsia="en-IN"/>
        </w:rPr>
        <w:fldChar w:fldCharType="begin"/>
      </w:r>
      <w:r w:rsidRPr="008C0027">
        <w:rPr>
          <w:rFonts w:ascii="Arial" w:eastAsia="Times New Roman" w:hAnsi="Arial" w:cs="Arial"/>
          <w:color w:val="FFFFFF"/>
          <w:sz w:val="24"/>
          <w:szCs w:val="24"/>
          <w:lang w:eastAsia="en-IN"/>
        </w:rPr>
        <w:instrText xml:space="preserve"> HYPERLINK "https://bluewaterthermal.com/heat-treatments-and-brazing-for-oil-refinement-and-energy/" </w:instrText>
      </w:r>
      <w:r w:rsidRPr="008C0027">
        <w:rPr>
          <w:rFonts w:ascii="Arial" w:eastAsia="Times New Roman" w:hAnsi="Arial" w:cs="Arial"/>
          <w:color w:val="FFFFFF"/>
          <w:sz w:val="24"/>
          <w:szCs w:val="24"/>
          <w:lang w:eastAsia="en-IN"/>
        </w:rPr>
        <w:fldChar w:fldCharType="separate"/>
      </w:r>
      <w:r w:rsidRPr="008C0027">
        <w:rPr>
          <w:rFonts w:ascii="Arial" w:eastAsia="Times New Roman" w:hAnsi="Arial" w:cs="Arial"/>
          <w:color w:val="FFFFFF"/>
          <w:sz w:val="2"/>
          <w:szCs w:val="2"/>
          <w:u w:val="single"/>
          <w:lang w:eastAsia="en-IN"/>
        </w:rPr>
        <w:t> </w:t>
      </w:r>
    </w:p>
    <w:p w:rsidR="008C0027" w:rsidRPr="008C0027" w:rsidRDefault="008C0027" w:rsidP="008C0027">
      <w:pPr>
        <w:spacing w:after="90" w:line="288" w:lineRule="atLeast"/>
        <w:ind w:left="60" w:right="60"/>
        <w:jc w:val="center"/>
        <w:textAlignment w:val="baseline"/>
        <w:rPr>
          <w:rFonts w:ascii="Times New Roman" w:eastAsia="Times New Roman" w:hAnsi="Times New Roman" w:cs="Times New Roman"/>
          <w:b/>
          <w:bCs/>
          <w:caps/>
          <w:sz w:val="18"/>
          <w:szCs w:val="18"/>
          <w:lang w:eastAsia="en-IN"/>
        </w:rPr>
      </w:pPr>
      <w:r w:rsidRPr="008C0027">
        <w:rPr>
          <w:rFonts w:ascii="Arial" w:eastAsia="Times New Roman" w:hAnsi="Arial" w:cs="Arial"/>
          <w:b/>
          <w:bCs/>
          <w:caps/>
          <w:noProof/>
          <w:color w:val="FFFFFF"/>
          <w:sz w:val="18"/>
          <w:szCs w:val="18"/>
          <w:lang w:eastAsia="en-IN"/>
        </w:rPr>
        <w:drawing>
          <wp:inline distT="0" distB="0" distL="0" distR="0">
            <wp:extent cx="1638300" cy="1638300"/>
            <wp:effectExtent l="0" t="0" r="0" b="0"/>
            <wp:docPr id="6" name="Picture 6" descr="Energy White Ic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ergy White Ic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8C0027" w:rsidRPr="008C0027" w:rsidRDefault="008C0027" w:rsidP="008C0027">
      <w:pPr>
        <w:spacing w:after="0" w:line="288" w:lineRule="atLeast"/>
        <w:ind w:left="60" w:right="60"/>
        <w:jc w:val="center"/>
        <w:textAlignment w:val="center"/>
        <w:rPr>
          <w:rFonts w:ascii="Arial" w:eastAsia="Times New Roman" w:hAnsi="Arial" w:cs="Arial"/>
          <w:b/>
          <w:bCs/>
          <w:caps/>
          <w:color w:val="FFFFFF"/>
          <w:sz w:val="2"/>
          <w:szCs w:val="2"/>
          <w:lang w:eastAsia="en-IN"/>
        </w:rPr>
      </w:pPr>
      <w:r w:rsidRPr="008C0027">
        <w:rPr>
          <w:rFonts w:ascii="Arial" w:eastAsia="Times New Roman" w:hAnsi="Arial" w:cs="Arial"/>
          <w:b/>
          <w:bCs/>
          <w:caps/>
          <w:color w:val="FFFFFF"/>
          <w:sz w:val="2"/>
          <w:szCs w:val="2"/>
          <w:lang w:eastAsia="en-IN"/>
        </w:rPr>
        <w:t>ENERGY</w:t>
      </w:r>
    </w:p>
    <w:p w:rsidR="0003622C" w:rsidRDefault="008C0027" w:rsidP="0003622C">
      <w:pPr>
        <w:spacing w:after="0" w:line="240" w:lineRule="auto"/>
        <w:ind w:right="60"/>
        <w:textAlignment w:val="baseline"/>
        <w:rPr>
          <w:rFonts w:ascii="Arial" w:eastAsia="Times New Roman" w:hAnsi="Arial" w:cs="Arial"/>
          <w:color w:val="FFFFFF"/>
          <w:sz w:val="24"/>
          <w:szCs w:val="24"/>
          <w:lang w:eastAsia="en-IN"/>
        </w:rPr>
      </w:pPr>
      <w:r w:rsidRPr="008C0027">
        <w:rPr>
          <w:rFonts w:ascii="Arial" w:eastAsia="Times New Roman" w:hAnsi="Arial" w:cs="Arial"/>
          <w:color w:val="FFFFFF"/>
          <w:sz w:val="24"/>
          <w:szCs w:val="24"/>
          <w:lang w:eastAsia="en-IN"/>
        </w:rPr>
        <w:fldChar w:fldCharType="end"/>
      </w:r>
    </w:p>
    <w:p w:rsidR="0003622C" w:rsidRPr="008C0027" w:rsidRDefault="0003622C" w:rsidP="0003622C">
      <w:pPr>
        <w:spacing w:after="0" w:line="240" w:lineRule="auto"/>
        <w:ind w:right="60"/>
        <w:textAlignment w:val="baseline"/>
        <w:rPr>
          <w:rFonts w:ascii="Arial" w:eastAsia="Times New Roman" w:hAnsi="Arial" w:cs="Arial"/>
          <w:caps/>
          <w:color w:val="4373B6"/>
          <w:kern w:val="36"/>
          <w:sz w:val="48"/>
          <w:szCs w:val="48"/>
          <w:lang w:eastAsia="en-IN"/>
        </w:rPr>
      </w:pPr>
    </w:p>
    <w:p w:rsidR="008C0027" w:rsidRPr="008C0027" w:rsidRDefault="008C0027" w:rsidP="0003622C">
      <w:pPr>
        <w:spacing w:after="0" w:line="240" w:lineRule="auto"/>
        <w:textAlignment w:val="baseline"/>
        <w:rPr>
          <w:rFonts w:ascii="Arial" w:eastAsia="Times New Roman" w:hAnsi="Arial" w:cs="Arial"/>
          <w:color w:val="FFFFFF"/>
          <w:sz w:val="24"/>
          <w:szCs w:val="24"/>
          <w:u w:val="single"/>
          <w:lang w:eastAsia="en-IN"/>
        </w:rPr>
      </w:pPr>
      <w:bookmarkStart w:id="0" w:name="_GoBack"/>
      <w:r w:rsidRPr="008C0027">
        <w:rPr>
          <w:rFonts w:ascii="Arial" w:eastAsia="Times New Roman" w:hAnsi="Arial" w:cs="Arial"/>
          <w:caps/>
          <w:color w:val="4373B6"/>
          <w:kern w:val="36"/>
          <w:sz w:val="48"/>
          <w:szCs w:val="48"/>
          <w:u w:val="single"/>
          <w:lang w:eastAsia="en-IN"/>
        </w:rPr>
        <w:lastRenderedPageBreak/>
        <w:t>NORMALIZING HEAT TREATMENT</w:t>
      </w:r>
    </w:p>
    <w:bookmarkEnd w:id="0"/>
    <w:p w:rsidR="008C0027" w:rsidRPr="008C0027" w:rsidRDefault="008C0027" w:rsidP="008C0027">
      <w:pPr>
        <w:spacing w:before="100" w:beforeAutospacing="1" w:after="100" w:afterAutospacing="1" w:line="240" w:lineRule="auto"/>
        <w:textAlignment w:val="baseline"/>
        <w:outlineLvl w:val="1"/>
        <w:rPr>
          <w:rFonts w:ascii="Arial" w:eastAsia="Times New Roman" w:hAnsi="Arial" w:cs="Arial"/>
          <w:color w:val="606060"/>
          <w:sz w:val="36"/>
          <w:szCs w:val="36"/>
          <w:lang w:eastAsia="en-IN"/>
        </w:rPr>
      </w:pPr>
      <w:r w:rsidRPr="008C0027">
        <w:rPr>
          <w:rFonts w:ascii="Arial" w:eastAsia="Times New Roman" w:hAnsi="Arial" w:cs="Arial"/>
          <w:b/>
          <w:color w:val="606060"/>
          <w:sz w:val="36"/>
          <w:szCs w:val="36"/>
          <w:lang w:eastAsia="en-IN"/>
        </w:rPr>
        <w:t xml:space="preserve">Normalizing </w:t>
      </w:r>
      <w:r w:rsidR="00A77AA6">
        <w:rPr>
          <w:rFonts w:ascii="Arial" w:eastAsia="Times New Roman" w:hAnsi="Arial" w:cs="Arial"/>
          <w:b/>
          <w:color w:val="606060"/>
          <w:sz w:val="36"/>
          <w:szCs w:val="36"/>
          <w:lang w:eastAsia="en-IN"/>
        </w:rPr>
        <w:t>H</w:t>
      </w:r>
      <w:r w:rsidRPr="008C0027">
        <w:rPr>
          <w:rFonts w:ascii="Arial" w:eastAsia="Times New Roman" w:hAnsi="Arial" w:cs="Arial"/>
          <w:b/>
          <w:color w:val="606060"/>
          <w:sz w:val="36"/>
          <w:szCs w:val="36"/>
          <w:lang w:eastAsia="en-IN"/>
        </w:rPr>
        <w:t xml:space="preserve">eat </w:t>
      </w:r>
      <w:r w:rsidR="00A77AA6">
        <w:rPr>
          <w:rFonts w:ascii="Arial" w:eastAsia="Times New Roman" w:hAnsi="Arial" w:cs="Arial"/>
          <w:b/>
          <w:color w:val="606060"/>
          <w:sz w:val="36"/>
          <w:szCs w:val="36"/>
          <w:lang w:eastAsia="en-IN"/>
        </w:rPr>
        <w:t>T</w:t>
      </w:r>
      <w:r w:rsidRPr="008C0027">
        <w:rPr>
          <w:rFonts w:ascii="Arial" w:eastAsia="Times New Roman" w:hAnsi="Arial" w:cs="Arial"/>
          <w:b/>
          <w:color w:val="606060"/>
          <w:sz w:val="36"/>
          <w:szCs w:val="36"/>
          <w:lang w:eastAsia="en-IN"/>
        </w:rPr>
        <w:t xml:space="preserve">reatment </w:t>
      </w:r>
      <w:r w:rsidRPr="008C0027">
        <w:rPr>
          <w:rFonts w:ascii="Arial" w:eastAsia="Times New Roman" w:hAnsi="Arial" w:cs="Arial"/>
          <w:color w:val="606060"/>
          <w:sz w:val="36"/>
          <w:szCs w:val="36"/>
          <w:lang w:eastAsia="en-IN"/>
        </w:rPr>
        <w:t>services for metal and metal components</w:t>
      </w:r>
      <w:r w:rsidR="0008560D">
        <w:rPr>
          <w:rFonts w:ascii="Arial" w:eastAsia="Times New Roman" w:hAnsi="Arial" w:cs="Arial"/>
          <w:color w:val="606060"/>
          <w:sz w:val="36"/>
          <w:szCs w:val="36"/>
          <w:lang w:eastAsia="en-IN"/>
        </w:rPr>
        <w:t>.</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The functions of normalizing may overlap with or easily be confused with those of </w:t>
      </w:r>
      <w:hyperlink r:id="rId16" w:tooltip="Annealing Heat Treatment" w:history="1">
        <w:r w:rsidRPr="008C0027">
          <w:rPr>
            <w:rFonts w:ascii="Arial" w:eastAsia="Times New Roman" w:hAnsi="Arial" w:cs="Arial"/>
            <w:color w:val="4373B6"/>
            <w:sz w:val="24"/>
            <w:szCs w:val="24"/>
            <w:u w:val="single"/>
            <w:lang w:eastAsia="en-IN"/>
          </w:rPr>
          <w:t>annealing</w:t>
        </w:r>
      </w:hyperlink>
      <w:r w:rsidRPr="008C0027">
        <w:rPr>
          <w:rFonts w:ascii="Arial" w:eastAsia="Times New Roman" w:hAnsi="Arial" w:cs="Arial"/>
          <w:color w:val="606060"/>
          <w:sz w:val="24"/>
          <w:szCs w:val="24"/>
          <w:lang w:eastAsia="en-IN"/>
        </w:rPr>
        <w:t>, </w:t>
      </w:r>
      <w:hyperlink r:id="rId17" w:tooltip="Neutral Hardening" w:history="1">
        <w:r w:rsidRPr="008C0027">
          <w:rPr>
            <w:rFonts w:ascii="Arial" w:eastAsia="Times New Roman" w:hAnsi="Arial" w:cs="Arial"/>
            <w:color w:val="4373B6"/>
            <w:sz w:val="24"/>
            <w:szCs w:val="24"/>
            <w:u w:val="single"/>
            <w:lang w:eastAsia="en-IN"/>
          </w:rPr>
          <w:t>hardening</w:t>
        </w:r>
      </w:hyperlink>
      <w:r w:rsidRPr="008C0027">
        <w:rPr>
          <w:rFonts w:ascii="Arial" w:eastAsia="Times New Roman" w:hAnsi="Arial" w:cs="Arial"/>
          <w:color w:val="606060"/>
          <w:sz w:val="24"/>
          <w:szCs w:val="24"/>
          <w:lang w:eastAsia="en-IN"/>
        </w:rPr>
        <w:t>, and </w:t>
      </w:r>
      <w:hyperlink r:id="rId18" w:tooltip="Stress Relief Heat Treating" w:history="1">
        <w:r w:rsidRPr="008C0027">
          <w:rPr>
            <w:rFonts w:ascii="Arial" w:eastAsia="Times New Roman" w:hAnsi="Arial" w:cs="Arial"/>
            <w:color w:val="4373B6"/>
            <w:sz w:val="24"/>
            <w:szCs w:val="24"/>
            <w:u w:val="single"/>
            <w:lang w:eastAsia="en-IN"/>
          </w:rPr>
          <w:t>stress relieving</w:t>
        </w:r>
      </w:hyperlink>
      <w:r w:rsidRPr="008C0027">
        <w:rPr>
          <w:rFonts w:ascii="Arial" w:eastAsia="Times New Roman" w:hAnsi="Arial" w:cs="Arial"/>
          <w:color w:val="606060"/>
          <w:sz w:val="24"/>
          <w:szCs w:val="24"/>
          <w:lang w:eastAsia="en-IN"/>
        </w:rPr>
        <w:t>; however, they are not interchangeable, and the final use of the product must be considered when determining which method to use. Normalization may increase or decrease the strength and hardness of metal in a given product form, depending on the thermal and mechanical history of the product.</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222222"/>
          <w:sz w:val="36"/>
          <w:szCs w:val="36"/>
          <w:lang w:eastAsia="en-IN"/>
        </w:rPr>
      </w:pPr>
      <w:r w:rsidRPr="008C0027">
        <w:rPr>
          <w:rFonts w:ascii="Arial" w:eastAsia="Times New Roman" w:hAnsi="Arial" w:cs="Arial"/>
          <w:color w:val="222222"/>
          <w:sz w:val="36"/>
          <w:szCs w:val="36"/>
          <w:lang w:eastAsia="en-IN"/>
        </w:rPr>
        <w:t>Normalizing is a high-temperature austenitizing heating cycle followed by cooling in still or agitated air that is performed for a variety of reasons but primarily is performed to homogenize the microstructure and remove any segregation or non-uniformities that may exist at the microscopic level.</w:t>
      </w:r>
    </w:p>
    <w:p w:rsidR="008C0027" w:rsidRPr="008C0027" w:rsidRDefault="008C0027" w:rsidP="008C0027">
      <w:pPr>
        <w:spacing w:before="100" w:beforeAutospacing="1" w:after="100" w:afterAutospacing="1" w:line="240" w:lineRule="auto"/>
        <w:textAlignment w:val="baseline"/>
        <w:outlineLvl w:val="2"/>
        <w:rPr>
          <w:rFonts w:ascii="Arial" w:eastAsia="Times New Roman" w:hAnsi="Arial" w:cs="Arial"/>
          <w:color w:val="606060"/>
          <w:sz w:val="27"/>
          <w:szCs w:val="27"/>
          <w:lang w:eastAsia="en-IN"/>
        </w:rPr>
      </w:pPr>
      <w:r w:rsidRPr="008C0027">
        <w:rPr>
          <w:rFonts w:ascii="Arial" w:eastAsia="Times New Roman" w:hAnsi="Arial" w:cs="Arial"/>
          <w:color w:val="606060"/>
          <w:sz w:val="27"/>
          <w:szCs w:val="27"/>
          <w:lang w:eastAsia="en-IN"/>
        </w:rPr>
        <w:t>Normalizing Process Overview</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Normalizing heat treatment helps to remove impurities and improve ductility and toughness. During the normalizing process, material is heated to between 750-980 °C (1320-1796 °F). The exact heat applied for treatment will vary and is determined based on the amount of carbon content in the metal. </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32"/>
          <w:szCs w:val="24"/>
          <w:lang w:eastAsia="en-IN"/>
        </w:rPr>
      </w:pPr>
      <w:r w:rsidRPr="008C0027">
        <w:rPr>
          <w:rFonts w:ascii="Arial" w:eastAsia="Times New Roman" w:hAnsi="Arial" w:cs="Arial"/>
          <w:color w:val="606060"/>
          <w:sz w:val="24"/>
          <w:szCs w:val="24"/>
          <w:lang w:eastAsia="en-IN"/>
        </w:rPr>
        <w:t>Depending on the mechanical properties required, normalizing may be substituted for conventional hardening when the size or shape of the part is such that liquid quenching might result in cracking, distortion, or excessive dimensional changes. Thus, pieces that are of complex shape or that incorporate sharp changes in the section may be normalized and tempered, provided that the properties obtained are acceptable.</w:t>
      </w:r>
    </w:p>
    <w:p w:rsidR="00514250" w:rsidRPr="00514250" w:rsidRDefault="00514250" w:rsidP="008C0027">
      <w:pPr>
        <w:spacing w:before="100" w:beforeAutospacing="1" w:after="100" w:afterAutospacing="1" w:line="240" w:lineRule="auto"/>
        <w:textAlignment w:val="baseline"/>
        <w:outlineLvl w:val="3"/>
        <w:rPr>
          <w:rFonts w:ascii="Arial" w:eastAsia="Times New Roman" w:hAnsi="Arial" w:cs="Arial"/>
          <w:color w:val="606060"/>
          <w:sz w:val="32"/>
          <w:szCs w:val="24"/>
          <w:lang w:eastAsia="en-IN"/>
        </w:rPr>
      </w:pPr>
    </w:p>
    <w:p w:rsidR="008C0027" w:rsidRPr="008C0027" w:rsidRDefault="00514250" w:rsidP="008C0027">
      <w:pPr>
        <w:spacing w:before="100" w:beforeAutospacing="1" w:after="100" w:afterAutospacing="1" w:line="240" w:lineRule="auto"/>
        <w:textAlignment w:val="baseline"/>
        <w:outlineLvl w:val="3"/>
        <w:rPr>
          <w:rFonts w:ascii="Arial" w:eastAsia="Times New Roman" w:hAnsi="Arial" w:cs="Arial"/>
          <w:b/>
          <w:i/>
          <w:color w:val="606060"/>
          <w:sz w:val="32"/>
          <w:szCs w:val="24"/>
          <w:u w:val="single"/>
          <w:lang w:eastAsia="en-IN"/>
        </w:rPr>
      </w:pPr>
      <w:r w:rsidRPr="00514250">
        <w:rPr>
          <w:rFonts w:ascii="Arial" w:eastAsia="Times New Roman" w:hAnsi="Arial" w:cs="Arial"/>
          <w:b/>
          <w:i/>
          <w:color w:val="606060"/>
          <w:sz w:val="32"/>
          <w:szCs w:val="24"/>
          <w:u w:val="single"/>
          <w:lang w:eastAsia="en-IN"/>
        </w:rPr>
        <w:t>THE COOLING PROCESS:</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After heating, material is cooled to room temperature. The rate of cooling significantly influences both the amount of pearlite and the size and spacing of the pearlite lamellae. At higher cooling rates, more pearlite forms, and the lamellae are finer and more closely spaced. Both the increased amount of pearlite and the greater fineness of the pearlite result in higher strength and higher hardness. Conversely, lower cooling rates result in softer parts.</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noProof/>
          <w:color w:val="606060"/>
          <w:sz w:val="24"/>
          <w:szCs w:val="24"/>
          <w:lang w:eastAsia="en-IN"/>
        </w:rPr>
        <w:lastRenderedPageBreak/>
        <w:drawing>
          <wp:inline distT="0" distB="0" distL="0" distR="0">
            <wp:extent cx="7622540" cy="2121535"/>
            <wp:effectExtent l="0" t="0" r="0" b="0"/>
            <wp:docPr id="4" name="Picture 4" descr="normalizing heat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izing heat treat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2540" cy="2121535"/>
                    </a:xfrm>
                    <a:prstGeom prst="rect">
                      <a:avLst/>
                    </a:prstGeom>
                    <a:noFill/>
                    <a:ln>
                      <a:noFill/>
                    </a:ln>
                  </pic:spPr>
                </pic:pic>
              </a:graphicData>
            </a:graphic>
          </wp:inline>
        </w:drawing>
      </w:r>
    </w:p>
    <w:p w:rsidR="008C0027" w:rsidRPr="008C0027" w:rsidRDefault="008C0027" w:rsidP="008C0027">
      <w:pPr>
        <w:spacing w:before="100" w:beforeAutospacing="1" w:after="100" w:afterAutospacing="1" w:line="240" w:lineRule="auto"/>
        <w:textAlignment w:val="baseline"/>
        <w:outlineLvl w:val="4"/>
        <w:rPr>
          <w:rFonts w:ascii="Arial" w:eastAsia="Times New Roman" w:hAnsi="Arial" w:cs="Arial"/>
          <w:color w:val="606060"/>
          <w:sz w:val="20"/>
          <w:szCs w:val="20"/>
          <w:lang w:eastAsia="en-IN"/>
        </w:rPr>
      </w:pPr>
      <w:r w:rsidRPr="008C0027">
        <w:rPr>
          <w:rFonts w:ascii="Arial" w:eastAsia="Times New Roman" w:hAnsi="Arial" w:cs="Arial"/>
          <w:color w:val="606060"/>
          <w:sz w:val="20"/>
          <w:szCs w:val="20"/>
          <w:lang w:eastAsia="en-IN"/>
        </w:rPr>
        <w:t>The Outcome</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Normalizing will typically produce a uniform pearlitic structure in combination with either ferrite grains or grain-boundary carbides present depending on the base material’s carbon content.</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Improved machinability, grain-structure refinement, homogenization, and reduction of residual stresses are the primary reasons that normalizing is performed. Homogenization of castings by normalizing may be done to break up or refine the as-cast dendritic structure and facilitate a more uniform response to subsequent hardening. Similarly, for wrought metals, normalization can help reduce banded grain structure due to hot rolling, as well as large grain size or mixed large and small grain size due to forging practice.</w:t>
      </w:r>
    </w:p>
    <w:p w:rsidR="008C0027" w:rsidRPr="008C0027" w:rsidRDefault="008C0027" w:rsidP="008C0027">
      <w:pPr>
        <w:spacing w:before="100" w:beforeAutospacing="1" w:after="100" w:afterAutospacing="1" w:line="240" w:lineRule="auto"/>
        <w:textAlignment w:val="baseline"/>
        <w:outlineLvl w:val="5"/>
        <w:rPr>
          <w:rFonts w:ascii="Arial" w:eastAsia="Times New Roman" w:hAnsi="Arial" w:cs="Arial"/>
          <w:color w:val="606060"/>
          <w:sz w:val="15"/>
          <w:szCs w:val="15"/>
          <w:lang w:eastAsia="en-IN"/>
        </w:rPr>
      </w:pPr>
      <w:r w:rsidRPr="008C0027">
        <w:rPr>
          <w:rFonts w:ascii="Arial" w:eastAsia="Times New Roman" w:hAnsi="Arial" w:cs="Arial"/>
          <w:color w:val="606060"/>
          <w:sz w:val="15"/>
          <w:szCs w:val="15"/>
          <w:lang w:eastAsia="en-IN"/>
        </w:rPr>
        <w:t>Differentiating Normalizing from Annealing and Stress Relief</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While the general process of normalizing mirrors that of annealing and stress relief, there are significant differences in both the process and the final product. The normalizing process requires more intense heating than both annealing and stress relief, but the cooling process is significantly faster. For this reason, normalizing is typically a less expensive process than annealing or stress relief.</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The shorter cooling time in the normalizing process produces metal that is less ductile and has a higher hardness value than the annealing process. The stress relief process uses heat treatment to reduce, as the name suggests, stresses caused by rolling or cutting, but is not heated enough to produce any significant changes to the material properties as with the normalizing and annealing processes.</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Materials Suitable for Normalizing</w:t>
      </w:r>
    </w:p>
    <w:p w:rsidR="008C0027" w:rsidRPr="008C0027" w:rsidRDefault="008C0027" w:rsidP="008C0027">
      <w:pPr>
        <w:numPr>
          <w:ilvl w:val="0"/>
          <w:numId w:val="3"/>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Aluminum</w:t>
      </w:r>
    </w:p>
    <w:p w:rsidR="008C0027" w:rsidRPr="008C0027" w:rsidRDefault="008C0027" w:rsidP="008C0027">
      <w:pPr>
        <w:numPr>
          <w:ilvl w:val="0"/>
          <w:numId w:val="3"/>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Brass</w:t>
      </w:r>
    </w:p>
    <w:p w:rsidR="008C0027" w:rsidRPr="008C0027" w:rsidRDefault="008C0027" w:rsidP="008C0027">
      <w:pPr>
        <w:numPr>
          <w:ilvl w:val="0"/>
          <w:numId w:val="3"/>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Copper</w:t>
      </w:r>
    </w:p>
    <w:p w:rsidR="008C0027" w:rsidRPr="008C0027" w:rsidRDefault="008C0027" w:rsidP="008C0027">
      <w:pPr>
        <w:numPr>
          <w:ilvl w:val="0"/>
          <w:numId w:val="3"/>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Iron alloys</w:t>
      </w:r>
    </w:p>
    <w:p w:rsidR="008C0027" w:rsidRPr="008C0027" w:rsidRDefault="008C0027" w:rsidP="008C0027">
      <w:pPr>
        <w:numPr>
          <w:ilvl w:val="0"/>
          <w:numId w:val="3"/>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Nickel alloys</w:t>
      </w:r>
    </w:p>
    <w:p w:rsidR="008C0027" w:rsidRPr="008C0027" w:rsidRDefault="008C0027" w:rsidP="008C0027">
      <w:pPr>
        <w:numPr>
          <w:ilvl w:val="0"/>
          <w:numId w:val="3"/>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Steel</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lastRenderedPageBreak/>
        <w:t>Applications for Normalizing</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Normalizing has broad practical applications across industries, including: </w:t>
      </w:r>
    </w:p>
    <w:p w:rsidR="008C0027" w:rsidRPr="008C0027" w:rsidRDefault="008C0027" w:rsidP="008C0027">
      <w:pPr>
        <w:numPr>
          <w:ilvl w:val="0"/>
          <w:numId w:val="4"/>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Aerospace</w:t>
      </w:r>
    </w:p>
    <w:p w:rsidR="008C0027" w:rsidRPr="008C0027" w:rsidRDefault="008C0027" w:rsidP="008C0027">
      <w:pPr>
        <w:numPr>
          <w:ilvl w:val="0"/>
          <w:numId w:val="4"/>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Agriculture</w:t>
      </w:r>
    </w:p>
    <w:p w:rsidR="008C0027" w:rsidRPr="008C0027" w:rsidRDefault="008C0027" w:rsidP="008C0027">
      <w:pPr>
        <w:numPr>
          <w:ilvl w:val="0"/>
          <w:numId w:val="4"/>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Automotive</w:t>
      </w:r>
    </w:p>
    <w:p w:rsidR="008C0027" w:rsidRPr="008C0027" w:rsidRDefault="008C0027" w:rsidP="008C0027">
      <w:pPr>
        <w:numPr>
          <w:ilvl w:val="0"/>
          <w:numId w:val="4"/>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Energy </w:t>
      </w:r>
    </w:p>
    <w:p w:rsidR="008C0027" w:rsidRPr="008C0027" w:rsidRDefault="008C0027" w:rsidP="008C0027">
      <w:pPr>
        <w:numPr>
          <w:ilvl w:val="0"/>
          <w:numId w:val="4"/>
        </w:numPr>
        <w:spacing w:after="0" w:line="240" w:lineRule="auto"/>
        <w:ind w:left="385"/>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Heavy Equipment </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t>In general, it is the best practice to use normalizing in circumstances when manufacturing activities are expected to place considerable stress on the material or in situations where dimensional stability is vital to the product.</w:t>
      </w:r>
    </w:p>
    <w:p w:rsidR="008C0027" w:rsidRPr="008C0027" w:rsidRDefault="008C0027" w:rsidP="008C0027">
      <w:pPr>
        <w:spacing w:before="240" w:after="240"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pict>
          <v:rect id="_x0000_i1041" style="width:0;height:.75pt" o:hralign="center" o:hrstd="t" o:hr="t" fillcolor="#a0a0a0" stroked="f"/>
        </w:pict>
      </w:r>
    </w:p>
    <w:p w:rsidR="008C0027" w:rsidRPr="008C0027" w:rsidRDefault="008C0027" w:rsidP="008C0027">
      <w:pPr>
        <w:spacing w:after="0" w:line="240" w:lineRule="auto"/>
        <w:textAlignment w:val="baseline"/>
        <w:rPr>
          <w:rFonts w:ascii="Arial" w:eastAsia="Times New Roman" w:hAnsi="Arial" w:cs="Arial"/>
          <w:color w:val="606060"/>
          <w:sz w:val="24"/>
          <w:szCs w:val="24"/>
          <w:lang w:eastAsia="en-IN"/>
        </w:rPr>
      </w:pPr>
      <w:hyperlink r:id="rId20" w:history="1">
        <w:r w:rsidRPr="008C0027">
          <w:rPr>
            <w:rFonts w:ascii="Arial" w:eastAsia="Times New Roman" w:hAnsi="Arial" w:cs="Arial"/>
            <w:color w:val="4373B6"/>
            <w:sz w:val="24"/>
            <w:szCs w:val="24"/>
            <w:u w:val="single"/>
            <w:lang w:eastAsia="en-IN"/>
          </w:rPr>
          <w:t>Capabilities Overview</w:t>
        </w:r>
      </w:hyperlink>
    </w:p>
    <w:p w:rsidR="008C0027" w:rsidRPr="008C0027" w:rsidRDefault="008C0027" w:rsidP="008C0027">
      <w:pPr>
        <w:spacing w:after="0" w:line="240" w:lineRule="auto"/>
        <w:textAlignment w:val="baseline"/>
        <w:outlineLvl w:val="4"/>
        <w:rPr>
          <w:rFonts w:ascii="Arial" w:eastAsia="Times New Roman" w:hAnsi="Arial" w:cs="Arial"/>
          <w:color w:val="FFFFFF"/>
          <w:sz w:val="20"/>
          <w:szCs w:val="20"/>
          <w:lang w:eastAsia="en-IN"/>
        </w:rPr>
      </w:pPr>
      <w:r w:rsidRPr="008C0027">
        <w:rPr>
          <w:rFonts w:ascii="Arial" w:eastAsia="Times New Roman" w:hAnsi="Arial" w:cs="Arial"/>
          <w:color w:val="FFFFFF"/>
          <w:sz w:val="20"/>
          <w:szCs w:val="20"/>
          <w:lang w:eastAsia="en-IN"/>
        </w:rPr>
        <w:t>Contact Us</w:t>
      </w:r>
    </w:p>
    <w:p w:rsidR="008C0027" w:rsidRPr="008C0027" w:rsidRDefault="008C0027" w:rsidP="008C0027">
      <w:pPr>
        <w:spacing w:after="0" w:line="240" w:lineRule="auto"/>
        <w:textAlignment w:val="baseline"/>
        <w:rPr>
          <w:rFonts w:ascii="Arial" w:eastAsia="Times New Roman" w:hAnsi="Arial" w:cs="Arial"/>
          <w:b/>
          <w:bCs/>
          <w:color w:val="FFFFFF"/>
          <w:sz w:val="24"/>
          <w:szCs w:val="24"/>
          <w:lang w:eastAsia="en-IN"/>
        </w:rPr>
      </w:pPr>
      <w:r w:rsidRPr="008C0027">
        <w:rPr>
          <w:rFonts w:ascii="Arial" w:eastAsia="Times New Roman" w:hAnsi="Arial" w:cs="Arial"/>
          <w:b/>
          <w:bCs/>
          <w:color w:val="FFFFFF"/>
          <w:sz w:val="24"/>
          <w:szCs w:val="24"/>
          <w:lang w:eastAsia="en-IN"/>
        </w:rPr>
        <w:t>at one of these locations for information or a quote.</w:t>
      </w:r>
    </w:p>
    <w:p w:rsidR="008C0027" w:rsidRPr="008C0027" w:rsidRDefault="008C0027" w:rsidP="008C0027">
      <w:pPr>
        <w:numPr>
          <w:ilvl w:val="0"/>
          <w:numId w:val="5"/>
        </w:numPr>
        <w:spacing w:after="0" w:line="240" w:lineRule="auto"/>
        <w:ind w:left="-335"/>
        <w:textAlignment w:val="baseline"/>
        <w:rPr>
          <w:rFonts w:ascii="Arial" w:eastAsia="Times New Roman" w:hAnsi="Arial" w:cs="Arial"/>
          <w:color w:val="FFFFFF"/>
          <w:sz w:val="27"/>
          <w:szCs w:val="27"/>
          <w:lang w:eastAsia="en-IN"/>
        </w:rPr>
      </w:pPr>
      <w:hyperlink r:id="rId21" w:history="1">
        <w:r w:rsidRPr="008C0027">
          <w:rPr>
            <w:rFonts w:ascii="Arial" w:eastAsia="Times New Roman" w:hAnsi="Arial" w:cs="Arial"/>
            <w:color w:val="FFFFFF"/>
            <w:sz w:val="27"/>
            <w:szCs w:val="27"/>
            <w:u w:val="single"/>
            <w:lang w:eastAsia="en-IN"/>
          </w:rPr>
          <w:t>Benton Harbor, MI</w:t>
        </w:r>
      </w:hyperlink>
    </w:p>
    <w:p w:rsidR="008C0027" w:rsidRPr="008C0027" w:rsidRDefault="008C0027" w:rsidP="008C0027">
      <w:pPr>
        <w:numPr>
          <w:ilvl w:val="0"/>
          <w:numId w:val="5"/>
        </w:numPr>
        <w:spacing w:after="0" w:line="240" w:lineRule="auto"/>
        <w:ind w:left="-335"/>
        <w:textAlignment w:val="baseline"/>
        <w:rPr>
          <w:rFonts w:ascii="Arial" w:eastAsia="Times New Roman" w:hAnsi="Arial" w:cs="Arial"/>
          <w:color w:val="FFFFFF"/>
          <w:sz w:val="27"/>
          <w:szCs w:val="27"/>
          <w:lang w:eastAsia="en-IN"/>
        </w:rPr>
      </w:pPr>
      <w:hyperlink r:id="rId22" w:history="1">
        <w:r w:rsidRPr="008C0027">
          <w:rPr>
            <w:rFonts w:ascii="Arial" w:eastAsia="Times New Roman" w:hAnsi="Arial" w:cs="Arial"/>
            <w:color w:val="FFFFFF"/>
            <w:sz w:val="27"/>
            <w:szCs w:val="27"/>
            <w:u w:val="single"/>
            <w:lang w:eastAsia="en-IN"/>
          </w:rPr>
          <w:t>Chicago Plant 1, IL</w:t>
        </w:r>
      </w:hyperlink>
    </w:p>
    <w:p w:rsidR="008C0027" w:rsidRPr="008C0027" w:rsidRDefault="008C0027" w:rsidP="008C0027">
      <w:pPr>
        <w:numPr>
          <w:ilvl w:val="0"/>
          <w:numId w:val="5"/>
        </w:numPr>
        <w:spacing w:after="0" w:line="240" w:lineRule="auto"/>
        <w:ind w:left="-335"/>
        <w:textAlignment w:val="baseline"/>
        <w:rPr>
          <w:rFonts w:ascii="Arial" w:eastAsia="Times New Roman" w:hAnsi="Arial" w:cs="Arial"/>
          <w:color w:val="FFFFFF"/>
          <w:sz w:val="27"/>
          <w:szCs w:val="27"/>
          <w:lang w:eastAsia="en-IN"/>
        </w:rPr>
      </w:pPr>
      <w:hyperlink r:id="rId23" w:history="1">
        <w:r w:rsidRPr="008C0027">
          <w:rPr>
            <w:rFonts w:ascii="Arial" w:eastAsia="Times New Roman" w:hAnsi="Arial" w:cs="Arial"/>
            <w:color w:val="FFFFFF"/>
            <w:sz w:val="27"/>
            <w:szCs w:val="27"/>
            <w:u w:val="single"/>
            <w:lang w:eastAsia="en-IN"/>
          </w:rPr>
          <w:t>Chicago Plant 2, IL</w:t>
        </w:r>
      </w:hyperlink>
    </w:p>
    <w:p w:rsidR="008C0027" w:rsidRPr="008C0027" w:rsidRDefault="008C0027" w:rsidP="008C0027">
      <w:pPr>
        <w:numPr>
          <w:ilvl w:val="0"/>
          <w:numId w:val="5"/>
        </w:numPr>
        <w:spacing w:after="0" w:line="240" w:lineRule="auto"/>
        <w:ind w:left="-335"/>
        <w:textAlignment w:val="baseline"/>
        <w:rPr>
          <w:rFonts w:ascii="Arial" w:eastAsia="Times New Roman" w:hAnsi="Arial" w:cs="Arial"/>
          <w:color w:val="FFFFFF"/>
          <w:sz w:val="27"/>
          <w:szCs w:val="27"/>
          <w:lang w:eastAsia="en-IN"/>
        </w:rPr>
      </w:pPr>
      <w:hyperlink r:id="rId24" w:history="1">
        <w:r w:rsidRPr="008C0027">
          <w:rPr>
            <w:rFonts w:ascii="Arial" w:eastAsia="Times New Roman" w:hAnsi="Arial" w:cs="Arial"/>
            <w:color w:val="FFFFFF"/>
            <w:sz w:val="27"/>
            <w:szCs w:val="27"/>
            <w:u w:val="single"/>
            <w:lang w:eastAsia="en-IN"/>
          </w:rPr>
          <w:t>Chicago Plant 3, IL</w:t>
        </w:r>
      </w:hyperlink>
    </w:p>
    <w:p w:rsidR="008C0027" w:rsidRPr="008C0027" w:rsidRDefault="008C0027" w:rsidP="008C0027">
      <w:pPr>
        <w:numPr>
          <w:ilvl w:val="0"/>
          <w:numId w:val="5"/>
        </w:numPr>
        <w:spacing w:after="0" w:line="240" w:lineRule="auto"/>
        <w:ind w:left="-335"/>
        <w:textAlignment w:val="baseline"/>
        <w:rPr>
          <w:rFonts w:ascii="Arial" w:eastAsia="Times New Roman" w:hAnsi="Arial" w:cs="Arial"/>
          <w:color w:val="FFFFFF"/>
          <w:sz w:val="27"/>
          <w:szCs w:val="27"/>
          <w:lang w:eastAsia="en-IN"/>
        </w:rPr>
      </w:pPr>
      <w:hyperlink r:id="rId25" w:history="1">
        <w:r w:rsidRPr="008C0027">
          <w:rPr>
            <w:rFonts w:ascii="Arial" w:eastAsia="Times New Roman" w:hAnsi="Arial" w:cs="Arial"/>
            <w:color w:val="FFFFFF"/>
            <w:sz w:val="27"/>
            <w:szCs w:val="27"/>
            <w:u w:val="single"/>
            <w:lang w:eastAsia="en-IN"/>
          </w:rPr>
          <w:t>Coldwater, MI</w:t>
        </w:r>
      </w:hyperlink>
    </w:p>
    <w:p w:rsidR="008C0027" w:rsidRPr="008C0027" w:rsidRDefault="008C0027" w:rsidP="008C0027">
      <w:pPr>
        <w:numPr>
          <w:ilvl w:val="0"/>
          <w:numId w:val="5"/>
        </w:numPr>
        <w:spacing w:after="0" w:line="240" w:lineRule="auto"/>
        <w:ind w:left="-335"/>
        <w:textAlignment w:val="baseline"/>
        <w:rPr>
          <w:rFonts w:ascii="Arial" w:eastAsia="Times New Roman" w:hAnsi="Arial" w:cs="Arial"/>
          <w:color w:val="FFFFFF"/>
          <w:sz w:val="27"/>
          <w:szCs w:val="27"/>
          <w:lang w:eastAsia="en-IN"/>
        </w:rPr>
      </w:pPr>
      <w:hyperlink r:id="rId26" w:history="1">
        <w:r w:rsidRPr="008C0027">
          <w:rPr>
            <w:rFonts w:ascii="Arial" w:eastAsia="Times New Roman" w:hAnsi="Arial" w:cs="Arial"/>
            <w:color w:val="FFFFFF"/>
            <w:sz w:val="27"/>
            <w:szCs w:val="27"/>
            <w:u w:val="single"/>
            <w:lang w:eastAsia="en-IN"/>
          </w:rPr>
          <w:t>Rockford, IL</w:t>
        </w:r>
      </w:hyperlink>
    </w:p>
    <w:p w:rsidR="008C0027" w:rsidRPr="008C0027" w:rsidRDefault="008C0027" w:rsidP="008C0027">
      <w:pPr>
        <w:numPr>
          <w:ilvl w:val="0"/>
          <w:numId w:val="5"/>
        </w:numPr>
        <w:spacing w:after="0" w:line="240" w:lineRule="auto"/>
        <w:ind w:left="-335"/>
        <w:textAlignment w:val="baseline"/>
        <w:rPr>
          <w:rFonts w:ascii="Arial" w:eastAsia="Times New Roman" w:hAnsi="Arial" w:cs="Arial"/>
          <w:color w:val="FFFFFF"/>
          <w:sz w:val="27"/>
          <w:szCs w:val="27"/>
          <w:lang w:eastAsia="en-IN"/>
        </w:rPr>
      </w:pPr>
      <w:hyperlink r:id="rId27" w:history="1">
        <w:r w:rsidRPr="008C0027">
          <w:rPr>
            <w:rFonts w:ascii="Arial" w:eastAsia="Times New Roman" w:hAnsi="Arial" w:cs="Arial"/>
            <w:color w:val="FFFFFF"/>
            <w:sz w:val="27"/>
            <w:szCs w:val="27"/>
            <w:u w:val="single"/>
            <w:lang w:eastAsia="en-IN"/>
          </w:rPr>
          <w:t>Saint Marys, PA</w:t>
        </w:r>
      </w:hyperlink>
    </w:p>
    <w:p w:rsidR="008C0027" w:rsidRPr="008C0027" w:rsidRDefault="008C0027" w:rsidP="008C0027">
      <w:pPr>
        <w:numPr>
          <w:ilvl w:val="0"/>
          <w:numId w:val="5"/>
        </w:numPr>
        <w:spacing w:after="0" w:line="240" w:lineRule="auto"/>
        <w:ind w:left="-335"/>
        <w:textAlignment w:val="baseline"/>
        <w:rPr>
          <w:rFonts w:ascii="Arial" w:eastAsia="Times New Roman" w:hAnsi="Arial" w:cs="Arial"/>
          <w:color w:val="FFFFFF"/>
          <w:sz w:val="27"/>
          <w:szCs w:val="27"/>
          <w:lang w:eastAsia="en-IN"/>
        </w:rPr>
      </w:pPr>
      <w:hyperlink r:id="rId28" w:history="1">
        <w:r w:rsidRPr="008C0027">
          <w:rPr>
            <w:rFonts w:ascii="Arial" w:eastAsia="Times New Roman" w:hAnsi="Arial" w:cs="Arial"/>
            <w:color w:val="FFFFFF"/>
            <w:sz w:val="27"/>
            <w:szCs w:val="27"/>
            <w:u w:val="single"/>
            <w:lang w:eastAsia="en-IN"/>
          </w:rPr>
          <w:t>South Bend, IN</w:t>
        </w:r>
      </w:hyperlink>
    </w:p>
    <w:p w:rsidR="008C0027" w:rsidRPr="008C0027" w:rsidRDefault="008C0027" w:rsidP="008C0027">
      <w:pPr>
        <w:numPr>
          <w:ilvl w:val="0"/>
          <w:numId w:val="5"/>
        </w:numPr>
        <w:spacing w:after="0" w:line="240" w:lineRule="auto"/>
        <w:ind w:left="-335"/>
        <w:textAlignment w:val="baseline"/>
        <w:rPr>
          <w:rFonts w:ascii="Arial" w:eastAsia="Times New Roman" w:hAnsi="Arial" w:cs="Arial"/>
          <w:color w:val="FFFFFF"/>
          <w:sz w:val="27"/>
          <w:szCs w:val="27"/>
          <w:lang w:eastAsia="en-IN"/>
        </w:rPr>
      </w:pPr>
      <w:hyperlink r:id="rId29" w:history="1">
        <w:r w:rsidRPr="008C0027">
          <w:rPr>
            <w:rFonts w:ascii="Arial" w:eastAsia="Times New Roman" w:hAnsi="Arial" w:cs="Arial"/>
            <w:color w:val="FFFFFF"/>
            <w:sz w:val="27"/>
            <w:szCs w:val="27"/>
            <w:u w:val="single"/>
            <w:lang w:eastAsia="en-IN"/>
          </w:rPr>
          <w:t>Southwest Heat Treat</w:t>
        </w:r>
      </w:hyperlink>
    </w:p>
    <w:p w:rsidR="008C0027" w:rsidRPr="008C0027" w:rsidRDefault="008C0027" w:rsidP="008C0027">
      <w:pPr>
        <w:spacing w:before="100" w:beforeAutospacing="1" w:after="100" w:afterAutospacing="1" w:line="240" w:lineRule="auto"/>
        <w:textAlignment w:val="baseline"/>
        <w:outlineLvl w:val="4"/>
        <w:rPr>
          <w:rFonts w:ascii="Arial" w:eastAsia="Times New Roman" w:hAnsi="Arial" w:cs="Arial"/>
          <w:b/>
          <w:bCs/>
          <w:caps/>
          <w:color w:val="606060"/>
          <w:sz w:val="20"/>
          <w:szCs w:val="20"/>
          <w:lang w:eastAsia="en-IN"/>
        </w:rPr>
      </w:pPr>
      <w:r w:rsidRPr="008C0027">
        <w:rPr>
          <w:rFonts w:ascii="Arial" w:eastAsia="Times New Roman" w:hAnsi="Arial" w:cs="Arial"/>
          <w:b/>
          <w:bCs/>
          <w:caps/>
          <w:color w:val="606060"/>
          <w:sz w:val="20"/>
          <w:szCs w:val="20"/>
          <w:lang w:eastAsia="en-IN"/>
        </w:rPr>
        <w:t>RELATED CASE STUDIES</w:t>
      </w:r>
    </w:p>
    <w:p w:rsidR="008C0027" w:rsidRPr="008C0027" w:rsidRDefault="008C0027" w:rsidP="008C0027">
      <w:pPr>
        <w:spacing w:after="300" w:line="240" w:lineRule="auto"/>
        <w:textAlignment w:val="baseline"/>
        <w:rPr>
          <w:rFonts w:ascii="Times New Roman" w:eastAsia="Times New Roman" w:hAnsi="Times New Roman" w:cs="Times New Roman"/>
          <w:color w:val="4373B6"/>
          <w:sz w:val="24"/>
          <w:szCs w:val="24"/>
          <w:lang w:eastAsia="en-IN"/>
        </w:rPr>
      </w:pPr>
      <w:r w:rsidRPr="008C0027">
        <w:rPr>
          <w:rFonts w:ascii="Arial" w:eastAsia="Times New Roman" w:hAnsi="Arial" w:cs="Arial"/>
          <w:color w:val="606060"/>
          <w:sz w:val="24"/>
          <w:szCs w:val="24"/>
          <w:lang w:eastAsia="en-IN"/>
        </w:rPr>
        <w:fldChar w:fldCharType="begin"/>
      </w:r>
      <w:r w:rsidRPr="008C0027">
        <w:rPr>
          <w:rFonts w:ascii="Arial" w:eastAsia="Times New Roman" w:hAnsi="Arial" w:cs="Arial"/>
          <w:color w:val="606060"/>
          <w:sz w:val="24"/>
          <w:szCs w:val="24"/>
          <w:lang w:eastAsia="en-IN"/>
        </w:rPr>
        <w:instrText xml:space="preserve"> HYPERLINK "https://bluewaterthermal.com/heat-treatment-castings/" </w:instrText>
      </w:r>
      <w:r w:rsidRPr="008C0027">
        <w:rPr>
          <w:rFonts w:ascii="Arial" w:eastAsia="Times New Roman" w:hAnsi="Arial" w:cs="Arial"/>
          <w:color w:val="606060"/>
          <w:sz w:val="24"/>
          <w:szCs w:val="24"/>
          <w:lang w:eastAsia="en-IN"/>
        </w:rPr>
        <w:fldChar w:fldCharType="separate"/>
      </w:r>
    </w:p>
    <w:p w:rsidR="008C0027" w:rsidRPr="008C0027" w:rsidRDefault="008C0027" w:rsidP="008C0027">
      <w:pPr>
        <w:shd w:val="clear" w:color="auto" w:fill="1A212A"/>
        <w:spacing w:after="300" w:line="240" w:lineRule="auto"/>
        <w:textAlignment w:val="baseline"/>
        <w:rPr>
          <w:rFonts w:ascii="Times New Roman" w:eastAsia="Times New Roman" w:hAnsi="Times New Roman" w:cs="Times New Roman"/>
          <w:color w:val="FFFFFF"/>
          <w:sz w:val="24"/>
          <w:szCs w:val="24"/>
          <w:lang w:eastAsia="en-IN"/>
        </w:rPr>
      </w:pPr>
      <w:r w:rsidRPr="008C0027">
        <w:rPr>
          <w:rFonts w:ascii="Arial" w:eastAsia="Times New Roman" w:hAnsi="Arial" w:cs="Arial"/>
          <w:noProof/>
          <w:color w:val="FFFFFF"/>
          <w:sz w:val="24"/>
          <w:szCs w:val="24"/>
          <w:lang w:eastAsia="en-IN"/>
        </w:rPr>
        <w:drawing>
          <wp:inline distT="0" distB="0" distL="0" distR="0">
            <wp:extent cx="3811270" cy="2136140"/>
            <wp:effectExtent l="0" t="0" r="0" b="0"/>
            <wp:docPr id="3" name="Picture 3" descr="Metal Heat Treating Solutio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tal Heat Treating Solution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1270" cy="2136140"/>
                    </a:xfrm>
                    <a:prstGeom prst="rect">
                      <a:avLst/>
                    </a:prstGeom>
                    <a:noFill/>
                    <a:ln>
                      <a:noFill/>
                    </a:ln>
                  </pic:spPr>
                </pic:pic>
              </a:graphicData>
            </a:graphic>
          </wp:inline>
        </w:drawing>
      </w:r>
    </w:p>
    <w:p w:rsidR="008C0027" w:rsidRPr="008C0027" w:rsidRDefault="008C0027" w:rsidP="008C0027">
      <w:pPr>
        <w:spacing w:after="300" w:line="240" w:lineRule="auto"/>
        <w:jc w:val="center"/>
        <w:textAlignment w:val="baseline"/>
        <w:rPr>
          <w:rFonts w:ascii="Arial" w:eastAsia="Times New Roman" w:hAnsi="Arial" w:cs="Arial"/>
          <w:b/>
          <w:bCs/>
          <w:caps/>
          <w:color w:val="FFFFFF"/>
          <w:sz w:val="2"/>
          <w:szCs w:val="2"/>
          <w:lang w:eastAsia="en-IN"/>
        </w:rPr>
      </w:pPr>
      <w:r w:rsidRPr="008C0027">
        <w:rPr>
          <w:rFonts w:ascii="Arial" w:eastAsia="Times New Roman" w:hAnsi="Arial" w:cs="Arial"/>
          <w:b/>
          <w:bCs/>
          <w:caps/>
          <w:color w:val="FFFFFF"/>
          <w:sz w:val="2"/>
          <w:szCs w:val="2"/>
          <w:lang w:eastAsia="en-IN"/>
        </w:rPr>
        <w:t>VIEW CASE STUDY</w:t>
      </w:r>
    </w:p>
    <w:p w:rsidR="008C0027" w:rsidRPr="008C0027" w:rsidRDefault="008C0027" w:rsidP="008C0027">
      <w:pPr>
        <w:spacing w:after="300" w:line="240" w:lineRule="auto"/>
        <w:textAlignment w:val="baseline"/>
        <w:rPr>
          <w:rFonts w:ascii="Arial" w:eastAsia="Times New Roman" w:hAnsi="Arial" w:cs="Arial"/>
          <w:b/>
          <w:bCs/>
          <w:color w:val="4373B6"/>
          <w:sz w:val="24"/>
          <w:szCs w:val="24"/>
          <w:lang w:eastAsia="en-IN"/>
        </w:rPr>
      </w:pPr>
      <w:r w:rsidRPr="008C0027">
        <w:rPr>
          <w:rFonts w:ascii="Arial" w:eastAsia="Times New Roman" w:hAnsi="Arial" w:cs="Arial"/>
          <w:b/>
          <w:bCs/>
          <w:color w:val="4373B6"/>
          <w:sz w:val="24"/>
          <w:szCs w:val="24"/>
          <w:lang w:eastAsia="en-IN"/>
        </w:rPr>
        <w:t>Heat Treatment of Castings for Pump Housings, Turbochargers, and Valve Bodies</w:t>
      </w:r>
    </w:p>
    <w:p w:rsidR="008C0027" w:rsidRPr="008C0027" w:rsidRDefault="008C0027" w:rsidP="008C0027">
      <w:pPr>
        <w:spacing w:after="0"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color w:val="606060"/>
          <w:sz w:val="24"/>
          <w:szCs w:val="24"/>
          <w:lang w:eastAsia="en-IN"/>
        </w:rPr>
        <w:lastRenderedPageBreak/>
        <w:fldChar w:fldCharType="end"/>
      </w:r>
    </w:p>
    <w:p w:rsidR="008C0027" w:rsidRPr="008C0027" w:rsidRDefault="008C0027" w:rsidP="008C0027">
      <w:pPr>
        <w:spacing w:after="0" w:line="240" w:lineRule="auto"/>
        <w:textAlignment w:val="baseline"/>
        <w:rPr>
          <w:rFonts w:ascii="Arial" w:eastAsia="Times New Roman" w:hAnsi="Arial" w:cs="Arial"/>
          <w:b/>
          <w:bCs/>
          <w:color w:val="606060"/>
          <w:sz w:val="30"/>
          <w:szCs w:val="30"/>
          <w:lang w:eastAsia="en-IN"/>
        </w:rPr>
      </w:pPr>
      <w:hyperlink r:id="rId32" w:history="1">
        <w:r w:rsidRPr="008C0027">
          <w:rPr>
            <w:rFonts w:ascii="Arial" w:eastAsia="Times New Roman" w:hAnsi="Arial" w:cs="Arial"/>
            <w:b/>
            <w:bCs/>
            <w:color w:val="4373B6"/>
            <w:sz w:val="30"/>
            <w:szCs w:val="30"/>
            <w:u w:val="single"/>
            <w:lang w:eastAsia="en-IN"/>
          </w:rPr>
          <w:t>Solutions Overview</w:t>
        </w:r>
      </w:hyperlink>
    </w:p>
    <w:p w:rsidR="008C0027" w:rsidRPr="008C0027" w:rsidRDefault="008C0027" w:rsidP="008C0027">
      <w:pPr>
        <w:spacing w:after="0" w:line="240" w:lineRule="auto"/>
        <w:textAlignment w:val="baseline"/>
        <w:rPr>
          <w:rFonts w:ascii="Arial" w:eastAsia="Times New Roman" w:hAnsi="Arial" w:cs="Arial"/>
          <w:color w:val="606060"/>
          <w:sz w:val="21"/>
          <w:szCs w:val="21"/>
          <w:lang w:eastAsia="en-IN"/>
        </w:rPr>
      </w:pPr>
      <w:r w:rsidRPr="008C0027">
        <w:rPr>
          <w:rFonts w:ascii="Arial" w:eastAsia="Times New Roman" w:hAnsi="Arial" w:cs="Arial"/>
          <w:color w:val="606060"/>
          <w:sz w:val="21"/>
          <w:szCs w:val="21"/>
          <w:lang w:eastAsia="en-IN"/>
        </w:rPr>
        <w:t>We provide a comprehensive list of services that can be combined to provide a perfect process for your components.</w:t>
      </w:r>
    </w:p>
    <w:p w:rsidR="008C0027" w:rsidRPr="008C0027" w:rsidRDefault="008C0027" w:rsidP="008C0027">
      <w:pPr>
        <w:spacing w:after="0" w:line="240" w:lineRule="auto"/>
        <w:textAlignment w:val="baseline"/>
        <w:rPr>
          <w:rFonts w:ascii="Arial" w:eastAsia="Times New Roman" w:hAnsi="Arial" w:cs="Arial"/>
          <w:b/>
          <w:bCs/>
          <w:color w:val="606060"/>
          <w:sz w:val="30"/>
          <w:szCs w:val="30"/>
          <w:lang w:eastAsia="en-IN"/>
        </w:rPr>
      </w:pPr>
      <w:hyperlink r:id="rId33" w:history="1">
        <w:r w:rsidRPr="008C0027">
          <w:rPr>
            <w:rFonts w:ascii="Arial" w:eastAsia="Times New Roman" w:hAnsi="Arial" w:cs="Arial"/>
            <w:b/>
            <w:bCs/>
            <w:color w:val="4373B6"/>
            <w:sz w:val="30"/>
            <w:szCs w:val="30"/>
            <w:u w:val="single"/>
            <w:lang w:eastAsia="en-IN"/>
          </w:rPr>
          <w:t>Our Locations</w:t>
        </w:r>
      </w:hyperlink>
    </w:p>
    <w:p w:rsidR="008C0027" w:rsidRPr="008C0027" w:rsidRDefault="008C0027" w:rsidP="008C0027">
      <w:pPr>
        <w:spacing w:after="0" w:line="240" w:lineRule="auto"/>
        <w:textAlignment w:val="baseline"/>
        <w:rPr>
          <w:rFonts w:ascii="Arial" w:eastAsia="Times New Roman" w:hAnsi="Arial" w:cs="Arial"/>
          <w:color w:val="606060"/>
          <w:sz w:val="21"/>
          <w:szCs w:val="21"/>
          <w:lang w:eastAsia="en-IN"/>
        </w:rPr>
      </w:pPr>
      <w:r w:rsidRPr="008C0027">
        <w:rPr>
          <w:rFonts w:ascii="Arial" w:eastAsia="Times New Roman" w:hAnsi="Arial" w:cs="Arial"/>
          <w:color w:val="606060"/>
          <w:sz w:val="21"/>
          <w:szCs w:val="21"/>
          <w:lang w:eastAsia="en-IN"/>
        </w:rPr>
        <w:t>North America's thermal processing specialists are ready to serve you from our multiple locations.</w:t>
      </w:r>
    </w:p>
    <w:p w:rsidR="008C0027" w:rsidRPr="008C0027" w:rsidRDefault="008C0027" w:rsidP="008C0027">
      <w:pPr>
        <w:spacing w:after="0" w:line="240" w:lineRule="auto"/>
        <w:textAlignment w:val="baseline"/>
        <w:rPr>
          <w:rFonts w:ascii="Arial" w:eastAsia="Times New Roman" w:hAnsi="Arial" w:cs="Arial"/>
          <w:b/>
          <w:bCs/>
          <w:color w:val="606060"/>
          <w:sz w:val="30"/>
          <w:szCs w:val="30"/>
          <w:lang w:eastAsia="en-IN"/>
        </w:rPr>
      </w:pPr>
      <w:hyperlink r:id="rId34" w:history="1">
        <w:r w:rsidRPr="008C0027">
          <w:rPr>
            <w:rFonts w:ascii="Arial" w:eastAsia="Times New Roman" w:hAnsi="Arial" w:cs="Arial"/>
            <w:b/>
            <w:bCs/>
            <w:color w:val="4373B6"/>
            <w:sz w:val="30"/>
            <w:szCs w:val="30"/>
            <w:u w:val="single"/>
            <w:lang w:eastAsia="en-IN"/>
          </w:rPr>
          <w:t>Senior Leadership</w:t>
        </w:r>
      </w:hyperlink>
    </w:p>
    <w:p w:rsidR="008C0027" w:rsidRPr="008C0027" w:rsidRDefault="008C0027" w:rsidP="008C0027">
      <w:pPr>
        <w:spacing w:after="0" w:line="240" w:lineRule="auto"/>
        <w:textAlignment w:val="baseline"/>
        <w:rPr>
          <w:rFonts w:ascii="Arial" w:eastAsia="Times New Roman" w:hAnsi="Arial" w:cs="Arial"/>
          <w:color w:val="606060"/>
          <w:sz w:val="21"/>
          <w:szCs w:val="21"/>
          <w:lang w:eastAsia="en-IN"/>
        </w:rPr>
      </w:pPr>
      <w:r w:rsidRPr="008C0027">
        <w:rPr>
          <w:rFonts w:ascii="Arial" w:eastAsia="Times New Roman" w:hAnsi="Arial" w:cs="Arial"/>
          <w:color w:val="606060"/>
          <w:sz w:val="21"/>
          <w:szCs w:val="21"/>
          <w:lang w:eastAsia="en-IN"/>
        </w:rPr>
        <w:t>Meet Bluewater's leadership team.</w:t>
      </w:r>
    </w:p>
    <w:p w:rsidR="008C0027" w:rsidRPr="008C0027" w:rsidRDefault="008C0027" w:rsidP="008C0027">
      <w:pPr>
        <w:shd w:val="clear" w:color="auto" w:fill="1A212A"/>
        <w:spacing w:after="0"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noProof/>
          <w:color w:val="606060"/>
          <w:sz w:val="24"/>
          <w:szCs w:val="24"/>
          <w:lang w:eastAsia="en-IN"/>
        </w:rPr>
        <w:lastRenderedPageBreak/>
        <w:drawing>
          <wp:inline distT="0" distB="0" distL="0" distR="0">
            <wp:extent cx="15237460" cy="8566150"/>
            <wp:effectExtent l="0" t="0" r="2540" b="6350"/>
            <wp:docPr id="2" name="Picture 2" descr="https://bluewaterthermal.com/site/user/images/Gear_Phot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luewaterthermal.com/site/user/images/Gear_Photo_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37460" cy="8566150"/>
                    </a:xfrm>
                    <a:prstGeom prst="rect">
                      <a:avLst/>
                    </a:prstGeom>
                    <a:noFill/>
                    <a:ln>
                      <a:noFill/>
                    </a:ln>
                  </pic:spPr>
                </pic:pic>
              </a:graphicData>
            </a:graphic>
          </wp:inline>
        </w:drawing>
      </w:r>
    </w:p>
    <w:p w:rsidR="008C0027" w:rsidRPr="008C0027" w:rsidRDefault="008C0027" w:rsidP="008C0027">
      <w:pPr>
        <w:spacing w:before="100" w:beforeAutospacing="1" w:after="100" w:afterAutospacing="1" w:line="240" w:lineRule="auto"/>
        <w:textAlignment w:val="baseline"/>
        <w:outlineLvl w:val="5"/>
        <w:rPr>
          <w:rFonts w:ascii="Arial" w:eastAsia="Times New Roman" w:hAnsi="Arial" w:cs="Arial"/>
          <w:color w:val="FFFFFF"/>
          <w:sz w:val="15"/>
          <w:szCs w:val="15"/>
          <w:lang w:eastAsia="en-IN"/>
        </w:rPr>
      </w:pPr>
      <w:r w:rsidRPr="008C0027">
        <w:rPr>
          <w:rFonts w:ascii="Arial" w:eastAsia="Times New Roman" w:hAnsi="Arial" w:cs="Arial"/>
          <w:color w:val="FFFFFF"/>
          <w:sz w:val="15"/>
          <w:szCs w:val="15"/>
          <w:lang w:eastAsia="en-IN"/>
        </w:rPr>
        <w:t>Need a custom solution?</w:t>
      </w:r>
    </w:p>
    <w:p w:rsidR="008C0027" w:rsidRPr="008C0027" w:rsidRDefault="008C0027" w:rsidP="008C0027">
      <w:pPr>
        <w:spacing w:before="100" w:beforeAutospacing="1" w:after="100" w:afterAutospacing="1" w:line="240" w:lineRule="auto"/>
        <w:textAlignment w:val="baseline"/>
        <w:rPr>
          <w:rFonts w:ascii="Arial" w:eastAsia="Times New Roman" w:hAnsi="Arial" w:cs="Arial"/>
          <w:color w:val="FFFFFF"/>
          <w:sz w:val="24"/>
          <w:szCs w:val="24"/>
          <w:lang w:eastAsia="en-IN"/>
        </w:rPr>
      </w:pPr>
      <w:r w:rsidRPr="008C0027">
        <w:rPr>
          <w:rFonts w:ascii="Arial" w:eastAsia="Times New Roman" w:hAnsi="Arial" w:cs="Arial"/>
          <w:color w:val="FFFFFF"/>
          <w:sz w:val="24"/>
          <w:szCs w:val="24"/>
          <w:lang w:eastAsia="en-IN"/>
        </w:rPr>
        <w:lastRenderedPageBreak/>
        <w:t>Let us know how we can help.</w:t>
      </w:r>
    </w:p>
    <w:p w:rsidR="008C0027" w:rsidRPr="008C0027" w:rsidRDefault="008C0027" w:rsidP="008C0027">
      <w:pPr>
        <w:spacing w:after="0" w:line="240" w:lineRule="auto"/>
        <w:textAlignment w:val="baseline"/>
        <w:rPr>
          <w:rFonts w:ascii="Arial" w:eastAsia="Times New Roman" w:hAnsi="Arial" w:cs="Arial"/>
          <w:color w:val="FFFFFF"/>
          <w:sz w:val="24"/>
          <w:szCs w:val="24"/>
          <w:lang w:eastAsia="en-IN"/>
        </w:rPr>
      </w:pPr>
      <w:hyperlink r:id="rId36" w:history="1">
        <w:r w:rsidRPr="008C0027">
          <w:rPr>
            <w:rFonts w:ascii="Arial" w:eastAsia="Times New Roman" w:hAnsi="Arial" w:cs="Arial"/>
            <w:caps/>
            <w:color w:val="FFFFFF"/>
            <w:sz w:val="24"/>
            <w:szCs w:val="24"/>
            <w:u w:val="single"/>
            <w:bdr w:val="single" w:sz="12" w:space="8" w:color="auto" w:frame="1"/>
            <w:lang w:eastAsia="en-IN"/>
          </w:rPr>
          <w:t>CONTACT US</w:t>
        </w:r>
      </w:hyperlink>
    </w:p>
    <w:p w:rsidR="008C0027" w:rsidRPr="008C0027" w:rsidRDefault="008C0027" w:rsidP="008C0027">
      <w:pPr>
        <w:spacing w:after="0" w:line="240" w:lineRule="auto"/>
        <w:textAlignment w:val="baseline"/>
        <w:rPr>
          <w:rFonts w:ascii="Times New Roman" w:eastAsia="Times New Roman" w:hAnsi="Times New Roman" w:cs="Times New Roman"/>
          <w:caps/>
          <w:color w:val="7FD6FF"/>
          <w:sz w:val="30"/>
          <w:szCs w:val="30"/>
          <w:lang w:eastAsia="en-IN"/>
        </w:rPr>
      </w:pPr>
      <w:r w:rsidRPr="008C0027">
        <w:rPr>
          <w:rFonts w:ascii="Times New Roman" w:eastAsia="Times New Roman" w:hAnsi="Times New Roman" w:cs="Times New Roman"/>
          <w:caps/>
          <w:color w:val="7FD6FF"/>
          <w:sz w:val="30"/>
          <w:szCs w:val="30"/>
          <w:lang w:eastAsia="en-IN"/>
        </w:rPr>
        <w:t>CONTACT US</w:t>
      </w:r>
    </w:p>
    <w:p w:rsidR="008C0027" w:rsidRPr="008C0027" w:rsidRDefault="008C0027" w:rsidP="008C0027">
      <w:pPr>
        <w:spacing w:after="0" w:line="240" w:lineRule="auto"/>
        <w:textAlignment w:val="baseline"/>
        <w:rPr>
          <w:rFonts w:ascii="Times New Roman" w:eastAsia="Times New Roman" w:hAnsi="Times New Roman" w:cs="Times New Roman"/>
          <w:sz w:val="24"/>
          <w:szCs w:val="24"/>
          <w:lang w:eastAsia="en-IN"/>
        </w:rPr>
      </w:pPr>
      <w:hyperlink r:id="rId37" w:history="1">
        <w:r w:rsidRPr="008C0027">
          <w:rPr>
            <w:rFonts w:ascii="Times New Roman" w:eastAsia="Times New Roman" w:hAnsi="Times New Roman" w:cs="Times New Roman"/>
            <w:b/>
            <w:bCs/>
            <w:color w:val="FFFFFF"/>
            <w:sz w:val="24"/>
            <w:szCs w:val="24"/>
            <w:u w:val="single"/>
            <w:lang w:eastAsia="en-IN"/>
          </w:rPr>
          <w:t>1-877-990-0050</w:t>
        </w:r>
      </w:hyperlink>
    </w:p>
    <w:p w:rsidR="008C0027" w:rsidRPr="008C0027" w:rsidRDefault="008C0027" w:rsidP="008C0027">
      <w:pPr>
        <w:spacing w:after="0" w:line="240" w:lineRule="auto"/>
        <w:textAlignment w:val="baseline"/>
        <w:rPr>
          <w:rFonts w:ascii="Times New Roman" w:eastAsia="Times New Roman" w:hAnsi="Times New Roman" w:cs="Times New Roman"/>
          <w:sz w:val="24"/>
          <w:szCs w:val="24"/>
          <w:lang w:eastAsia="en-IN"/>
        </w:rPr>
      </w:pPr>
      <w:hyperlink r:id="rId38" w:tooltip="Contact Bluewater Thermal Solutions" w:history="1">
        <w:r w:rsidRPr="008C0027">
          <w:rPr>
            <w:rFonts w:ascii="Times New Roman" w:eastAsia="Times New Roman" w:hAnsi="Times New Roman" w:cs="Times New Roman"/>
            <w:b/>
            <w:bCs/>
            <w:caps/>
            <w:color w:val="FFFFFF"/>
            <w:sz w:val="24"/>
            <w:szCs w:val="24"/>
            <w:u w:val="single"/>
            <w:bdr w:val="single" w:sz="6" w:space="0" w:color="00A3FF" w:frame="1"/>
            <w:shd w:val="clear" w:color="auto" w:fill="FFFFFF"/>
            <w:lang w:eastAsia="en-IN"/>
          </w:rPr>
          <w:t>GET A QUOTE</w:t>
        </w:r>
      </w:hyperlink>
    </w:p>
    <w:p w:rsidR="008C0027" w:rsidRPr="008C0027" w:rsidRDefault="008C0027" w:rsidP="008C0027">
      <w:pPr>
        <w:numPr>
          <w:ilvl w:val="0"/>
          <w:numId w:val="6"/>
        </w:numPr>
        <w:spacing w:after="0" w:line="240" w:lineRule="auto"/>
        <w:ind w:left="0" w:right="420"/>
        <w:textAlignment w:val="baseline"/>
        <w:rPr>
          <w:rFonts w:ascii="Times New Roman" w:eastAsia="Times New Roman" w:hAnsi="Times New Roman" w:cs="Times New Roman"/>
          <w:b/>
          <w:bCs/>
          <w:sz w:val="24"/>
          <w:szCs w:val="24"/>
          <w:lang w:eastAsia="en-IN"/>
        </w:rPr>
      </w:pPr>
      <w:hyperlink r:id="rId39" w:history="1">
        <w:r w:rsidRPr="008C0027">
          <w:rPr>
            <w:rFonts w:ascii="Times New Roman" w:eastAsia="Times New Roman" w:hAnsi="Times New Roman" w:cs="Times New Roman"/>
            <w:b/>
            <w:bCs/>
            <w:color w:val="FFFFFF"/>
            <w:sz w:val="24"/>
            <w:szCs w:val="24"/>
            <w:u w:val="single"/>
            <w:lang w:eastAsia="en-IN"/>
          </w:rPr>
          <w:t>Careers</w:t>
        </w:r>
      </w:hyperlink>
    </w:p>
    <w:p w:rsidR="008C0027" w:rsidRPr="008C0027" w:rsidRDefault="008C0027" w:rsidP="008C0027">
      <w:pPr>
        <w:spacing w:after="0" w:line="240" w:lineRule="auto"/>
        <w:textAlignment w:val="baseline"/>
        <w:rPr>
          <w:rFonts w:ascii="Times New Roman" w:eastAsia="Times New Roman" w:hAnsi="Times New Roman" w:cs="Times New Roman"/>
          <w:b/>
          <w:bCs/>
          <w:sz w:val="24"/>
          <w:szCs w:val="24"/>
          <w:lang w:eastAsia="en-IN"/>
        </w:rPr>
      </w:pPr>
      <w:r w:rsidRPr="008C0027">
        <w:rPr>
          <w:rFonts w:ascii="Times New Roman" w:eastAsia="Times New Roman" w:hAnsi="Times New Roman" w:cs="Times New Roman"/>
          <w:b/>
          <w:bCs/>
          <w:sz w:val="24"/>
          <w:szCs w:val="24"/>
          <w:lang w:eastAsia="en-IN"/>
        </w:rPr>
        <w:t> </w:t>
      </w:r>
    </w:p>
    <w:p w:rsidR="008C0027" w:rsidRPr="008C0027" w:rsidRDefault="008C0027" w:rsidP="008C0027">
      <w:pPr>
        <w:numPr>
          <w:ilvl w:val="0"/>
          <w:numId w:val="6"/>
        </w:numPr>
        <w:spacing w:after="0" w:line="240" w:lineRule="auto"/>
        <w:ind w:left="0" w:right="420"/>
        <w:textAlignment w:val="baseline"/>
        <w:rPr>
          <w:rFonts w:ascii="Times New Roman" w:eastAsia="Times New Roman" w:hAnsi="Times New Roman" w:cs="Times New Roman"/>
          <w:b/>
          <w:bCs/>
          <w:sz w:val="24"/>
          <w:szCs w:val="24"/>
          <w:lang w:eastAsia="en-IN"/>
        </w:rPr>
      </w:pPr>
      <w:hyperlink r:id="rId40" w:anchor="TermsofUse" w:history="1">
        <w:r w:rsidRPr="008C0027">
          <w:rPr>
            <w:rFonts w:ascii="Times New Roman" w:eastAsia="Times New Roman" w:hAnsi="Times New Roman" w:cs="Times New Roman"/>
            <w:b/>
            <w:bCs/>
            <w:color w:val="FFFFFF"/>
            <w:sz w:val="24"/>
            <w:szCs w:val="24"/>
            <w:u w:val="single"/>
            <w:lang w:eastAsia="en-IN"/>
          </w:rPr>
          <w:t>Terms of Use</w:t>
        </w:r>
      </w:hyperlink>
    </w:p>
    <w:p w:rsidR="008C0027" w:rsidRPr="008C0027" w:rsidRDefault="008C0027" w:rsidP="008C0027">
      <w:pPr>
        <w:spacing w:after="0" w:line="240" w:lineRule="auto"/>
        <w:textAlignment w:val="baseline"/>
        <w:rPr>
          <w:rFonts w:ascii="Times New Roman" w:eastAsia="Times New Roman" w:hAnsi="Times New Roman" w:cs="Times New Roman"/>
          <w:b/>
          <w:bCs/>
          <w:sz w:val="24"/>
          <w:szCs w:val="24"/>
          <w:lang w:eastAsia="en-IN"/>
        </w:rPr>
      </w:pPr>
      <w:r w:rsidRPr="008C0027">
        <w:rPr>
          <w:rFonts w:ascii="Times New Roman" w:eastAsia="Times New Roman" w:hAnsi="Times New Roman" w:cs="Times New Roman"/>
          <w:b/>
          <w:bCs/>
          <w:sz w:val="24"/>
          <w:szCs w:val="24"/>
          <w:lang w:eastAsia="en-IN"/>
        </w:rPr>
        <w:t> </w:t>
      </w:r>
    </w:p>
    <w:p w:rsidR="008C0027" w:rsidRPr="008C0027" w:rsidRDefault="008C0027" w:rsidP="008C0027">
      <w:pPr>
        <w:numPr>
          <w:ilvl w:val="0"/>
          <w:numId w:val="6"/>
        </w:numPr>
        <w:spacing w:after="0" w:line="240" w:lineRule="auto"/>
        <w:ind w:left="0" w:right="420"/>
        <w:textAlignment w:val="baseline"/>
        <w:rPr>
          <w:rFonts w:ascii="Times New Roman" w:eastAsia="Times New Roman" w:hAnsi="Times New Roman" w:cs="Times New Roman"/>
          <w:b/>
          <w:bCs/>
          <w:sz w:val="24"/>
          <w:szCs w:val="24"/>
          <w:lang w:eastAsia="en-IN"/>
        </w:rPr>
      </w:pPr>
      <w:hyperlink r:id="rId41" w:anchor="PrivacyPolicy" w:history="1">
        <w:r w:rsidRPr="008C0027">
          <w:rPr>
            <w:rFonts w:ascii="Times New Roman" w:eastAsia="Times New Roman" w:hAnsi="Times New Roman" w:cs="Times New Roman"/>
            <w:b/>
            <w:bCs/>
            <w:color w:val="FFFFFF"/>
            <w:sz w:val="24"/>
            <w:szCs w:val="24"/>
            <w:u w:val="single"/>
            <w:lang w:eastAsia="en-IN"/>
          </w:rPr>
          <w:t>Privacy Policy</w:t>
        </w:r>
      </w:hyperlink>
    </w:p>
    <w:p w:rsidR="008C0027" w:rsidRPr="008C0027" w:rsidRDefault="008C0027" w:rsidP="008C0027">
      <w:pPr>
        <w:spacing w:after="0" w:line="240" w:lineRule="auto"/>
        <w:textAlignment w:val="baseline"/>
        <w:rPr>
          <w:rFonts w:ascii="Times New Roman" w:eastAsia="Times New Roman" w:hAnsi="Times New Roman" w:cs="Times New Roman"/>
          <w:b/>
          <w:bCs/>
          <w:sz w:val="24"/>
          <w:szCs w:val="24"/>
          <w:lang w:eastAsia="en-IN"/>
        </w:rPr>
      </w:pPr>
      <w:r w:rsidRPr="008C0027">
        <w:rPr>
          <w:rFonts w:ascii="Times New Roman" w:eastAsia="Times New Roman" w:hAnsi="Times New Roman" w:cs="Times New Roman"/>
          <w:b/>
          <w:bCs/>
          <w:sz w:val="24"/>
          <w:szCs w:val="24"/>
          <w:lang w:eastAsia="en-IN"/>
        </w:rPr>
        <w:t> </w:t>
      </w:r>
    </w:p>
    <w:p w:rsidR="008C0027" w:rsidRPr="008C0027" w:rsidRDefault="008C0027" w:rsidP="008C0027">
      <w:pPr>
        <w:numPr>
          <w:ilvl w:val="0"/>
          <w:numId w:val="6"/>
        </w:numPr>
        <w:spacing w:after="0" w:line="240" w:lineRule="auto"/>
        <w:ind w:left="0" w:right="420"/>
        <w:textAlignment w:val="baseline"/>
        <w:rPr>
          <w:rFonts w:ascii="Times New Roman" w:eastAsia="Times New Roman" w:hAnsi="Times New Roman" w:cs="Times New Roman"/>
          <w:b/>
          <w:bCs/>
          <w:sz w:val="24"/>
          <w:szCs w:val="24"/>
          <w:lang w:eastAsia="en-IN"/>
        </w:rPr>
      </w:pPr>
      <w:hyperlink r:id="rId42" w:anchor="SalesTerms" w:history="1">
        <w:r w:rsidRPr="008C0027">
          <w:rPr>
            <w:rFonts w:ascii="Times New Roman" w:eastAsia="Times New Roman" w:hAnsi="Times New Roman" w:cs="Times New Roman"/>
            <w:b/>
            <w:bCs/>
            <w:color w:val="FFFFFF"/>
            <w:sz w:val="24"/>
            <w:szCs w:val="24"/>
            <w:u w:val="single"/>
            <w:lang w:eastAsia="en-IN"/>
          </w:rPr>
          <w:t>Sales Terms</w:t>
        </w:r>
      </w:hyperlink>
    </w:p>
    <w:p w:rsidR="008C0027" w:rsidRPr="008C0027" w:rsidRDefault="008C0027" w:rsidP="008C0027">
      <w:pPr>
        <w:spacing w:after="0" w:line="240" w:lineRule="auto"/>
        <w:textAlignment w:val="baseline"/>
        <w:rPr>
          <w:rFonts w:ascii="Times New Roman" w:eastAsia="Times New Roman" w:hAnsi="Times New Roman" w:cs="Times New Roman"/>
          <w:sz w:val="24"/>
          <w:szCs w:val="24"/>
          <w:lang w:eastAsia="en-IN"/>
        </w:rPr>
      </w:pPr>
      <w:r w:rsidRPr="008C0027">
        <w:rPr>
          <w:rFonts w:ascii="Times New Roman" w:eastAsia="Times New Roman" w:hAnsi="Times New Roman" w:cs="Times New Roman"/>
          <w:sz w:val="24"/>
          <w:szCs w:val="24"/>
          <w:lang w:eastAsia="en-IN"/>
        </w:rPr>
        <w:t>©2022 Bluewater Thermal Solutions. All rights reserved.</w:t>
      </w:r>
    </w:p>
    <w:p w:rsidR="008C0027" w:rsidRPr="008C0027" w:rsidRDefault="008C0027" w:rsidP="008C0027">
      <w:pPr>
        <w:spacing w:line="240" w:lineRule="auto"/>
        <w:jc w:val="right"/>
        <w:textAlignment w:val="baseline"/>
        <w:rPr>
          <w:rFonts w:ascii="Times New Roman" w:eastAsia="Times New Roman" w:hAnsi="Times New Roman" w:cs="Times New Roman"/>
          <w:caps/>
          <w:color w:val="7FD6FF"/>
          <w:sz w:val="24"/>
          <w:szCs w:val="24"/>
          <w:lang w:eastAsia="en-IN"/>
        </w:rPr>
      </w:pPr>
      <w:r w:rsidRPr="008C0027">
        <w:rPr>
          <w:rFonts w:ascii="Times New Roman" w:eastAsia="Times New Roman" w:hAnsi="Times New Roman" w:cs="Times New Roman"/>
          <w:caps/>
          <w:color w:val="7FD6FF"/>
          <w:sz w:val="24"/>
          <w:szCs w:val="24"/>
          <w:lang w:eastAsia="en-IN"/>
        </w:rPr>
        <w:t>CONNECT WITH US</w:t>
      </w:r>
    </w:p>
    <w:p w:rsidR="008C0027" w:rsidRPr="008C0027" w:rsidRDefault="008C0027" w:rsidP="008C0027">
      <w:pPr>
        <w:numPr>
          <w:ilvl w:val="0"/>
          <w:numId w:val="7"/>
        </w:numPr>
        <w:spacing w:after="0" w:line="240" w:lineRule="auto"/>
        <w:ind w:left="0"/>
        <w:jc w:val="right"/>
        <w:textAlignment w:val="baseline"/>
        <w:rPr>
          <w:rFonts w:ascii="Times New Roman" w:eastAsia="Times New Roman" w:hAnsi="Times New Roman" w:cs="Times New Roman"/>
          <w:sz w:val="30"/>
          <w:szCs w:val="30"/>
          <w:lang w:eastAsia="en-IN"/>
        </w:rPr>
      </w:pPr>
    </w:p>
    <w:p w:rsidR="008C0027" w:rsidRPr="008C0027" w:rsidRDefault="008C0027" w:rsidP="008C0027">
      <w:pPr>
        <w:spacing w:after="0" w:line="240" w:lineRule="auto"/>
        <w:jc w:val="right"/>
        <w:textAlignment w:val="baseline"/>
        <w:rPr>
          <w:rFonts w:ascii="Times New Roman" w:eastAsia="Times New Roman" w:hAnsi="Times New Roman" w:cs="Times New Roman"/>
          <w:sz w:val="30"/>
          <w:szCs w:val="30"/>
          <w:lang w:eastAsia="en-IN"/>
        </w:rPr>
      </w:pPr>
      <w:r w:rsidRPr="008C0027">
        <w:rPr>
          <w:rFonts w:ascii="Times New Roman" w:eastAsia="Times New Roman" w:hAnsi="Times New Roman" w:cs="Times New Roman"/>
          <w:sz w:val="30"/>
          <w:szCs w:val="30"/>
          <w:lang w:eastAsia="en-IN"/>
        </w:rPr>
        <w:t> </w:t>
      </w:r>
    </w:p>
    <w:p w:rsidR="008C0027" w:rsidRPr="008C0027" w:rsidRDefault="008C0027" w:rsidP="008C0027">
      <w:pPr>
        <w:numPr>
          <w:ilvl w:val="0"/>
          <w:numId w:val="7"/>
        </w:numPr>
        <w:spacing w:after="0" w:line="240" w:lineRule="auto"/>
        <w:ind w:left="300"/>
        <w:jc w:val="right"/>
        <w:textAlignment w:val="baseline"/>
        <w:rPr>
          <w:rFonts w:ascii="Times New Roman" w:eastAsia="Times New Roman" w:hAnsi="Times New Roman" w:cs="Times New Roman"/>
          <w:sz w:val="30"/>
          <w:szCs w:val="30"/>
          <w:lang w:eastAsia="en-IN"/>
        </w:rPr>
      </w:pPr>
    </w:p>
    <w:p w:rsidR="008C0027" w:rsidRPr="008C0027" w:rsidRDefault="008C0027" w:rsidP="008C0027">
      <w:pPr>
        <w:spacing w:after="0" w:line="240" w:lineRule="auto"/>
        <w:jc w:val="right"/>
        <w:textAlignment w:val="baseline"/>
        <w:rPr>
          <w:rFonts w:ascii="Times New Roman" w:eastAsia="Times New Roman" w:hAnsi="Times New Roman" w:cs="Times New Roman"/>
          <w:sz w:val="30"/>
          <w:szCs w:val="30"/>
          <w:lang w:eastAsia="en-IN"/>
        </w:rPr>
      </w:pPr>
      <w:r w:rsidRPr="008C0027">
        <w:rPr>
          <w:rFonts w:ascii="Times New Roman" w:eastAsia="Times New Roman" w:hAnsi="Times New Roman" w:cs="Times New Roman"/>
          <w:sz w:val="30"/>
          <w:szCs w:val="30"/>
          <w:lang w:eastAsia="en-IN"/>
        </w:rPr>
        <w:t> </w:t>
      </w:r>
    </w:p>
    <w:p w:rsidR="008C0027" w:rsidRPr="008C0027" w:rsidRDefault="008C0027" w:rsidP="008C0027">
      <w:pPr>
        <w:numPr>
          <w:ilvl w:val="0"/>
          <w:numId w:val="7"/>
        </w:numPr>
        <w:spacing w:after="0" w:line="240" w:lineRule="auto"/>
        <w:ind w:left="300"/>
        <w:jc w:val="right"/>
        <w:textAlignment w:val="baseline"/>
        <w:rPr>
          <w:rFonts w:ascii="Times New Roman" w:eastAsia="Times New Roman" w:hAnsi="Times New Roman" w:cs="Times New Roman"/>
          <w:sz w:val="30"/>
          <w:szCs w:val="30"/>
          <w:lang w:eastAsia="en-IN"/>
        </w:rPr>
      </w:pPr>
    </w:p>
    <w:p w:rsidR="008C0027" w:rsidRPr="008C0027" w:rsidRDefault="008C0027" w:rsidP="008C0027">
      <w:pPr>
        <w:spacing w:after="0" w:line="240" w:lineRule="auto"/>
        <w:jc w:val="right"/>
        <w:textAlignment w:val="baseline"/>
        <w:rPr>
          <w:rFonts w:ascii="Times New Roman" w:eastAsia="Times New Roman" w:hAnsi="Times New Roman" w:cs="Times New Roman"/>
          <w:sz w:val="30"/>
          <w:szCs w:val="30"/>
          <w:lang w:eastAsia="en-IN"/>
        </w:rPr>
      </w:pPr>
      <w:r w:rsidRPr="008C0027">
        <w:rPr>
          <w:rFonts w:ascii="Times New Roman" w:eastAsia="Times New Roman" w:hAnsi="Times New Roman" w:cs="Times New Roman"/>
          <w:sz w:val="30"/>
          <w:szCs w:val="30"/>
          <w:lang w:eastAsia="en-IN"/>
        </w:rPr>
        <w:t> </w:t>
      </w:r>
    </w:p>
    <w:p w:rsidR="008C0027" w:rsidRPr="008C0027" w:rsidRDefault="008C0027" w:rsidP="008C0027">
      <w:pPr>
        <w:numPr>
          <w:ilvl w:val="0"/>
          <w:numId w:val="7"/>
        </w:numPr>
        <w:spacing w:after="0" w:line="240" w:lineRule="auto"/>
        <w:ind w:left="300"/>
        <w:jc w:val="right"/>
        <w:textAlignment w:val="baseline"/>
        <w:rPr>
          <w:rFonts w:ascii="Times New Roman" w:eastAsia="Times New Roman" w:hAnsi="Times New Roman" w:cs="Times New Roman"/>
          <w:sz w:val="30"/>
          <w:szCs w:val="30"/>
          <w:lang w:eastAsia="en-IN"/>
        </w:rPr>
      </w:pPr>
    </w:p>
    <w:p w:rsidR="008C0027" w:rsidRPr="008C0027" w:rsidRDefault="008C0027" w:rsidP="008C0027">
      <w:pPr>
        <w:spacing w:after="0" w:line="240" w:lineRule="auto"/>
        <w:jc w:val="right"/>
        <w:textAlignment w:val="baseline"/>
        <w:rPr>
          <w:rFonts w:ascii="Times New Roman" w:eastAsia="Times New Roman" w:hAnsi="Times New Roman" w:cs="Times New Roman"/>
          <w:color w:val="9CC1E3"/>
          <w:sz w:val="24"/>
          <w:szCs w:val="24"/>
          <w:lang w:eastAsia="en-IN"/>
        </w:rPr>
      </w:pPr>
      <w:hyperlink r:id="rId43" w:tgtFrame="_blank" w:history="1">
        <w:r w:rsidRPr="008C0027">
          <w:rPr>
            <w:rFonts w:ascii="Times New Roman" w:eastAsia="Times New Roman" w:hAnsi="Times New Roman" w:cs="Times New Roman"/>
            <w:color w:val="9CC1E3"/>
            <w:sz w:val="20"/>
            <w:szCs w:val="20"/>
            <w:u w:val="single"/>
            <w:lang w:eastAsia="en-IN"/>
          </w:rPr>
          <w:t>Created by </w:t>
        </w:r>
      </w:hyperlink>
      <w:r w:rsidRPr="008C0027">
        <w:rPr>
          <w:rFonts w:ascii="Times New Roman" w:eastAsia="Times New Roman" w:hAnsi="Times New Roman" w:cs="Times New Roman"/>
          <w:color w:val="9CC1E3"/>
          <w:sz w:val="24"/>
          <w:szCs w:val="24"/>
          <w:lang w:eastAsia="en-IN"/>
        </w:rPr>
        <w:t>.  Easy site updating through </w:t>
      </w:r>
      <w:hyperlink r:id="rId44" w:tgtFrame="_blank" w:history="1">
        <w:r w:rsidRPr="008C0027">
          <w:rPr>
            <w:rFonts w:ascii="Times New Roman" w:eastAsia="Times New Roman" w:hAnsi="Times New Roman" w:cs="Times New Roman"/>
            <w:color w:val="9CC1E3"/>
            <w:sz w:val="20"/>
            <w:szCs w:val="20"/>
            <w:u w:val="single"/>
            <w:lang w:eastAsia="en-IN"/>
          </w:rPr>
          <w:t>Backstage CMS</w:t>
        </w:r>
      </w:hyperlink>
      <w:r w:rsidRPr="008C0027">
        <w:rPr>
          <w:rFonts w:ascii="Times New Roman" w:eastAsia="Times New Roman" w:hAnsi="Times New Roman" w:cs="Times New Roman"/>
          <w:color w:val="9CC1E3"/>
          <w:sz w:val="24"/>
          <w:szCs w:val="24"/>
          <w:lang w:eastAsia="en-IN"/>
        </w:rPr>
        <w:t>.</w:t>
      </w:r>
    </w:p>
    <w:p w:rsidR="008C0027" w:rsidRPr="008C0027" w:rsidRDefault="008C0027" w:rsidP="008C0027">
      <w:pPr>
        <w:shd w:val="clear" w:color="auto" w:fill="CCCCCC"/>
        <w:spacing w:after="0" w:line="240" w:lineRule="auto"/>
        <w:textAlignment w:val="baseline"/>
        <w:rPr>
          <w:rFonts w:ascii="Arial" w:eastAsia="Times New Roman" w:hAnsi="Arial" w:cs="Arial"/>
          <w:color w:val="606060"/>
          <w:sz w:val="24"/>
          <w:szCs w:val="24"/>
          <w:lang w:eastAsia="en-IN"/>
        </w:rPr>
      </w:pPr>
      <w:r w:rsidRPr="008C0027">
        <w:rPr>
          <w:rFonts w:ascii="Arial" w:eastAsia="Times New Roman" w:hAnsi="Arial" w:cs="Arial"/>
          <w:noProof/>
          <w:color w:val="606060"/>
          <w:sz w:val="24"/>
          <w:szCs w:val="24"/>
          <w:lang w:eastAsia="en-IN"/>
        </w:rPr>
        <mc:AlternateContent>
          <mc:Choice Requires="wps">
            <w:drawing>
              <wp:inline distT="0" distB="0" distL="0" distR="0">
                <wp:extent cx="307340" cy="307340"/>
                <wp:effectExtent l="0" t="0" r="0" b="0"/>
                <wp:docPr id="1" name="Rectangle 1" descr="https://bluewaterthermal.com/images/meeting-headphones-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D6181" id="Rectangle 1" o:spid="_x0000_s1026" alt="https://bluewaterthermal.com/images/meeting-headphones-2.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JPw0MDaAgAA/AUAAA4AAAAAAAAAAAAAAAAALgIAAGRycy9l&#10;Mm9Eb2MueG1sUEsBAi0AFAAGAAgAAAAhAOvGwKTZAAAAAwEAAA8AAAAAAAAAAAAAAAAANAUAAGRy&#10;cy9kb3ducmV2LnhtbFBLBQYAAAAABAAEAPMAAAA6BgAAAAA=&#10;" filled="f" stroked="f">
                <o:lock v:ext="edit" aspectratio="t"/>
                <w10:anchorlock/>
              </v:rect>
            </w:pict>
          </mc:Fallback>
        </mc:AlternateContent>
      </w:r>
    </w:p>
    <w:p w:rsidR="008C0027" w:rsidRDefault="008C0027"/>
    <w:sectPr w:rsidR="008C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64249"/>
    <w:multiLevelType w:val="multilevel"/>
    <w:tmpl w:val="7EC6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E3C47"/>
    <w:multiLevelType w:val="multilevel"/>
    <w:tmpl w:val="5518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9276A"/>
    <w:multiLevelType w:val="multilevel"/>
    <w:tmpl w:val="6A3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8173F"/>
    <w:multiLevelType w:val="multilevel"/>
    <w:tmpl w:val="FA6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20EB7"/>
    <w:multiLevelType w:val="multilevel"/>
    <w:tmpl w:val="589A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085439"/>
    <w:multiLevelType w:val="multilevel"/>
    <w:tmpl w:val="870C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D4745D"/>
    <w:multiLevelType w:val="multilevel"/>
    <w:tmpl w:val="C86C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27"/>
    <w:rsid w:val="0003622C"/>
    <w:rsid w:val="0008560D"/>
    <w:rsid w:val="00514250"/>
    <w:rsid w:val="008C0027"/>
    <w:rsid w:val="00A77AA6"/>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AF032-DB2E-4502-8E92-B9753814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AA6"/>
  </w:style>
  <w:style w:type="paragraph" w:styleId="Heading1">
    <w:name w:val="heading 1"/>
    <w:basedOn w:val="Normal"/>
    <w:next w:val="Normal"/>
    <w:link w:val="Heading1Char"/>
    <w:uiPriority w:val="9"/>
    <w:qFormat/>
    <w:rsid w:val="00A77AA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77AA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77AA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A77AA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A77AA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A77AA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77AA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77AA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77AA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A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77AA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77AA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A77AA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A77AA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A77AA6"/>
    <w:rPr>
      <w:rFonts w:asciiTheme="majorHAnsi" w:eastAsiaTheme="majorEastAsia" w:hAnsiTheme="majorHAnsi" w:cstheme="majorBidi"/>
      <w:b/>
      <w:bCs/>
      <w:i/>
      <w:iCs/>
    </w:rPr>
  </w:style>
  <w:style w:type="character" w:styleId="Hyperlink">
    <w:name w:val="Hyperlink"/>
    <w:basedOn w:val="DefaultParagraphFont"/>
    <w:uiPriority w:val="99"/>
    <w:semiHidden/>
    <w:unhideWhenUsed/>
    <w:rsid w:val="008C0027"/>
    <w:rPr>
      <w:color w:val="0000FF"/>
      <w:u w:val="single"/>
    </w:rPr>
  </w:style>
  <w:style w:type="paragraph" w:styleId="NormalWeb">
    <w:name w:val="Normal (Web)"/>
    <w:basedOn w:val="Normal"/>
    <w:uiPriority w:val="99"/>
    <w:semiHidden/>
    <w:unhideWhenUsed/>
    <w:rsid w:val="008C00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7Char">
    <w:name w:val="Heading 7 Char"/>
    <w:basedOn w:val="DefaultParagraphFont"/>
    <w:link w:val="Heading7"/>
    <w:uiPriority w:val="9"/>
    <w:semiHidden/>
    <w:rsid w:val="00A77AA6"/>
    <w:rPr>
      <w:i/>
      <w:iCs/>
    </w:rPr>
  </w:style>
  <w:style w:type="character" w:customStyle="1" w:styleId="Heading8Char">
    <w:name w:val="Heading 8 Char"/>
    <w:basedOn w:val="DefaultParagraphFont"/>
    <w:link w:val="Heading8"/>
    <w:uiPriority w:val="9"/>
    <w:semiHidden/>
    <w:rsid w:val="00A77AA6"/>
    <w:rPr>
      <w:b/>
      <w:bCs/>
    </w:rPr>
  </w:style>
  <w:style w:type="character" w:customStyle="1" w:styleId="Heading9Char">
    <w:name w:val="Heading 9 Char"/>
    <w:basedOn w:val="DefaultParagraphFont"/>
    <w:link w:val="Heading9"/>
    <w:uiPriority w:val="9"/>
    <w:semiHidden/>
    <w:rsid w:val="00A77AA6"/>
    <w:rPr>
      <w:i/>
      <w:iCs/>
    </w:rPr>
  </w:style>
  <w:style w:type="paragraph" w:styleId="Caption">
    <w:name w:val="caption"/>
    <w:basedOn w:val="Normal"/>
    <w:next w:val="Normal"/>
    <w:uiPriority w:val="35"/>
    <w:semiHidden/>
    <w:unhideWhenUsed/>
    <w:qFormat/>
    <w:rsid w:val="00A77AA6"/>
    <w:rPr>
      <w:b/>
      <w:bCs/>
      <w:sz w:val="18"/>
      <w:szCs w:val="18"/>
    </w:rPr>
  </w:style>
  <w:style w:type="paragraph" w:styleId="Title">
    <w:name w:val="Title"/>
    <w:basedOn w:val="Normal"/>
    <w:next w:val="Normal"/>
    <w:link w:val="TitleChar"/>
    <w:uiPriority w:val="10"/>
    <w:qFormat/>
    <w:rsid w:val="00A77AA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77AA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77AA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77AA6"/>
    <w:rPr>
      <w:rFonts w:asciiTheme="majorHAnsi" w:eastAsiaTheme="majorEastAsia" w:hAnsiTheme="majorHAnsi" w:cstheme="majorBidi"/>
      <w:sz w:val="24"/>
      <w:szCs w:val="24"/>
    </w:rPr>
  </w:style>
  <w:style w:type="character" w:styleId="Strong">
    <w:name w:val="Strong"/>
    <w:basedOn w:val="DefaultParagraphFont"/>
    <w:uiPriority w:val="22"/>
    <w:qFormat/>
    <w:rsid w:val="00A77AA6"/>
    <w:rPr>
      <w:b/>
      <w:bCs/>
      <w:color w:val="auto"/>
    </w:rPr>
  </w:style>
  <w:style w:type="character" w:styleId="Emphasis">
    <w:name w:val="Emphasis"/>
    <w:basedOn w:val="DefaultParagraphFont"/>
    <w:uiPriority w:val="20"/>
    <w:qFormat/>
    <w:rsid w:val="00A77AA6"/>
    <w:rPr>
      <w:i/>
      <w:iCs/>
      <w:color w:val="auto"/>
    </w:rPr>
  </w:style>
  <w:style w:type="paragraph" w:styleId="NoSpacing">
    <w:name w:val="No Spacing"/>
    <w:uiPriority w:val="1"/>
    <w:qFormat/>
    <w:rsid w:val="00A77AA6"/>
    <w:pPr>
      <w:spacing w:after="0" w:line="240" w:lineRule="auto"/>
    </w:pPr>
  </w:style>
  <w:style w:type="paragraph" w:styleId="Quote">
    <w:name w:val="Quote"/>
    <w:basedOn w:val="Normal"/>
    <w:next w:val="Normal"/>
    <w:link w:val="QuoteChar"/>
    <w:uiPriority w:val="29"/>
    <w:qFormat/>
    <w:rsid w:val="00A77AA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77AA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77AA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77AA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77AA6"/>
    <w:rPr>
      <w:i/>
      <w:iCs/>
      <w:color w:val="auto"/>
    </w:rPr>
  </w:style>
  <w:style w:type="character" w:styleId="IntenseEmphasis">
    <w:name w:val="Intense Emphasis"/>
    <w:basedOn w:val="DefaultParagraphFont"/>
    <w:uiPriority w:val="21"/>
    <w:qFormat/>
    <w:rsid w:val="00A77AA6"/>
    <w:rPr>
      <w:b/>
      <w:bCs/>
      <w:i/>
      <w:iCs/>
      <w:color w:val="auto"/>
    </w:rPr>
  </w:style>
  <w:style w:type="character" w:styleId="SubtleReference">
    <w:name w:val="Subtle Reference"/>
    <w:basedOn w:val="DefaultParagraphFont"/>
    <w:uiPriority w:val="31"/>
    <w:qFormat/>
    <w:rsid w:val="00A77AA6"/>
    <w:rPr>
      <w:smallCaps/>
      <w:color w:val="auto"/>
      <w:u w:val="single" w:color="7F7F7F" w:themeColor="text1" w:themeTint="80"/>
    </w:rPr>
  </w:style>
  <w:style w:type="character" w:styleId="IntenseReference">
    <w:name w:val="Intense Reference"/>
    <w:basedOn w:val="DefaultParagraphFont"/>
    <w:uiPriority w:val="32"/>
    <w:qFormat/>
    <w:rsid w:val="00A77AA6"/>
    <w:rPr>
      <w:b/>
      <w:bCs/>
      <w:smallCaps/>
      <w:color w:val="auto"/>
      <w:u w:val="single"/>
    </w:rPr>
  </w:style>
  <w:style w:type="character" w:styleId="BookTitle">
    <w:name w:val="Book Title"/>
    <w:basedOn w:val="DefaultParagraphFont"/>
    <w:uiPriority w:val="33"/>
    <w:qFormat/>
    <w:rsid w:val="00A77AA6"/>
    <w:rPr>
      <w:b/>
      <w:bCs/>
      <w:smallCaps/>
      <w:color w:val="auto"/>
    </w:rPr>
  </w:style>
  <w:style w:type="paragraph" w:styleId="TOCHeading">
    <w:name w:val="TOC Heading"/>
    <w:basedOn w:val="Heading1"/>
    <w:next w:val="Normal"/>
    <w:uiPriority w:val="39"/>
    <w:semiHidden/>
    <w:unhideWhenUsed/>
    <w:qFormat/>
    <w:rsid w:val="00A77A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87743">
      <w:bodyDiv w:val="1"/>
      <w:marLeft w:val="0"/>
      <w:marRight w:val="0"/>
      <w:marTop w:val="0"/>
      <w:marBottom w:val="0"/>
      <w:divBdr>
        <w:top w:val="none" w:sz="0" w:space="0" w:color="auto"/>
        <w:left w:val="none" w:sz="0" w:space="0" w:color="auto"/>
        <w:bottom w:val="none" w:sz="0" w:space="0" w:color="auto"/>
        <w:right w:val="none" w:sz="0" w:space="0" w:color="auto"/>
      </w:divBdr>
      <w:divsChild>
        <w:div w:id="1212227985">
          <w:marLeft w:val="0"/>
          <w:marRight w:val="0"/>
          <w:marTop w:val="0"/>
          <w:marBottom w:val="0"/>
          <w:divBdr>
            <w:top w:val="none" w:sz="0" w:space="0" w:color="auto"/>
            <w:left w:val="none" w:sz="0" w:space="0" w:color="auto"/>
            <w:bottom w:val="none" w:sz="0" w:space="0" w:color="auto"/>
            <w:right w:val="none" w:sz="0" w:space="0" w:color="auto"/>
          </w:divBdr>
          <w:divsChild>
            <w:div w:id="1310942487">
              <w:marLeft w:val="0"/>
              <w:marRight w:val="0"/>
              <w:marTop w:val="0"/>
              <w:marBottom w:val="0"/>
              <w:divBdr>
                <w:top w:val="none" w:sz="0" w:space="0" w:color="auto"/>
                <w:left w:val="none" w:sz="0" w:space="0" w:color="auto"/>
                <w:bottom w:val="none" w:sz="0" w:space="0" w:color="auto"/>
                <w:right w:val="none" w:sz="0" w:space="0" w:color="auto"/>
              </w:divBdr>
              <w:divsChild>
                <w:div w:id="1225332916">
                  <w:marLeft w:val="0"/>
                  <w:marRight w:val="0"/>
                  <w:marTop w:val="0"/>
                  <w:marBottom w:val="0"/>
                  <w:divBdr>
                    <w:top w:val="none" w:sz="0" w:space="0" w:color="auto"/>
                    <w:left w:val="none" w:sz="0" w:space="0" w:color="auto"/>
                    <w:bottom w:val="none" w:sz="0" w:space="0" w:color="auto"/>
                    <w:right w:val="none" w:sz="0" w:space="0" w:color="auto"/>
                  </w:divBdr>
                  <w:divsChild>
                    <w:div w:id="18294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6618">
          <w:marLeft w:val="0"/>
          <w:marRight w:val="0"/>
          <w:marTop w:val="0"/>
          <w:marBottom w:val="0"/>
          <w:divBdr>
            <w:top w:val="none" w:sz="0" w:space="0" w:color="auto"/>
            <w:left w:val="none" w:sz="0" w:space="0" w:color="auto"/>
            <w:bottom w:val="none" w:sz="0" w:space="0" w:color="auto"/>
            <w:right w:val="none" w:sz="0" w:space="0" w:color="auto"/>
          </w:divBdr>
          <w:divsChild>
            <w:div w:id="20279339">
              <w:marLeft w:val="-1164"/>
              <w:marRight w:val="0"/>
              <w:marTop w:val="0"/>
              <w:marBottom w:val="0"/>
              <w:divBdr>
                <w:top w:val="none" w:sz="0" w:space="0" w:color="auto"/>
                <w:left w:val="none" w:sz="0" w:space="0" w:color="auto"/>
                <w:bottom w:val="none" w:sz="0" w:space="0" w:color="auto"/>
                <w:right w:val="none" w:sz="0" w:space="0" w:color="auto"/>
              </w:divBdr>
              <w:divsChild>
                <w:div w:id="2100903407">
                  <w:marLeft w:val="0"/>
                  <w:marRight w:val="0"/>
                  <w:marTop w:val="0"/>
                  <w:marBottom w:val="0"/>
                  <w:divBdr>
                    <w:top w:val="none" w:sz="0" w:space="0" w:color="auto"/>
                    <w:left w:val="none" w:sz="0" w:space="0" w:color="auto"/>
                    <w:bottom w:val="none" w:sz="0" w:space="0" w:color="auto"/>
                    <w:right w:val="none" w:sz="0" w:space="0" w:color="auto"/>
                  </w:divBdr>
                  <w:divsChild>
                    <w:div w:id="1583485006">
                      <w:marLeft w:val="0"/>
                      <w:marRight w:val="0"/>
                      <w:marTop w:val="0"/>
                      <w:marBottom w:val="0"/>
                      <w:divBdr>
                        <w:top w:val="none" w:sz="0" w:space="0" w:color="auto"/>
                        <w:left w:val="none" w:sz="0" w:space="0" w:color="auto"/>
                        <w:bottom w:val="none" w:sz="0" w:space="0" w:color="auto"/>
                        <w:right w:val="none" w:sz="0" w:space="0" w:color="auto"/>
                      </w:divBdr>
                    </w:div>
                  </w:divsChild>
                </w:div>
                <w:div w:id="1218511457">
                  <w:marLeft w:val="0"/>
                  <w:marRight w:val="0"/>
                  <w:marTop w:val="0"/>
                  <w:marBottom w:val="0"/>
                  <w:divBdr>
                    <w:top w:val="none" w:sz="0" w:space="0" w:color="auto"/>
                    <w:left w:val="none" w:sz="0" w:space="0" w:color="auto"/>
                    <w:bottom w:val="none" w:sz="0" w:space="0" w:color="auto"/>
                    <w:right w:val="none" w:sz="0" w:space="0" w:color="auto"/>
                  </w:divBdr>
                  <w:divsChild>
                    <w:div w:id="1796100520">
                      <w:marLeft w:val="0"/>
                      <w:marRight w:val="0"/>
                      <w:marTop w:val="0"/>
                      <w:marBottom w:val="0"/>
                      <w:divBdr>
                        <w:top w:val="none" w:sz="0" w:space="0" w:color="auto"/>
                        <w:left w:val="none" w:sz="0" w:space="0" w:color="auto"/>
                        <w:bottom w:val="none" w:sz="0" w:space="0" w:color="auto"/>
                        <w:right w:val="none" w:sz="0" w:space="0" w:color="auto"/>
                      </w:divBdr>
                    </w:div>
                  </w:divsChild>
                </w:div>
                <w:div w:id="2085252380">
                  <w:marLeft w:val="0"/>
                  <w:marRight w:val="0"/>
                  <w:marTop w:val="0"/>
                  <w:marBottom w:val="0"/>
                  <w:divBdr>
                    <w:top w:val="none" w:sz="0" w:space="0" w:color="auto"/>
                    <w:left w:val="none" w:sz="0" w:space="0" w:color="auto"/>
                    <w:bottom w:val="none" w:sz="0" w:space="0" w:color="auto"/>
                    <w:right w:val="none" w:sz="0" w:space="0" w:color="auto"/>
                  </w:divBdr>
                  <w:divsChild>
                    <w:div w:id="21447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885">
              <w:marLeft w:val="0"/>
              <w:marRight w:val="0"/>
              <w:marTop w:val="0"/>
              <w:marBottom w:val="0"/>
              <w:divBdr>
                <w:top w:val="none" w:sz="0" w:space="0" w:color="auto"/>
                <w:left w:val="none" w:sz="0" w:space="0" w:color="auto"/>
                <w:bottom w:val="none" w:sz="0" w:space="0" w:color="auto"/>
                <w:right w:val="none" w:sz="0" w:space="0" w:color="auto"/>
              </w:divBdr>
              <w:divsChild>
                <w:div w:id="1422484140">
                  <w:marLeft w:val="0"/>
                  <w:marRight w:val="0"/>
                  <w:marTop w:val="0"/>
                  <w:marBottom w:val="0"/>
                  <w:divBdr>
                    <w:top w:val="none" w:sz="0" w:space="0" w:color="auto"/>
                    <w:left w:val="none" w:sz="0" w:space="0" w:color="auto"/>
                    <w:bottom w:val="none" w:sz="0" w:space="0" w:color="auto"/>
                    <w:right w:val="none" w:sz="0" w:space="0" w:color="auto"/>
                  </w:divBdr>
                </w:div>
                <w:div w:id="2115707743">
                  <w:marLeft w:val="0"/>
                  <w:marRight w:val="0"/>
                  <w:marTop w:val="0"/>
                  <w:marBottom w:val="0"/>
                  <w:divBdr>
                    <w:top w:val="none" w:sz="0" w:space="0" w:color="auto"/>
                    <w:left w:val="none" w:sz="0" w:space="0" w:color="auto"/>
                    <w:bottom w:val="none" w:sz="0" w:space="0" w:color="auto"/>
                    <w:right w:val="none" w:sz="0" w:space="0" w:color="auto"/>
                  </w:divBdr>
                </w:div>
              </w:divsChild>
            </w:div>
            <w:div w:id="2085252044">
              <w:marLeft w:val="0"/>
              <w:marRight w:val="0"/>
              <w:marTop w:val="0"/>
              <w:marBottom w:val="0"/>
              <w:divBdr>
                <w:top w:val="none" w:sz="0" w:space="0" w:color="auto"/>
                <w:left w:val="none" w:sz="0" w:space="0" w:color="auto"/>
                <w:bottom w:val="none" w:sz="0" w:space="0" w:color="auto"/>
                <w:right w:val="none" w:sz="0" w:space="0" w:color="auto"/>
              </w:divBdr>
            </w:div>
            <w:div w:id="243343772">
              <w:marLeft w:val="0"/>
              <w:marRight w:val="0"/>
              <w:marTop w:val="0"/>
              <w:marBottom w:val="0"/>
              <w:divBdr>
                <w:top w:val="none" w:sz="0" w:space="0" w:color="auto"/>
                <w:left w:val="none" w:sz="0" w:space="0" w:color="auto"/>
                <w:bottom w:val="none" w:sz="0" w:space="0" w:color="auto"/>
                <w:right w:val="none" w:sz="0" w:space="0" w:color="auto"/>
              </w:divBdr>
            </w:div>
            <w:div w:id="1877306725">
              <w:marLeft w:val="0"/>
              <w:marRight w:val="0"/>
              <w:marTop w:val="0"/>
              <w:marBottom w:val="0"/>
              <w:divBdr>
                <w:top w:val="none" w:sz="0" w:space="0" w:color="auto"/>
                <w:left w:val="none" w:sz="0" w:space="0" w:color="auto"/>
                <w:bottom w:val="none" w:sz="0" w:space="0" w:color="auto"/>
                <w:right w:val="none" w:sz="0" w:space="0" w:color="auto"/>
              </w:divBdr>
            </w:div>
          </w:divsChild>
        </w:div>
        <w:div w:id="1906409251">
          <w:marLeft w:val="0"/>
          <w:marRight w:val="0"/>
          <w:marTop w:val="0"/>
          <w:marBottom w:val="0"/>
          <w:divBdr>
            <w:top w:val="none" w:sz="0" w:space="0" w:color="auto"/>
            <w:left w:val="none" w:sz="0" w:space="0" w:color="auto"/>
            <w:bottom w:val="none" w:sz="0" w:space="0" w:color="auto"/>
            <w:right w:val="none" w:sz="0" w:space="0" w:color="auto"/>
          </w:divBdr>
          <w:divsChild>
            <w:div w:id="1629314498">
              <w:marLeft w:val="0"/>
              <w:marRight w:val="0"/>
              <w:marTop w:val="0"/>
              <w:marBottom w:val="0"/>
              <w:divBdr>
                <w:top w:val="none" w:sz="0" w:space="0" w:color="auto"/>
                <w:left w:val="none" w:sz="0" w:space="0" w:color="auto"/>
                <w:bottom w:val="single" w:sz="12" w:space="0" w:color="FFFFFF"/>
                <w:right w:val="none" w:sz="0" w:space="0" w:color="auto"/>
              </w:divBdr>
            </w:div>
          </w:divsChild>
        </w:div>
        <w:div w:id="1623340707">
          <w:marLeft w:val="0"/>
          <w:marRight w:val="0"/>
          <w:marTop w:val="1770"/>
          <w:marBottom w:val="0"/>
          <w:divBdr>
            <w:top w:val="none" w:sz="0" w:space="0" w:color="auto"/>
            <w:left w:val="none" w:sz="0" w:space="0" w:color="auto"/>
            <w:bottom w:val="none" w:sz="0" w:space="0" w:color="auto"/>
            <w:right w:val="none" w:sz="0" w:space="0" w:color="auto"/>
          </w:divBdr>
          <w:divsChild>
            <w:div w:id="1661352813">
              <w:marLeft w:val="0"/>
              <w:marRight w:val="0"/>
              <w:marTop w:val="0"/>
              <w:marBottom w:val="0"/>
              <w:divBdr>
                <w:top w:val="none" w:sz="0" w:space="0" w:color="auto"/>
                <w:left w:val="none" w:sz="0" w:space="0" w:color="auto"/>
                <w:bottom w:val="none" w:sz="0" w:space="0" w:color="auto"/>
                <w:right w:val="none" w:sz="0" w:space="0" w:color="auto"/>
              </w:divBdr>
              <w:divsChild>
                <w:div w:id="1332217015">
                  <w:marLeft w:val="0"/>
                  <w:marRight w:val="0"/>
                  <w:marTop w:val="0"/>
                  <w:marBottom w:val="0"/>
                  <w:divBdr>
                    <w:top w:val="none" w:sz="0" w:space="0" w:color="auto"/>
                    <w:left w:val="none" w:sz="0" w:space="0" w:color="auto"/>
                    <w:bottom w:val="none" w:sz="0" w:space="0" w:color="auto"/>
                    <w:right w:val="none" w:sz="0" w:space="0" w:color="auto"/>
                  </w:divBdr>
                  <w:divsChild>
                    <w:div w:id="757596707">
                      <w:marLeft w:val="0"/>
                      <w:marRight w:val="0"/>
                      <w:marTop w:val="0"/>
                      <w:marBottom w:val="0"/>
                      <w:divBdr>
                        <w:top w:val="none" w:sz="0" w:space="0" w:color="auto"/>
                        <w:left w:val="none" w:sz="0" w:space="0" w:color="auto"/>
                        <w:bottom w:val="none" w:sz="0" w:space="0" w:color="auto"/>
                        <w:right w:val="none" w:sz="0" w:space="0" w:color="auto"/>
                      </w:divBdr>
                      <w:divsChild>
                        <w:div w:id="350184139">
                          <w:marLeft w:val="0"/>
                          <w:marRight w:val="0"/>
                          <w:marTop w:val="0"/>
                          <w:marBottom w:val="0"/>
                          <w:divBdr>
                            <w:top w:val="none" w:sz="0" w:space="0" w:color="auto"/>
                            <w:left w:val="none" w:sz="0" w:space="0" w:color="auto"/>
                            <w:bottom w:val="none" w:sz="0" w:space="0" w:color="auto"/>
                            <w:right w:val="none" w:sz="0" w:space="0" w:color="auto"/>
                          </w:divBdr>
                          <w:divsChild>
                            <w:div w:id="1937857630">
                              <w:marLeft w:val="0"/>
                              <w:marRight w:val="0"/>
                              <w:marTop w:val="0"/>
                              <w:marBottom w:val="0"/>
                              <w:divBdr>
                                <w:top w:val="none" w:sz="0" w:space="0" w:color="auto"/>
                                <w:left w:val="none" w:sz="0" w:space="0" w:color="auto"/>
                                <w:bottom w:val="none" w:sz="0" w:space="0" w:color="auto"/>
                                <w:right w:val="none" w:sz="0" w:space="0" w:color="auto"/>
                              </w:divBdr>
                              <w:divsChild>
                                <w:div w:id="612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5149">
                      <w:marLeft w:val="0"/>
                      <w:marRight w:val="0"/>
                      <w:marTop w:val="0"/>
                      <w:marBottom w:val="0"/>
                      <w:divBdr>
                        <w:top w:val="none" w:sz="0" w:space="0" w:color="auto"/>
                        <w:left w:val="none" w:sz="0" w:space="0" w:color="auto"/>
                        <w:bottom w:val="none" w:sz="0" w:space="0" w:color="auto"/>
                        <w:right w:val="none" w:sz="0" w:space="0" w:color="auto"/>
                      </w:divBdr>
                      <w:divsChild>
                        <w:div w:id="1264532541">
                          <w:marLeft w:val="0"/>
                          <w:marRight w:val="0"/>
                          <w:marTop w:val="0"/>
                          <w:marBottom w:val="0"/>
                          <w:divBdr>
                            <w:top w:val="none" w:sz="0" w:space="0" w:color="auto"/>
                            <w:left w:val="none" w:sz="0" w:space="0" w:color="auto"/>
                            <w:bottom w:val="none" w:sz="0" w:space="0" w:color="auto"/>
                            <w:right w:val="none" w:sz="0" w:space="0" w:color="auto"/>
                          </w:divBdr>
                          <w:divsChild>
                            <w:div w:id="943460395">
                              <w:marLeft w:val="0"/>
                              <w:marRight w:val="0"/>
                              <w:marTop w:val="0"/>
                              <w:marBottom w:val="90"/>
                              <w:divBdr>
                                <w:top w:val="none" w:sz="0" w:space="0" w:color="auto"/>
                                <w:left w:val="none" w:sz="0" w:space="0" w:color="auto"/>
                                <w:bottom w:val="none" w:sz="0" w:space="0" w:color="auto"/>
                                <w:right w:val="none" w:sz="0" w:space="0" w:color="auto"/>
                              </w:divBdr>
                            </w:div>
                          </w:divsChild>
                        </w:div>
                        <w:div w:id="985624825">
                          <w:marLeft w:val="0"/>
                          <w:marRight w:val="0"/>
                          <w:marTop w:val="0"/>
                          <w:marBottom w:val="0"/>
                          <w:divBdr>
                            <w:top w:val="none" w:sz="0" w:space="0" w:color="auto"/>
                            <w:left w:val="none" w:sz="0" w:space="0" w:color="auto"/>
                            <w:bottom w:val="none" w:sz="0" w:space="0" w:color="auto"/>
                            <w:right w:val="none" w:sz="0" w:space="0" w:color="auto"/>
                          </w:divBdr>
                          <w:divsChild>
                            <w:div w:id="819689197">
                              <w:marLeft w:val="0"/>
                              <w:marRight w:val="0"/>
                              <w:marTop w:val="0"/>
                              <w:marBottom w:val="90"/>
                              <w:divBdr>
                                <w:top w:val="none" w:sz="0" w:space="0" w:color="auto"/>
                                <w:left w:val="none" w:sz="0" w:space="0" w:color="auto"/>
                                <w:bottom w:val="none" w:sz="0" w:space="0" w:color="auto"/>
                                <w:right w:val="none" w:sz="0" w:space="0" w:color="auto"/>
                              </w:divBdr>
                            </w:div>
                          </w:divsChild>
                        </w:div>
                        <w:div w:id="1344937122">
                          <w:marLeft w:val="0"/>
                          <w:marRight w:val="0"/>
                          <w:marTop w:val="0"/>
                          <w:marBottom w:val="0"/>
                          <w:divBdr>
                            <w:top w:val="none" w:sz="0" w:space="0" w:color="auto"/>
                            <w:left w:val="none" w:sz="0" w:space="0" w:color="auto"/>
                            <w:bottom w:val="none" w:sz="0" w:space="0" w:color="auto"/>
                            <w:right w:val="none" w:sz="0" w:space="0" w:color="auto"/>
                          </w:divBdr>
                          <w:divsChild>
                            <w:div w:id="1786777869">
                              <w:marLeft w:val="0"/>
                              <w:marRight w:val="0"/>
                              <w:marTop w:val="0"/>
                              <w:marBottom w:val="90"/>
                              <w:divBdr>
                                <w:top w:val="none" w:sz="0" w:space="0" w:color="auto"/>
                                <w:left w:val="none" w:sz="0" w:space="0" w:color="auto"/>
                                <w:bottom w:val="none" w:sz="0" w:space="0" w:color="auto"/>
                                <w:right w:val="none" w:sz="0" w:space="0" w:color="auto"/>
                              </w:divBdr>
                            </w:div>
                          </w:divsChild>
                        </w:div>
                        <w:div w:id="2116250470">
                          <w:marLeft w:val="0"/>
                          <w:marRight w:val="0"/>
                          <w:marTop w:val="0"/>
                          <w:marBottom w:val="0"/>
                          <w:divBdr>
                            <w:top w:val="none" w:sz="0" w:space="0" w:color="auto"/>
                            <w:left w:val="none" w:sz="0" w:space="0" w:color="auto"/>
                            <w:bottom w:val="none" w:sz="0" w:space="0" w:color="auto"/>
                            <w:right w:val="none" w:sz="0" w:space="0" w:color="auto"/>
                          </w:divBdr>
                          <w:divsChild>
                            <w:div w:id="163280379">
                              <w:marLeft w:val="0"/>
                              <w:marRight w:val="0"/>
                              <w:marTop w:val="0"/>
                              <w:marBottom w:val="90"/>
                              <w:divBdr>
                                <w:top w:val="none" w:sz="0" w:space="0" w:color="auto"/>
                                <w:left w:val="none" w:sz="0" w:space="0" w:color="auto"/>
                                <w:bottom w:val="none" w:sz="0" w:space="0" w:color="auto"/>
                                <w:right w:val="none" w:sz="0" w:space="0" w:color="auto"/>
                              </w:divBdr>
                            </w:div>
                          </w:divsChild>
                        </w:div>
                        <w:div w:id="1483354062">
                          <w:marLeft w:val="0"/>
                          <w:marRight w:val="0"/>
                          <w:marTop w:val="0"/>
                          <w:marBottom w:val="0"/>
                          <w:divBdr>
                            <w:top w:val="none" w:sz="0" w:space="0" w:color="auto"/>
                            <w:left w:val="none" w:sz="0" w:space="0" w:color="auto"/>
                            <w:bottom w:val="none" w:sz="0" w:space="0" w:color="auto"/>
                            <w:right w:val="none" w:sz="0" w:space="0" w:color="auto"/>
                          </w:divBdr>
                          <w:divsChild>
                            <w:div w:id="181826099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298222047">
              <w:marLeft w:val="0"/>
              <w:marRight w:val="0"/>
              <w:marTop w:val="0"/>
              <w:marBottom w:val="0"/>
              <w:divBdr>
                <w:top w:val="none" w:sz="0" w:space="0" w:color="auto"/>
                <w:left w:val="none" w:sz="0" w:space="0" w:color="auto"/>
                <w:bottom w:val="none" w:sz="0" w:space="0" w:color="auto"/>
                <w:right w:val="none" w:sz="0" w:space="0" w:color="auto"/>
              </w:divBdr>
              <w:divsChild>
                <w:div w:id="1108088735">
                  <w:marLeft w:val="0"/>
                  <w:marRight w:val="0"/>
                  <w:marTop w:val="0"/>
                  <w:marBottom w:val="0"/>
                  <w:divBdr>
                    <w:top w:val="none" w:sz="0" w:space="0" w:color="auto"/>
                    <w:left w:val="none" w:sz="0" w:space="0" w:color="auto"/>
                    <w:bottom w:val="none" w:sz="0" w:space="0" w:color="auto"/>
                    <w:right w:val="none" w:sz="0" w:space="0" w:color="auto"/>
                  </w:divBdr>
                  <w:divsChild>
                    <w:div w:id="2000382575">
                      <w:marLeft w:val="-335"/>
                      <w:marRight w:val="-335"/>
                      <w:marTop w:val="0"/>
                      <w:marBottom w:val="0"/>
                      <w:divBdr>
                        <w:top w:val="none" w:sz="0" w:space="0" w:color="auto"/>
                        <w:left w:val="none" w:sz="0" w:space="0" w:color="auto"/>
                        <w:bottom w:val="none" w:sz="0" w:space="0" w:color="auto"/>
                        <w:right w:val="none" w:sz="0" w:space="0" w:color="auto"/>
                      </w:divBdr>
                      <w:divsChild>
                        <w:div w:id="971982028">
                          <w:marLeft w:val="0"/>
                          <w:marRight w:val="0"/>
                          <w:marTop w:val="0"/>
                          <w:marBottom w:val="0"/>
                          <w:divBdr>
                            <w:top w:val="none" w:sz="0" w:space="0" w:color="auto"/>
                            <w:left w:val="none" w:sz="0" w:space="0" w:color="auto"/>
                            <w:bottom w:val="none" w:sz="0" w:space="0" w:color="auto"/>
                            <w:right w:val="none" w:sz="0" w:space="0" w:color="auto"/>
                          </w:divBdr>
                          <w:divsChild>
                            <w:div w:id="1353261950">
                              <w:blockQuote w:val="1"/>
                              <w:marLeft w:val="0"/>
                              <w:marRight w:val="0"/>
                              <w:marTop w:val="240"/>
                              <w:marBottom w:val="240"/>
                              <w:divBdr>
                                <w:top w:val="single" w:sz="2" w:space="15" w:color="3B67A3"/>
                                <w:left w:val="single" w:sz="24" w:space="15" w:color="3B67A3"/>
                                <w:bottom w:val="single" w:sz="2" w:space="15" w:color="3B67A3"/>
                                <w:right w:val="single" w:sz="2" w:space="15" w:color="3B67A3"/>
                              </w:divBdr>
                            </w:div>
                          </w:divsChild>
                        </w:div>
                        <w:div w:id="853029898">
                          <w:marLeft w:val="0"/>
                          <w:marRight w:val="0"/>
                          <w:marTop w:val="0"/>
                          <w:marBottom w:val="0"/>
                          <w:divBdr>
                            <w:top w:val="none" w:sz="0" w:space="0" w:color="auto"/>
                            <w:left w:val="none" w:sz="0" w:space="0" w:color="auto"/>
                            <w:bottom w:val="none" w:sz="0" w:space="0" w:color="auto"/>
                            <w:right w:val="none" w:sz="0" w:space="0" w:color="auto"/>
                          </w:divBdr>
                          <w:divsChild>
                            <w:div w:id="1736007092">
                              <w:marLeft w:val="0"/>
                              <w:marRight w:val="0"/>
                              <w:marTop w:val="900"/>
                              <w:marBottom w:val="0"/>
                              <w:divBdr>
                                <w:top w:val="none" w:sz="0" w:space="0" w:color="auto"/>
                                <w:left w:val="none" w:sz="0" w:space="0" w:color="auto"/>
                                <w:bottom w:val="none" w:sz="0" w:space="0" w:color="auto"/>
                                <w:right w:val="none" w:sz="0" w:space="0" w:color="auto"/>
                              </w:divBdr>
                              <w:divsChild>
                                <w:div w:id="1200050695">
                                  <w:marLeft w:val="0"/>
                                  <w:marRight w:val="0"/>
                                  <w:marTop w:val="0"/>
                                  <w:marBottom w:val="0"/>
                                  <w:divBdr>
                                    <w:top w:val="none" w:sz="0" w:space="0" w:color="auto"/>
                                    <w:left w:val="none" w:sz="0" w:space="0" w:color="auto"/>
                                    <w:bottom w:val="none" w:sz="0" w:space="0" w:color="auto"/>
                                    <w:right w:val="none" w:sz="0" w:space="0" w:color="auto"/>
                                  </w:divBdr>
                                  <w:divsChild>
                                    <w:div w:id="1771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7953">
                              <w:marLeft w:val="0"/>
                              <w:marRight w:val="0"/>
                              <w:marTop w:val="0"/>
                              <w:marBottom w:val="75"/>
                              <w:divBdr>
                                <w:top w:val="none" w:sz="0" w:space="0" w:color="auto"/>
                                <w:left w:val="none" w:sz="0" w:space="0" w:color="auto"/>
                                <w:bottom w:val="none" w:sz="0" w:space="0" w:color="auto"/>
                                <w:right w:val="none" w:sz="0" w:space="0" w:color="auto"/>
                              </w:divBdr>
                              <w:divsChild>
                                <w:div w:id="871501874">
                                  <w:marLeft w:val="0"/>
                                  <w:marRight w:val="0"/>
                                  <w:marTop w:val="0"/>
                                  <w:marBottom w:val="0"/>
                                  <w:divBdr>
                                    <w:top w:val="none" w:sz="0" w:space="0" w:color="auto"/>
                                    <w:left w:val="none" w:sz="0" w:space="0" w:color="auto"/>
                                    <w:bottom w:val="none" w:sz="0" w:space="0" w:color="auto"/>
                                    <w:right w:val="none" w:sz="0" w:space="0" w:color="auto"/>
                                  </w:divBdr>
                                  <w:divsChild>
                                    <w:div w:id="1749764493">
                                      <w:marLeft w:val="0"/>
                                      <w:marRight w:val="0"/>
                                      <w:marTop w:val="0"/>
                                      <w:marBottom w:val="0"/>
                                      <w:divBdr>
                                        <w:top w:val="none" w:sz="0" w:space="0" w:color="auto"/>
                                        <w:left w:val="none" w:sz="0" w:space="0" w:color="auto"/>
                                        <w:bottom w:val="none" w:sz="0" w:space="0" w:color="auto"/>
                                        <w:right w:val="none" w:sz="0" w:space="0" w:color="auto"/>
                                      </w:divBdr>
                                    </w:div>
                                  </w:divsChild>
                                </w:div>
                                <w:div w:id="1096902751">
                                  <w:marLeft w:val="0"/>
                                  <w:marRight w:val="0"/>
                                  <w:marTop w:val="0"/>
                                  <w:marBottom w:val="0"/>
                                  <w:divBdr>
                                    <w:top w:val="none" w:sz="0" w:space="0" w:color="auto"/>
                                    <w:left w:val="none" w:sz="0" w:space="0" w:color="auto"/>
                                    <w:bottom w:val="none" w:sz="0" w:space="0" w:color="auto"/>
                                    <w:right w:val="none" w:sz="0" w:space="0" w:color="auto"/>
                                  </w:divBdr>
                                  <w:divsChild>
                                    <w:div w:id="8887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3914">
              <w:marLeft w:val="0"/>
              <w:marRight w:val="0"/>
              <w:marTop w:val="0"/>
              <w:marBottom w:val="0"/>
              <w:divBdr>
                <w:top w:val="none" w:sz="0" w:space="0" w:color="auto"/>
                <w:left w:val="none" w:sz="0" w:space="0" w:color="auto"/>
                <w:bottom w:val="none" w:sz="0" w:space="0" w:color="auto"/>
                <w:right w:val="none" w:sz="0" w:space="0" w:color="auto"/>
              </w:divBdr>
              <w:divsChild>
                <w:div w:id="1328170904">
                  <w:marLeft w:val="0"/>
                  <w:marRight w:val="0"/>
                  <w:marTop w:val="0"/>
                  <w:marBottom w:val="0"/>
                  <w:divBdr>
                    <w:top w:val="none" w:sz="0" w:space="0" w:color="auto"/>
                    <w:left w:val="none" w:sz="0" w:space="0" w:color="auto"/>
                    <w:bottom w:val="none" w:sz="0" w:space="0" w:color="auto"/>
                    <w:right w:val="none" w:sz="0" w:space="0" w:color="auto"/>
                  </w:divBdr>
                  <w:divsChild>
                    <w:div w:id="889269887">
                      <w:marLeft w:val="0"/>
                      <w:marRight w:val="0"/>
                      <w:marTop w:val="0"/>
                      <w:marBottom w:val="0"/>
                      <w:divBdr>
                        <w:top w:val="none" w:sz="0" w:space="0" w:color="auto"/>
                        <w:left w:val="none" w:sz="0" w:space="0" w:color="auto"/>
                        <w:bottom w:val="none" w:sz="0" w:space="0" w:color="auto"/>
                        <w:right w:val="none" w:sz="0" w:space="0" w:color="auto"/>
                      </w:divBdr>
                      <w:divsChild>
                        <w:div w:id="486476765">
                          <w:marLeft w:val="0"/>
                          <w:marRight w:val="0"/>
                          <w:marTop w:val="0"/>
                          <w:marBottom w:val="0"/>
                          <w:divBdr>
                            <w:top w:val="single" w:sz="12" w:space="0" w:color="CCCCCC"/>
                            <w:left w:val="single" w:sz="12" w:space="0" w:color="CCCCCC"/>
                            <w:bottom w:val="single" w:sz="12" w:space="0" w:color="CCCCCC"/>
                            <w:right w:val="single" w:sz="12" w:space="0" w:color="CCCCCC"/>
                          </w:divBdr>
                          <w:divsChild>
                            <w:div w:id="69737324">
                              <w:marLeft w:val="0"/>
                              <w:marRight w:val="0"/>
                              <w:marTop w:val="0"/>
                              <w:marBottom w:val="0"/>
                              <w:divBdr>
                                <w:top w:val="none" w:sz="0" w:space="0" w:color="auto"/>
                                <w:left w:val="none" w:sz="0" w:space="0" w:color="auto"/>
                                <w:bottom w:val="none" w:sz="0" w:space="0" w:color="auto"/>
                                <w:right w:val="none" w:sz="0" w:space="0" w:color="auto"/>
                              </w:divBdr>
                              <w:divsChild>
                                <w:div w:id="1115755635">
                                  <w:marLeft w:val="0"/>
                                  <w:marRight w:val="0"/>
                                  <w:marTop w:val="0"/>
                                  <w:marBottom w:val="0"/>
                                  <w:divBdr>
                                    <w:top w:val="none" w:sz="0" w:space="0" w:color="auto"/>
                                    <w:left w:val="none" w:sz="0" w:space="0" w:color="auto"/>
                                    <w:bottom w:val="none" w:sz="0" w:space="0" w:color="auto"/>
                                    <w:right w:val="none" w:sz="0" w:space="0" w:color="auto"/>
                                  </w:divBdr>
                                </w:div>
                                <w:div w:id="20995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2724">
                          <w:marLeft w:val="0"/>
                          <w:marRight w:val="0"/>
                          <w:marTop w:val="0"/>
                          <w:marBottom w:val="0"/>
                          <w:divBdr>
                            <w:top w:val="single" w:sz="12" w:space="0" w:color="CCCCCC"/>
                            <w:left w:val="single" w:sz="12" w:space="0" w:color="CCCCCC"/>
                            <w:bottom w:val="single" w:sz="12" w:space="0" w:color="CCCCCC"/>
                            <w:right w:val="single" w:sz="12" w:space="0" w:color="CCCCCC"/>
                          </w:divBdr>
                          <w:divsChild>
                            <w:div w:id="197745474">
                              <w:marLeft w:val="0"/>
                              <w:marRight w:val="0"/>
                              <w:marTop w:val="0"/>
                              <w:marBottom w:val="0"/>
                              <w:divBdr>
                                <w:top w:val="none" w:sz="0" w:space="0" w:color="auto"/>
                                <w:left w:val="none" w:sz="0" w:space="0" w:color="auto"/>
                                <w:bottom w:val="none" w:sz="0" w:space="0" w:color="auto"/>
                                <w:right w:val="none" w:sz="0" w:space="0" w:color="auto"/>
                              </w:divBdr>
                              <w:divsChild>
                                <w:div w:id="642390364">
                                  <w:marLeft w:val="0"/>
                                  <w:marRight w:val="0"/>
                                  <w:marTop w:val="0"/>
                                  <w:marBottom w:val="0"/>
                                  <w:divBdr>
                                    <w:top w:val="none" w:sz="0" w:space="0" w:color="auto"/>
                                    <w:left w:val="none" w:sz="0" w:space="0" w:color="auto"/>
                                    <w:bottom w:val="none" w:sz="0" w:space="0" w:color="auto"/>
                                    <w:right w:val="none" w:sz="0" w:space="0" w:color="auto"/>
                                  </w:divBdr>
                                </w:div>
                                <w:div w:id="17594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3487">
                          <w:marLeft w:val="0"/>
                          <w:marRight w:val="0"/>
                          <w:marTop w:val="0"/>
                          <w:marBottom w:val="0"/>
                          <w:divBdr>
                            <w:top w:val="single" w:sz="12" w:space="0" w:color="CCCCCC"/>
                            <w:left w:val="single" w:sz="12" w:space="0" w:color="CCCCCC"/>
                            <w:bottom w:val="single" w:sz="12" w:space="0" w:color="CCCCCC"/>
                            <w:right w:val="single" w:sz="12" w:space="0" w:color="CCCCCC"/>
                          </w:divBdr>
                          <w:divsChild>
                            <w:div w:id="451243167">
                              <w:marLeft w:val="0"/>
                              <w:marRight w:val="0"/>
                              <w:marTop w:val="0"/>
                              <w:marBottom w:val="0"/>
                              <w:divBdr>
                                <w:top w:val="none" w:sz="0" w:space="0" w:color="auto"/>
                                <w:left w:val="none" w:sz="0" w:space="0" w:color="auto"/>
                                <w:bottom w:val="none" w:sz="0" w:space="0" w:color="auto"/>
                                <w:right w:val="none" w:sz="0" w:space="0" w:color="auto"/>
                              </w:divBdr>
                              <w:divsChild>
                                <w:div w:id="449249833">
                                  <w:marLeft w:val="0"/>
                                  <w:marRight w:val="0"/>
                                  <w:marTop w:val="0"/>
                                  <w:marBottom w:val="0"/>
                                  <w:divBdr>
                                    <w:top w:val="none" w:sz="0" w:space="0" w:color="auto"/>
                                    <w:left w:val="none" w:sz="0" w:space="0" w:color="auto"/>
                                    <w:bottom w:val="none" w:sz="0" w:space="0" w:color="auto"/>
                                    <w:right w:val="none" w:sz="0" w:space="0" w:color="auto"/>
                                  </w:divBdr>
                                </w:div>
                                <w:div w:id="18467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092503">
              <w:marLeft w:val="0"/>
              <w:marRight w:val="0"/>
              <w:marTop w:val="0"/>
              <w:marBottom w:val="0"/>
              <w:divBdr>
                <w:top w:val="none" w:sz="0" w:space="0" w:color="auto"/>
                <w:left w:val="none" w:sz="0" w:space="0" w:color="auto"/>
                <w:bottom w:val="none" w:sz="0" w:space="0" w:color="auto"/>
                <w:right w:val="none" w:sz="0" w:space="0" w:color="auto"/>
              </w:divBdr>
              <w:divsChild>
                <w:div w:id="1221021289">
                  <w:marLeft w:val="0"/>
                  <w:marRight w:val="0"/>
                  <w:marTop w:val="0"/>
                  <w:marBottom w:val="0"/>
                  <w:divBdr>
                    <w:top w:val="none" w:sz="0" w:space="0" w:color="auto"/>
                    <w:left w:val="none" w:sz="0" w:space="0" w:color="auto"/>
                    <w:bottom w:val="none" w:sz="0" w:space="0" w:color="auto"/>
                    <w:right w:val="none" w:sz="0" w:space="0" w:color="auto"/>
                  </w:divBdr>
                  <w:divsChild>
                    <w:div w:id="399206749">
                      <w:marLeft w:val="0"/>
                      <w:marRight w:val="0"/>
                      <w:marTop w:val="0"/>
                      <w:marBottom w:val="0"/>
                      <w:divBdr>
                        <w:top w:val="none" w:sz="0" w:space="0" w:color="auto"/>
                        <w:left w:val="none" w:sz="0" w:space="0" w:color="auto"/>
                        <w:bottom w:val="none" w:sz="0" w:space="0" w:color="auto"/>
                        <w:right w:val="none" w:sz="0" w:space="0" w:color="auto"/>
                      </w:divBdr>
                    </w:div>
                  </w:divsChild>
                </w:div>
                <w:div w:id="48652714">
                  <w:marLeft w:val="0"/>
                  <w:marRight w:val="0"/>
                  <w:marTop w:val="0"/>
                  <w:marBottom w:val="0"/>
                  <w:divBdr>
                    <w:top w:val="none" w:sz="0" w:space="0" w:color="auto"/>
                    <w:left w:val="none" w:sz="0" w:space="0" w:color="auto"/>
                    <w:bottom w:val="none" w:sz="0" w:space="0" w:color="auto"/>
                    <w:right w:val="none" w:sz="0" w:space="0" w:color="auto"/>
                  </w:divBdr>
                  <w:divsChild>
                    <w:div w:id="10415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21010">
          <w:marLeft w:val="0"/>
          <w:marRight w:val="0"/>
          <w:marTop w:val="0"/>
          <w:marBottom w:val="0"/>
          <w:divBdr>
            <w:top w:val="none" w:sz="0" w:space="0" w:color="auto"/>
            <w:left w:val="none" w:sz="0" w:space="0" w:color="auto"/>
            <w:bottom w:val="none" w:sz="0" w:space="0" w:color="auto"/>
            <w:right w:val="none" w:sz="0" w:space="0" w:color="auto"/>
          </w:divBdr>
          <w:divsChild>
            <w:div w:id="915283755">
              <w:marLeft w:val="0"/>
              <w:marRight w:val="0"/>
              <w:marTop w:val="0"/>
              <w:marBottom w:val="0"/>
              <w:divBdr>
                <w:top w:val="none" w:sz="0" w:space="0" w:color="auto"/>
                <w:left w:val="none" w:sz="0" w:space="0" w:color="auto"/>
                <w:bottom w:val="none" w:sz="0" w:space="0" w:color="auto"/>
                <w:right w:val="none" w:sz="0" w:space="0" w:color="auto"/>
              </w:divBdr>
              <w:divsChild>
                <w:div w:id="644941951">
                  <w:marLeft w:val="0"/>
                  <w:marRight w:val="0"/>
                  <w:marTop w:val="0"/>
                  <w:marBottom w:val="0"/>
                  <w:divBdr>
                    <w:top w:val="none" w:sz="0" w:space="0" w:color="auto"/>
                    <w:left w:val="none" w:sz="0" w:space="0" w:color="auto"/>
                    <w:bottom w:val="none" w:sz="0" w:space="0" w:color="auto"/>
                    <w:right w:val="none" w:sz="0" w:space="0" w:color="auto"/>
                  </w:divBdr>
                  <w:divsChild>
                    <w:div w:id="907112812">
                      <w:marLeft w:val="0"/>
                      <w:marRight w:val="0"/>
                      <w:marTop w:val="0"/>
                      <w:marBottom w:val="0"/>
                      <w:divBdr>
                        <w:top w:val="none" w:sz="0" w:space="0" w:color="auto"/>
                        <w:left w:val="none" w:sz="0" w:space="0" w:color="auto"/>
                        <w:bottom w:val="none" w:sz="0" w:space="0" w:color="auto"/>
                        <w:right w:val="none" w:sz="0" w:space="0" w:color="auto"/>
                      </w:divBdr>
                    </w:div>
                    <w:div w:id="1929852093">
                      <w:marLeft w:val="0"/>
                      <w:marRight w:val="0"/>
                      <w:marTop w:val="0"/>
                      <w:marBottom w:val="0"/>
                      <w:divBdr>
                        <w:top w:val="none" w:sz="0" w:space="0" w:color="auto"/>
                        <w:left w:val="none" w:sz="0" w:space="0" w:color="auto"/>
                        <w:bottom w:val="none" w:sz="0" w:space="0" w:color="auto"/>
                        <w:right w:val="none" w:sz="0" w:space="0" w:color="auto"/>
                      </w:divBdr>
                    </w:div>
                    <w:div w:id="1331327468">
                      <w:marLeft w:val="0"/>
                      <w:marRight w:val="0"/>
                      <w:marTop w:val="0"/>
                      <w:marBottom w:val="0"/>
                      <w:divBdr>
                        <w:top w:val="none" w:sz="0" w:space="0" w:color="auto"/>
                        <w:left w:val="none" w:sz="0" w:space="0" w:color="auto"/>
                        <w:bottom w:val="none" w:sz="0" w:space="0" w:color="auto"/>
                        <w:right w:val="none" w:sz="0" w:space="0" w:color="auto"/>
                      </w:divBdr>
                    </w:div>
                  </w:divsChild>
                </w:div>
                <w:div w:id="333454559">
                  <w:marLeft w:val="0"/>
                  <w:marRight w:val="0"/>
                  <w:marTop w:val="0"/>
                  <w:marBottom w:val="0"/>
                  <w:divBdr>
                    <w:top w:val="none" w:sz="0" w:space="0" w:color="auto"/>
                    <w:left w:val="none" w:sz="0" w:space="0" w:color="auto"/>
                    <w:bottom w:val="none" w:sz="0" w:space="0" w:color="auto"/>
                    <w:right w:val="none" w:sz="0" w:space="0" w:color="auto"/>
                  </w:divBdr>
                </w:div>
                <w:div w:id="770006020">
                  <w:marLeft w:val="0"/>
                  <w:marRight w:val="0"/>
                  <w:marTop w:val="0"/>
                  <w:marBottom w:val="225"/>
                  <w:divBdr>
                    <w:top w:val="none" w:sz="0" w:space="0" w:color="auto"/>
                    <w:left w:val="none" w:sz="0" w:space="0" w:color="auto"/>
                    <w:bottom w:val="none" w:sz="0" w:space="0" w:color="auto"/>
                    <w:right w:val="none" w:sz="0" w:space="0" w:color="auto"/>
                  </w:divBdr>
                </w:div>
                <w:div w:id="13971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waterthermal.com/aerospace-heat-treating-services-aircraft-approved-vendor/" TargetMode="External"/><Relationship Id="rId13" Type="http://schemas.openxmlformats.org/officeDocument/2006/relationships/image" Target="media/image5.png"/><Relationship Id="rId18" Type="http://schemas.openxmlformats.org/officeDocument/2006/relationships/hyperlink" Target="https://bluewaterthermal.com/stress-relieve/" TargetMode="External"/><Relationship Id="rId26" Type="http://schemas.openxmlformats.org/officeDocument/2006/relationships/hyperlink" Target="https://bluewaterthermal.com/locations-rockford-il-plant-heat-treating-services/" TargetMode="External"/><Relationship Id="rId39" Type="http://schemas.openxmlformats.org/officeDocument/2006/relationships/hyperlink" Target="https://bluewaterthermal.com/jobs/" TargetMode="External"/><Relationship Id="rId3" Type="http://schemas.openxmlformats.org/officeDocument/2006/relationships/settings" Target="settings.xml"/><Relationship Id="rId21" Type="http://schemas.openxmlformats.org/officeDocument/2006/relationships/hyperlink" Target="https://bluewaterthermal.com/locations-benton-harbor-plant-back-and-continuous-mesh-belt-treatments/" TargetMode="External"/><Relationship Id="rId34" Type="http://schemas.openxmlformats.org/officeDocument/2006/relationships/hyperlink" Target="https://bluewaterthermal.com/leadership/" TargetMode="External"/><Relationship Id="rId42" Type="http://schemas.openxmlformats.org/officeDocument/2006/relationships/hyperlink" Target="https://bluewaterthermal.com/normalizing-heat-treatment/" TargetMode="External"/><Relationship Id="rId7" Type="http://schemas.openxmlformats.org/officeDocument/2006/relationships/image" Target="media/image2.jpeg"/><Relationship Id="rId12" Type="http://schemas.openxmlformats.org/officeDocument/2006/relationships/hyperlink" Target="https://bluewaterthermal.com/automotive-heat-treatment/" TargetMode="External"/><Relationship Id="rId17" Type="http://schemas.openxmlformats.org/officeDocument/2006/relationships/hyperlink" Target="https://bluewaterthermal.com/harden-temper/" TargetMode="External"/><Relationship Id="rId25" Type="http://schemas.openxmlformats.org/officeDocument/2006/relationships/hyperlink" Target="https://bluewaterthermal.com/locations-coldwater-mi-plant-continuous-mesh-belt-brazing-and-annealing/" TargetMode="External"/><Relationship Id="rId33" Type="http://schemas.openxmlformats.org/officeDocument/2006/relationships/hyperlink" Target="https://bluewaterthermal.com/locations/" TargetMode="External"/><Relationship Id="rId38" Type="http://schemas.openxmlformats.org/officeDocument/2006/relationships/hyperlink" Target="https://bluewaterthermal.com/contact-us-about-heat-treating/?quote=1"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uewaterthermal.com/annealing/" TargetMode="External"/><Relationship Id="rId20" Type="http://schemas.openxmlformats.org/officeDocument/2006/relationships/hyperlink" Target="https://bluewaterthermal.com/capabilities/" TargetMode="External"/><Relationship Id="rId29" Type="http://schemas.openxmlformats.org/officeDocument/2006/relationships/hyperlink" Target="https://bluewaterthermal.com/locations-southwest-plant-heat-treatment-of-metals-for-oil-gas-industry/" TargetMode="External"/><Relationship Id="rId41" Type="http://schemas.openxmlformats.org/officeDocument/2006/relationships/hyperlink" Target="https://bluewaterthermal.com/normalizing-heat-treatment/"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24" Type="http://schemas.openxmlformats.org/officeDocument/2006/relationships/hyperlink" Target="https://bluewaterthermal.com/locations-chicago-plant-3-continuous-mesh-belt-hardening-carburizing/" TargetMode="External"/><Relationship Id="rId32" Type="http://schemas.openxmlformats.org/officeDocument/2006/relationships/hyperlink" Target="https://bluewaterthermal.com/metal-heat-treating-solutions-and-services/" TargetMode="External"/><Relationship Id="rId37" Type="http://schemas.openxmlformats.org/officeDocument/2006/relationships/hyperlink" Target="tel:1-877-990-0050" TargetMode="External"/><Relationship Id="rId40" Type="http://schemas.openxmlformats.org/officeDocument/2006/relationships/hyperlink" Target="https://bluewaterthermal.com/normalizing-heat-treatment/" TargetMode="External"/><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hyperlink" Target="https://bluewaterthermal.com/locations-chicago-plant-two-continuous-heat-treatment-annealing-services/" TargetMode="External"/><Relationship Id="rId28" Type="http://schemas.openxmlformats.org/officeDocument/2006/relationships/hyperlink" Target="https://bluewaterthermal.com/locations-south-bend-plant-batch-furnace-and-vacuum-furnace-heat-treatments/" TargetMode="External"/><Relationship Id="rId36" Type="http://schemas.openxmlformats.org/officeDocument/2006/relationships/hyperlink" Target="https://bluewaterthermal.com/locations/" TargetMode="External"/><Relationship Id="rId10" Type="http://schemas.openxmlformats.org/officeDocument/2006/relationships/hyperlink" Target="https://bluewaterthermal.com/farming-agriculture-equipment-coatings/" TargetMode="External"/><Relationship Id="rId19" Type="http://schemas.openxmlformats.org/officeDocument/2006/relationships/image" Target="media/image7.jpeg"/><Relationship Id="rId31" Type="http://schemas.openxmlformats.org/officeDocument/2006/relationships/image" Target="media/image8.jpeg"/><Relationship Id="rId44" Type="http://schemas.openxmlformats.org/officeDocument/2006/relationships/hyperlink" Target="http://yourcreativepeople.com/backstage-c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uewaterthermal.com/heat-treatments-and-brazing-for-oil-refinement-and-energy/" TargetMode="External"/><Relationship Id="rId22" Type="http://schemas.openxmlformats.org/officeDocument/2006/relationships/hyperlink" Target="https://bluewaterthermal.com/locations-chicago-plant-one-casting-heat-treatment-heat-treatment-forging/" TargetMode="External"/><Relationship Id="rId27" Type="http://schemas.openxmlformats.org/officeDocument/2006/relationships/hyperlink" Target="https://bluewaterthermal.com/locations-saint-marys-plant-heat-treatments-continuous-mesh-belt-furnaces-treatments/" TargetMode="External"/><Relationship Id="rId30" Type="http://schemas.openxmlformats.org/officeDocument/2006/relationships/hyperlink" Target="https://bluewaterthermal.com/heat-treatment-castings/" TargetMode="External"/><Relationship Id="rId35" Type="http://schemas.openxmlformats.org/officeDocument/2006/relationships/image" Target="media/image9.jpeg"/><Relationship Id="rId43" Type="http://schemas.openxmlformats.org/officeDocument/2006/relationships/hyperlink" Target="http://yourcreativepeople.com/web-site-desig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5</cp:revision>
  <dcterms:created xsi:type="dcterms:W3CDTF">2022-09-24T13:17:00Z</dcterms:created>
  <dcterms:modified xsi:type="dcterms:W3CDTF">2022-09-24T13:44:00Z</dcterms:modified>
</cp:coreProperties>
</file>