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B00" w:rsidRDefault="00626B00">
      <w:pPr>
        <w:rPr>
          <w:b/>
          <w:sz w:val="72"/>
          <w:szCs w:val="72"/>
          <w:u w:val="single"/>
          <w:lang w:val="en-US"/>
        </w:rPr>
      </w:pPr>
    </w:p>
    <w:p w:rsidR="00626B00" w:rsidRDefault="00626B00">
      <w:pPr>
        <w:rPr>
          <w:b/>
          <w:sz w:val="72"/>
          <w:szCs w:val="72"/>
          <w:u w:val="single"/>
          <w:lang w:val="en-US"/>
        </w:rPr>
      </w:pPr>
    </w:p>
    <w:p w:rsidR="00626B00" w:rsidRDefault="00626B00">
      <w:pPr>
        <w:rPr>
          <w:b/>
          <w:sz w:val="72"/>
          <w:szCs w:val="72"/>
          <w:u w:val="single"/>
          <w:lang w:val="en-US"/>
        </w:rPr>
      </w:pPr>
    </w:p>
    <w:p w:rsidR="009A4FE1" w:rsidRDefault="00626B00">
      <w:pPr>
        <w:rPr>
          <w:b/>
          <w:sz w:val="72"/>
          <w:szCs w:val="72"/>
          <w:u w:val="single"/>
          <w:lang w:val="en-US"/>
        </w:rPr>
      </w:pPr>
      <w:r w:rsidRPr="00626B00">
        <w:rPr>
          <w:b/>
          <w:sz w:val="72"/>
          <w:szCs w:val="72"/>
          <w:u w:val="single"/>
          <w:lang w:val="en-US"/>
        </w:rPr>
        <w:t>WEEK 1</w:t>
      </w:r>
      <w:r>
        <w:rPr>
          <w:b/>
          <w:sz w:val="72"/>
          <w:szCs w:val="72"/>
          <w:u w:val="single"/>
          <w:lang w:val="en-US"/>
        </w:rPr>
        <w:t>- JAVA ASSIGNMENT</w:t>
      </w:r>
    </w:p>
    <w:p w:rsidR="00626B00" w:rsidRDefault="00626B00">
      <w:pPr>
        <w:rPr>
          <w:b/>
          <w:sz w:val="72"/>
          <w:szCs w:val="72"/>
          <w:u w:val="single"/>
          <w:lang w:val="en-US"/>
        </w:rPr>
      </w:pPr>
      <w:r>
        <w:rPr>
          <w:b/>
          <w:sz w:val="72"/>
          <w:szCs w:val="72"/>
          <w:u w:val="single"/>
          <w:lang w:val="en-US"/>
        </w:rPr>
        <w:t xml:space="preserve">  </w:t>
      </w:r>
    </w:p>
    <w:p w:rsidR="00626B00" w:rsidRDefault="00626B00">
      <w:pPr>
        <w:rPr>
          <w:b/>
          <w:sz w:val="72"/>
          <w:szCs w:val="72"/>
          <w:u w:val="single"/>
          <w:lang w:val="en-US"/>
        </w:rPr>
      </w:pPr>
    </w:p>
    <w:p w:rsidR="00626B00" w:rsidRDefault="00626B00">
      <w:pPr>
        <w:rPr>
          <w:b/>
          <w:sz w:val="72"/>
          <w:szCs w:val="72"/>
          <w:u w:val="single"/>
          <w:lang w:val="en-US"/>
        </w:rPr>
      </w:pPr>
      <w:r>
        <w:rPr>
          <w:b/>
          <w:sz w:val="72"/>
          <w:szCs w:val="72"/>
          <w:u w:val="single"/>
          <w:lang w:val="en-US"/>
        </w:rPr>
        <w:t xml:space="preserve">    </w:t>
      </w:r>
      <w:r w:rsidR="00D77725">
        <w:rPr>
          <w:b/>
          <w:sz w:val="72"/>
          <w:szCs w:val="72"/>
          <w:u w:val="single"/>
          <w:lang w:val="en-US"/>
        </w:rPr>
        <w:t>-BY ANKUR CHAUDHARY</w:t>
      </w:r>
    </w:p>
    <w:p w:rsidR="00D77725" w:rsidRDefault="00D77725">
      <w:pPr>
        <w:rPr>
          <w:b/>
          <w:sz w:val="72"/>
          <w:szCs w:val="72"/>
          <w:u w:val="single"/>
          <w:lang w:val="en-US"/>
        </w:rPr>
      </w:pPr>
    </w:p>
    <w:p w:rsidR="00D77725" w:rsidRDefault="00D77725">
      <w:pPr>
        <w:rPr>
          <w:b/>
          <w:sz w:val="72"/>
          <w:szCs w:val="72"/>
          <w:u w:val="single"/>
          <w:lang w:val="en-US"/>
        </w:rPr>
      </w:pPr>
    </w:p>
    <w:p w:rsidR="00D77725" w:rsidRDefault="00D77725">
      <w:pPr>
        <w:rPr>
          <w:b/>
          <w:sz w:val="72"/>
          <w:szCs w:val="72"/>
          <w:u w:val="single"/>
          <w:lang w:val="en-US"/>
        </w:rPr>
      </w:pPr>
    </w:p>
    <w:p w:rsidR="00D77725" w:rsidRDefault="00D77725">
      <w:pPr>
        <w:rPr>
          <w:b/>
          <w:sz w:val="72"/>
          <w:szCs w:val="72"/>
          <w:u w:val="single"/>
          <w:lang w:val="en-US"/>
        </w:rPr>
      </w:pPr>
    </w:p>
    <w:p w:rsidR="00D77725" w:rsidRPr="00D77725" w:rsidRDefault="00D77725">
      <w:pPr>
        <w:rPr>
          <w:sz w:val="72"/>
          <w:szCs w:val="72"/>
          <w:lang w:val="en-US"/>
        </w:rPr>
      </w:pPr>
    </w:p>
    <w:p w:rsidR="00D77725" w:rsidRPr="00D77725" w:rsidRDefault="00D77725">
      <w:pPr>
        <w:rPr>
          <w:sz w:val="72"/>
          <w:szCs w:val="72"/>
          <w:lang w:val="en-US"/>
        </w:rPr>
      </w:pPr>
    </w:p>
    <w:p w:rsidR="00D77725" w:rsidRDefault="00D77725">
      <w:pPr>
        <w:rPr>
          <w:sz w:val="24"/>
          <w:szCs w:val="24"/>
          <w:lang w:val="en-US"/>
        </w:rPr>
      </w:pPr>
      <w:r w:rsidRPr="00D77725">
        <w:rPr>
          <w:sz w:val="24"/>
          <w:szCs w:val="24"/>
          <w:lang w:val="en-US"/>
        </w:rPr>
        <w:t>Ques no.1</w:t>
      </w:r>
      <w:r>
        <w:rPr>
          <w:sz w:val="24"/>
          <w:szCs w:val="24"/>
          <w:lang w:val="en-US"/>
        </w:rPr>
        <w:t>- What are t</w:t>
      </w:r>
      <w:r w:rsidR="00B078A8">
        <w:rPr>
          <w:sz w:val="24"/>
          <w:szCs w:val="24"/>
          <w:lang w:val="en-US"/>
        </w:rPr>
        <w:t>he different types of comment symbols in java?</w:t>
      </w:r>
    </w:p>
    <w:p w:rsidR="00B078A8" w:rsidRDefault="00B078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no.1- </w:t>
      </w:r>
    </w:p>
    <w:p w:rsidR="00B078A8" w:rsidRDefault="00F318B6" w:rsidP="00B078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/* */  </w:t>
      </w:r>
      <w:r w:rsidRPr="00F318B6">
        <w:rPr>
          <w:b/>
          <w:sz w:val="32"/>
          <w:szCs w:val="32"/>
          <w:u w:val="single"/>
          <w:lang w:val="en-US"/>
        </w:rPr>
        <w:t>Multiline Comment:</w:t>
      </w:r>
      <w:r w:rsidRPr="00F318B6">
        <w:rPr>
          <w:rStyle w:val="Header"/>
        </w:rPr>
        <w:t xml:space="preserve"> </w:t>
      </w:r>
      <w:r w:rsidR="00C44F59">
        <w:rPr>
          <w:rStyle w:val="Header"/>
        </w:rPr>
        <w:t xml:space="preserve"> </w:t>
      </w:r>
      <w:r w:rsidRPr="00F318B6">
        <w:rPr>
          <w:rFonts w:ascii="Palatino-Roman" w:hAnsi="Palatino-Roman"/>
          <w:color w:val="231F20"/>
          <w:sz w:val="24"/>
          <w:szCs w:val="24"/>
        </w:rPr>
        <w:t xml:space="preserve">This type of comment must begin with </w:t>
      </w:r>
      <w:r w:rsidRPr="00F318B6">
        <w:rPr>
          <w:rFonts w:ascii="Palatino-Bold" w:hAnsi="Palatino-Bold"/>
          <w:b/>
          <w:bCs/>
          <w:color w:val="231F20"/>
          <w:sz w:val="24"/>
          <w:szCs w:val="24"/>
        </w:rPr>
        <w:t xml:space="preserve">/* </w:t>
      </w:r>
      <w:r w:rsidRPr="00F318B6">
        <w:rPr>
          <w:rFonts w:ascii="Palatino-Roman" w:hAnsi="Palatino-Roman"/>
          <w:color w:val="231F20"/>
          <w:sz w:val="24"/>
          <w:szCs w:val="24"/>
        </w:rPr>
        <w:t xml:space="preserve">and end with </w:t>
      </w:r>
      <w:r w:rsidRPr="00F318B6">
        <w:rPr>
          <w:rFonts w:ascii="Palatino-Bold" w:hAnsi="Palatino-Bold"/>
          <w:b/>
          <w:bCs/>
          <w:color w:val="231F20"/>
          <w:sz w:val="24"/>
          <w:szCs w:val="24"/>
        </w:rPr>
        <w:t>*/</w:t>
      </w:r>
      <w:r w:rsidRPr="00F318B6">
        <w:rPr>
          <w:rFonts w:ascii="Palatino-Roman" w:hAnsi="Palatino-Roman"/>
          <w:color w:val="231F20"/>
          <w:sz w:val="24"/>
          <w:szCs w:val="24"/>
        </w:rPr>
        <w:t xml:space="preserve">. Anything between these two comment symbols is ignored by the compiler. </w:t>
      </w:r>
    </w:p>
    <w:p w:rsidR="00B078A8" w:rsidRDefault="00B078A8" w:rsidP="00B078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 </w:t>
      </w:r>
      <w:r w:rsidR="00F318B6">
        <w:rPr>
          <w:b/>
          <w:sz w:val="32"/>
          <w:szCs w:val="32"/>
          <w:u w:val="single"/>
          <w:lang w:val="en-US"/>
        </w:rPr>
        <w:t>Single Line Comment:</w:t>
      </w:r>
      <w:r w:rsidR="00F318B6" w:rsidRPr="00F318B6">
        <w:rPr>
          <w:rStyle w:val="Header"/>
        </w:rPr>
        <w:t xml:space="preserve"> </w:t>
      </w:r>
      <w:r w:rsidR="00C44F59">
        <w:rPr>
          <w:rStyle w:val="Header"/>
        </w:rPr>
        <w:t xml:space="preserve"> </w:t>
      </w:r>
      <w:r w:rsidR="00F318B6" w:rsidRPr="00F318B6">
        <w:rPr>
          <w:rFonts w:ascii="Palatino-Roman" w:hAnsi="Palatino-Roman"/>
          <w:color w:val="231F20"/>
          <w:sz w:val="24"/>
          <w:szCs w:val="24"/>
        </w:rPr>
        <w:t xml:space="preserve">A </w:t>
      </w:r>
      <w:r w:rsidR="00F318B6" w:rsidRPr="00F318B6">
        <w:rPr>
          <w:rFonts w:ascii="Palatino-Italic" w:hAnsi="Palatino-Italic"/>
          <w:i/>
          <w:iCs/>
          <w:color w:val="231F20"/>
          <w:sz w:val="24"/>
          <w:szCs w:val="24"/>
        </w:rPr>
        <w:t xml:space="preserve">single-line comment </w:t>
      </w:r>
      <w:r w:rsidR="00F318B6" w:rsidRPr="00F318B6">
        <w:rPr>
          <w:rFonts w:ascii="Palatino-Roman" w:hAnsi="Palatino-Roman"/>
          <w:color w:val="231F20"/>
          <w:sz w:val="24"/>
          <w:szCs w:val="24"/>
        </w:rPr>
        <w:t>begins with</w:t>
      </w:r>
      <w:r w:rsidR="00F318B6" w:rsidRPr="00F318B6">
        <w:rPr>
          <w:rFonts w:ascii="Palatino-Roman" w:hAnsi="Palatino-Roman"/>
          <w:color w:val="231F20"/>
          <w:sz w:val="24"/>
          <w:szCs w:val="24"/>
        </w:rPr>
        <w:br/>
        <w:t xml:space="preserve">a </w:t>
      </w:r>
      <w:r w:rsidR="00F318B6" w:rsidRPr="00F318B6">
        <w:rPr>
          <w:rFonts w:ascii="Palatino-Bold" w:hAnsi="Palatino-Bold"/>
          <w:b/>
          <w:bCs/>
          <w:color w:val="231F20"/>
          <w:sz w:val="24"/>
          <w:szCs w:val="24"/>
        </w:rPr>
        <w:t xml:space="preserve">// </w:t>
      </w:r>
      <w:r w:rsidR="00F318B6" w:rsidRPr="00F318B6">
        <w:rPr>
          <w:rFonts w:ascii="Palatino-Roman" w:hAnsi="Palatino-Roman"/>
          <w:color w:val="231F20"/>
          <w:sz w:val="24"/>
          <w:szCs w:val="24"/>
        </w:rPr>
        <w:t>and ends at the end of the line. As a general rule, programmers use multiline comments</w:t>
      </w:r>
      <w:r w:rsidR="00F318B6" w:rsidRPr="00F318B6">
        <w:rPr>
          <w:rFonts w:ascii="Palatino-Roman" w:hAnsi="Palatino-Roman"/>
          <w:color w:val="231F20"/>
          <w:sz w:val="24"/>
          <w:szCs w:val="24"/>
        </w:rPr>
        <w:br/>
        <w:t>for longer remarks and single-line comments for brief, line-by-line descriptions.</w:t>
      </w:r>
      <w:r w:rsidR="00C44F59">
        <w:rPr>
          <w:rFonts w:ascii="Palatino-Roman" w:hAnsi="Palatino-Roman"/>
          <w:color w:val="231F20"/>
          <w:sz w:val="20"/>
          <w:szCs w:val="20"/>
        </w:rPr>
        <w:t xml:space="preserve"> </w:t>
      </w:r>
    </w:p>
    <w:p w:rsidR="009A1F26" w:rsidRDefault="009A1F26" w:rsidP="00B078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/*</w:t>
      </w:r>
      <w:r w:rsidR="00F318B6">
        <w:rPr>
          <w:sz w:val="24"/>
          <w:szCs w:val="24"/>
          <w:lang w:val="en-US"/>
        </w:rPr>
        <w:t xml:space="preserve">**……..*/ </w:t>
      </w:r>
      <w:r w:rsidR="00F318B6" w:rsidRPr="00F318B6">
        <w:rPr>
          <w:b/>
          <w:sz w:val="32"/>
          <w:szCs w:val="32"/>
          <w:u w:val="single"/>
          <w:lang w:val="en-US"/>
        </w:rPr>
        <w:t xml:space="preserve"> Documentation Comment:</w:t>
      </w:r>
      <w:r w:rsidR="00F318B6">
        <w:rPr>
          <w:sz w:val="24"/>
          <w:szCs w:val="24"/>
          <w:lang w:val="en-US"/>
        </w:rPr>
        <w:t xml:space="preserve"> </w:t>
      </w:r>
      <w:r w:rsidR="00C44F59">
        <w:rPr>
          <w:sz w:val="24"/>
          <w:szCs w:val="24"/>
          <w:lang w:val="en-US"/>
        </w:rPr>
        <w:t xml:space="preserve"> </w:t>
      </w:r>
      <w:r w:rsidR="00F318B6" w:rsidRPr="00F318B6">
        <w:rPr>
          <w:rFonts w:ascii="Palatino-Roman" w:hAnsi="Palatino-Roman"/>
          <w:color w:val="231F20"/>
          <w:sz w:val="24"/>
          <w:szCs w:val="24"/>
        </w:rPr>
        <w:t>This type of comment</w:t>
      </w:r>
      <w:r w:rsidR="00F318B6" w:rsidRPr="00F318B6">
        <w:rPr>
          <w:rFonts w:ascii="Palatino-Roman" w:hAnsi="Palatino-Roman"/>
          <w:color w:val="231F20"/>
          <w:sz w:val="24"/>
          <w:szCs w:val="24"/>
        </w:rPr>
        <w:br/>
        <w:t>is used to produce an HTML file t</w:t>
      </w:r>
      <w:r w:rsidR="00F318B6">
        <w:rPr>
          <w:rFonts w:ascii="Palatino-Roman" w:hAnsi="Palatino-Roman"/>
          <w:color w:val="231F20"/>
          <w:sz w:val="24"/>
          <w:szCs w:val="24"/>
        </w:rPr>
        <w:t>hat documents your program. The</w:t>
      </w:r>
      <w:r w:rsidR="00F318B6" w:rsidRPr="00F318B6">
        <w:rPr>
          <w:rFonts w:ascii="Palatino-Roman" w:hAnsi="Palatino-Roman"/>
          <w:color w:val="231F20"/>
          <w:sz w:val="24"/>
          <w:szCs w:val="24"/>
        </w:rPr>
        <w:t>documentation comment</w:t>
      </w:r>
      <w:r w:rsidR="00F318B6">
        <w:rPr>
          <w:rFonts w:ascii="Palatino-Roman" w:hAnsi="Palatino-Roman"/>
          <w:color w:val="231F20"/>
          <w:sz w:val="24"/>
          <w:szCs w:val="24"/>
        </w:rPr>
        <w:t xml:space="preserve"> </w:t>
      </w:r>
      <w:r w:rsidR="00F318B6" w:rsidRPr="00F318B6">
        <w:rPr>
          <w:rFonts w:ascii="Palatino-Roman" w:hAnsi="Palatino-Roman"/>
          <w:color w:val="231F20"/>
          <w:sz w:val="24"/>
          <w:szCs w:val="24"/>
        </w:rPr>
        <w:t xml:space="preserve">begins with a </w:t>
      </w:r>
      <w:r w:rsidR="00F318B6" w:rsidRPr="00F318B6">
        <w:rPr>
          <w:rFonts w:ascii="Palatino-Bold" w:hAnsi="Palatino-Bold"/>
          <w:b/>
          <w:bCs/>
          <w:color w:val="231F20"/>
          <w:sz w:val="24"/>
          <w:szCs w:val="24"/>
        </w:rPr>
        <w:t xml:space="preserve">/** </w:t>
      </w:r>
      <w:r w:rsidR="00F318B6" w:rsidRPr="00F318B6">
        <w:rPr>
          <w:rFonts w:ascii="Palatino-Roman" w:hAnsi="Palatino-Roman"/>
          <w:color w:val="231F20"/>
          <w:sz w:val="24"/>
          <w:szCs w:val="24"/>
        </w:rPr>
        <w:t xml:space="preserve">and ends with a </w:t>
      </w:r>
      <w:r w:rsidR="00F318B6" w:rsidRPr="00F318B6">
        <w:rPr>
          <w:rFonts w:ascii="Palatino-Bold" w:hAnsi="Palatino-Bold"/>
          <w:b/>
          <w:bCs/>
          <w:color w:val="231F20"/>
          <w:sz w:val="24"/>
          <w:szCs w:val="24"/>
        </w:rPr>
        <w:t>*/</w:t>
      </w:r>
      <w:r w:rsidR="00F318B6" w:rsidRPr="00F318B6">
        <w:rPr>
          <w:rFonts w:ascii="Palatino-Roman" w:hAnsi="Palatino-Roman"/>
          <w:color w:val="231F20"/>
          <w:sz w:val="24"/>
          <w:szCs w:val="24"/>
        </w:rPr>
        <w:t xml:space="preserve">. </w:t>
      </w: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 no.2- What are the data types supported in java ?</w:t>
      </w:r>
    </w:p>
    <w:p w:rsidR="009A1F26" w:rsidRDefault="009A1F26" w:rsidP="009A1F26">
      <w:pPr>
        <w:pStyle w:val="ListParagraph"/>
        <w:ind w:left="0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no.2- </w:t>
      </w:r>
    </w:p>
    <w:p w:rsidR="009A1F26" w:rsidRDefault="00792CBB" w:rsidP="009A1F2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92CBB">
        <w:rPr>
          <w:b/>
          <w:sz w:val="32"/>
          <w:szCs w:val="32"/>
          <w:u w:val="single"/>
          <w:lang w:val="en-US"/>
        </w:rPr>
        <w:t>PRIMITIVE DATA TYPES</w:t>
      </w:r>
      <w:r w:rsidR="009A1F26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 </w:t>
      </w:r>
      <w:r w:rsidR="009A1F26">
        <w:rPr>
          <w:sz w:val="24"/>
          <w:szCs w:val="24"/>
          <w:lang w:val="en-US"/>
        </w:rPr>
        <w:t>includes byte, short, int, long, float, double, Boolean and char.</w:t>
      </w:r>
    </w:p>
    <w:p w:rsidR="00792CBB" w:rsidRPr="00792CBB" w:rsidRDefault="00C44F59" w:rsidP="00792CBB">
      <w:pPr>
        <w:pStyle w:val="ListParagraph"/>
        <w:ind w:left="1584"/>
        <w:rPr>
          <w:sz w:val="24"/>
          <w:szCs w:val="24"/>
          <w:lang w:val="en-US"/>
        </w:rPr>
      </w:pPr>
      <w:r w:rsidRPr="00C44F59">
        <w:rPr>
          <w:rFonts w:ascii="Palatino-Roman" w:hAnsi="Palatino-Roman"/>
          <w:color w:val="231F20"/>
          <w:sz w:val="24"/>
          <w:szCs w:val="24"/>
        </w:rPr>
        <w:t>•</w:t>
      </w:r>
      <w:r w:rsidRPr="00C44F59">
        <w:rPr>
          <w:rFonts w:ascii="Palatino-Roman" w:hAnsi="Palatino-Roman"/>
          <w:b/>
          <w:color w:val="231F20"/>
          <w:sz w:val="24"/>
          <w:szCs w:val="24"/>
          <w:u w:val="single"/>
        </w:rPr>
        <w:t xml:space="preserve"> INTEGERS</w:t>
      </w:r>
      <w:r>
        <w:rPr>
          <w:rFonts w:ascii="Palatino-Roman" w:hAnsi="Palatino-Roman"/>
          <w:color w:val="231F20"/>
          <w:sz w:val="24"/>
          <w:szCs w:val="24"/>
        </w:rPr>
        <w:t xml:space="preserve">: </w:t>
      </w:r>
      <w:r w:rsidRPr="00C44F59">
        <w:rPr>
          <w:rFonts w:ascii="Palatino-Roman" w:hAnsi="Palatino-Roman"/>
          <w:color w:val="231F20"/>
          <w:sz w:val="24"/>
          <w:szCs w:val="24"/>
        </w:rPr>
        <w:t xml:space="preserve">This group includes </w:t>
      </w:r>
      <w:r w:rsidRPr="00C44F59">
        <w:rPr>
          <w:rFonts w:ascii="Palatino-Bold" w:hAnsi="Palatino-Bold"/>
          <w:b/>
          <w:bCs/>
          <w:color w:val="231F20"/>
          <w:sz w:val="24"/>
          <w:szCs w:val="24"/>
        </w:rPr>
        <w:t>byte</w:t>
      </w:r>
      <w:r w:rsidRPr="00C44F59">
        <w:rPr>
          <w:rFonts w:ascii="Palatino-Roman" w:hAnsi="Palatino-Roman"/>
          <w:color w:val="231F20"/>
          <w:sz w:val="24"/>
          <w:szCs w:val="24"/>
        </w:rPr>
        <w:t xml:space="preserve">, </w:t>
      </w:r>
      <w:r w:rsidRPr="00C44F59">
        <w:rPr>
          <w:rFonts w:ascii="Palatino-Bold" w:hAnsi="Palatino-Bold"/>
          <w:b/>
          <w:bCs/>
          <w:color w:val="231F20"/>
          <w:sz w:val="24"/>
          <w:szCs w:val="24"/>
        </w:rPr>
        <w:t>short</w:t>
      </w:r>
      <w:r w:rsidRPr="00C44F59">
        <w:rPr>
          <w:rFonts w:ascii="Palatino-Roman" w:hAnsi="Palatino-Roman"/>
          <w:color w:val="231F20"/>
          <w:sz w:val="24"/>
          <w:szCs w:val="24"/>
        </w:rPr>
        <w:t xml:space="preserve">, </w:t>
      </w:r>
      <w:r w:rsidRPr="00C44F59">
        <w:rPr>
          <w:rFonts w:ascii="Palatino-Bold" w:hAnsi="Palatino-Bold"/>
          <w:b/>
          <w:bCs/>
          <w:color w:val="231F20"/>
          <w:sz w:val="24"/>
          <w:szCs w:val="24"/>
        </w:rPr>
        <w:t>int</w:t>
      </w:r>
      <w:r w:rsidRPr="00C44F59">
        <w:rPr>
          <w:rFonts w:ascii="Palatino-Roman" w:hAnsi="Palatino-Roman"/>
          <w:color w:val="231F20"/>
          <w:sz w:val="24"/>
          <w:szCs w:val="24"/>
        </w:rPr>
        <w:t xml:space="preserve">, and </w:t>
      </w:r>
      <w:r w:rsidRPr="00C44F59">
        <w:rPr>
          <w:rFonts w:ascii="Palatino-Bold" w:hAnsi="Palatino-Bold"/>
          <w:b/>
          <w:bCs/>
          <w:color w:val="231F20"/>
          <w:sz w:val="24"/>
          <w:szCs w:val="24"/>
        </w:rPr>
        <w:t>long</w:t>
      </w:r>
      <w:r w:rsidRPr="00C44F59">
        <w:rPr>
          <w:rFonts w:ascii="Palatino-Roman" w:hAnsi="Palatino-Roman"/>
          <w:color w:val="231F20"/>
          <w:sz w:val="24"/>
          <w:szCs w:val="24"/>
        </w:rPr>
        <w:t>, which are for whole-valued</w:t>
      </w:r>
      <w:r>
        <w:rPr>
          <w:rFonts w:ascii="Palatino-Roman" w:hAnsi="Palatino-Roman"/>
          <w:color w:val="231F20"/>
          <w:sz w:val="24"/>
          <w:szCs w:val="24"/>
        </w:rPr>
        <w:t xml:space="preserve"> </w:t>
      </w:r>
      <w:r w:rsidRPr="00C44F59">
        <w:rPr>
          <w:rFonts w:ascii="Palatino-Roman" w:hAnsi="Palatino-Roman"/>
          <w:color w:val="231F20"/>
          <w:sz w:val="24"/>
          <w:szCs w:val="24"/>
        </w:rPr>
        <w:t>signed numbers.</w:t>
      </w:r>
      <w:r w:rsidRPr="00C44F59">
        <w:rPr>
          <w:rFonts w:ascii="Palatino-Roman" w:hAnsi="Palatino-Roman"/>
          <w:color w:val="231F20"/>
          <w:sz w:val="24"/>
          <w:szCs w:val="24"/>
        </w:rPr>
        <w:br/>
        <w:t xml:space="preserve">• </w:t>
      </w:r>
      <w:r w:rsidRPr="00C44F59">
        <w:rPr>
          <w:rFonts w:ascii="Palatino-Roman" w:hAnsi="Palatino-Roman"/>
          <w:b/>
          <w:color w:val="231F20"/>
          <w:sz w:val="24"/>
          <w:szCs w:val="24"/>
          <w:u w:val="single"/>
        </w:rPr>
        <w:t>FLOATING-POINT NUMBERS</w:t>
      </w:r>
      <w:r>
        <w:rPr>
          <w:rFonts w:ascii="Palatino-Roman" w:hAnsi="Palatino-Roman"/>
          <w:b/>
          <w:color w:val="231F20"/>
          <w:sz w:val="24"/>
          <w:szCs w:val="24"/>
          <w:u w:val="single"/>
        </w:rPr>
        <w:t>:</w:t>
      </w:r>
      <w:r w:rsidRPr="00C44F59">
        <w:rPr>
          <w:rFonts w:ascii="Palatino-Roman" w:hAnsi="Palatino-Roman"/>
          <w:color w:val="231F20"/>
          <w:sz w:val="24"/>
          <w:szCs w:val="24"/>
        </w:rPr>
        <w:t xml:space="preserve"> This group includes </w:t>
      </w:r>
      <w:r w:rsidRPr="00C44F59">
        <w:rPr>
          <w:rFonts w:ascii="Palatino-Bold" w:hAnsi="Palatino-Bold"/>
          <w:b/>
          <w:bCs/>
          <w:color w:val="231F20"/>
          <w:sz w:val="24"/>
          <w:szCs w:val="24"/>
        </w:rPr>
        <w:t xml:space="preserve">float </w:t>
      </w:r>
      <w:r w:rsidRPr="00C44F59">
        <w:rPr>
          <w:rFonts w:ascii="Palatino-Roman" w:hAnsi="Palatino-Roman"/>
          <w:color w:val="231F20"/>
          <w:sz w:val="24"/>
          <w:szCs w:val="24"/>
        </w:rPr>
        <w:t xml:space="preserve">and </w:t>
      </w:r>
      <w:r w:rsidRPr="00C44F59">
        <w:rPr>
          <w:rFonts w:ascii="Palatino-Bold" w:hAnsi="Palatino-Bold"/>
          <w:b/>
          <w:bCs/>
          <w:color w:val="231F20"/>
          <w:sz w:val="24"/>
          <w:szCs w:val="24"/>
        </w:rPr>
        <w:t>double</w:t>
      </w:r>
      <w:r w:rsidRPr="00C44F59">
        <w:rPr>
          <w:rFonts w:ascii="Palatino-Roman" w:hAnsi="Palatino-Roman"/>
          <w:color w:val="231F20"/>
          <w:sz w:val="24"/>
          <w:szCs w:val="24"/>
        </w:rPr>
        <w:t>, which represent</w:t>
      </w:r>
      <w:r>
        <w:rPr>
          <w:rFonts w:ascii="Palatino-Roman" w:hAnsi="Palatino-Roman"/>
          <w:color w:val="231F20"/>
          <w:sz w:val="24"/>
          <w:szCs w:val="24"/>
        </w:rPr>
        <w:t xml:space="preserve"> </w:t>
      </w:r>
      <w:r w:rsidRPr="00C44F59">
        <w:rPr>
          <w:rFonts w:ascii="Palatino-Roman" w:hAnsi="Palatino-Roman"/>
          <w:color w:val="231F20"/>
          <w:sz w:val="24"/>
          <w:szCs w:val="24"/>
        </w:rPr>
        <w:t>numbers with fractional precision.</w:t>
      </w:r>
      <w:r w:rsidRPr="00C44F59">
        <w:rPr>
          <w:rFonts w:ascii="Palatino-Roman" w:hAnsi="Palatino-Roman"/>
          <w:color w:val="231F20"/>
          <w:sz w:val="24"/>
          <w:szCs w:val="24"/>
        </w:rPr>
        <w:br/>
        <w:t>•</w:t>
      </w:r>
      <w:r w:rsidRPr="00C44F59">
        <w:rPr>
          <w:rFonts w:ascii="Palatino-Roman" w:hAnsi="Palatino-Roman"/>
          <w:b/>
          <w:color w:val="231F20"/>
          <w:sz w:val="24"/>
          <w:szCs w:val="24"/>
          <w:u w:val="single"/>
        </w:rPr>
        <w:t xml:space="preserve"> CHARACTERS</w:t>
      </w:r>
      <w:r>
        <w:rPr>
          <w:rFonts w:ascii="Palatino-Roman" w:hAnsi="Palatino-Roman"/>
          <w:color w:val="231F20"/>
          <w:sz w:val="24"/>
          <w:szCs w:val="24"/>
        </w:rPr>
        <w:t>:</w:t>
      </w:r>
      <w:r w:rsidRPr="00C44F59">
        <w:rPr>
          <w:rFonts w:ascii="Palatino-Roman" w:hAnsi="Palatino-Roman"/>
          <w:color w:val="231F20"/>
          <w:sz w:val="24"/>
          <w:szCs w:val="24"/>
        </w:rPr>
        <w:t xml:space="preserve"> This group includes </w:t>
      </w:r>
      <w:r w:rsidRPr="00C44F59">
        <w:rPr>
          <w:rFonts w:ascii="Palatino-Bold" w:hAnsi="Palatino-Bold"/>
          <w:b/>
          <w:bCs/>
          <w:color w:val="231F20"/>
          <w:sz w:val="24"/>
          <w:szCs w:val="24"/>
        </w:rPr>
        <w:t>char</w:t>
      </w:r>
      <w:r w:rsidRPr="00C44F59">
        <w:rPr>
          <w:rFonts w:ascii="Palatino-Roman" w:hAnsi="Palatino-Roman"/>
          <w:color w:val="231F20"/>
          <w:sz w:val="24"/>
          <w:szCs w:val="24"/>
        </w:rPr>
        <w:t>, which repres</w:t>
      </w:r>
      <w:r>
        <w:rPr>
          <w:rFonts w:ascii="Palatino-Roman" w:hAnsi="Palatino-Roman"/>
          <w:color w:val="231F20"/>
          <w:sz w:val="24"/>
          <w:szCs w:val="24"/>
        </w:rPr>
        <w:t xml:space="preserve">ents symbols in a character set </w:t>
      </w:r>
      <w:r w:rsidRPr="00C44F59">
        <w:rPr>
          <w:rFonts w:ascii="Palatino-Roman" w:hAnsi="Palatino-Roman"/>
          <w:color w:val="231F20"/>
          <w:sz w:val="24"/>
          <w:szCs w:val="24"/>
        </w:rPr>
        <w:t>like letters and numbers.</w:t>
      </w:r>
      <w:r w:rsidRPr="00C44F59">
        <w:rPr>
          <w:rFonts w:ascii="Palatino-Roman" w:hAnsi="Palatino-Roman"/>
          <w:color w:val="231F20"/>
          <w:sz w:val="24"/>
          <w:szCs w:val="24"/>
        </w:rPr>
        <w:br/>
        <w:t>•</w:t>
      </w:r>
      <w:r w:rsidR="00792CBB" w:rsidRPr="00792CBB">
        <w:rPr>
          <w:rFonts w:ascii="Palatino-Roman" w:hAnsi="Palatino-Roman"/>
          <w:b/>
          <w:color w:val="231F20"/>
          <w:sz w:val="24"/>
          <w:szCs w:val="24"/>
          <w:u w:val="single"/>
        </w:rPr>
        <w:t xml:space="preserve"> BOOLEAN </w:t>
      </w:r>
      <w:r w:rsidR="00792CBB">
        <w:rPr>
          <w:rFonts w:ascii="Palatino-Roman" w:hAnsi="Palatino-Roman"/>
          <w:b/>
          <w:color w:val="231F20"/>
          <w:sz w:val="24"/>
          <w:szCs w:val="24"/>
          <w:u w:val="single"/>
        </w:rPr>
        <w:t xml:space="preserve">: </w:t>
      </w:r>
      <w:r w:rsidRPr="00C44F59">
        <w:rPr>
          <w:rFonts w:ascii="Palatino-Roman" w:hAnsi="Palatino-Roman"/>
          <w:color w:val="231F20"/>
          <w:sz w:val="24"/>
          <w:szCs w:val="24"/>
        </w:rPr>
        <w:t xml:space="preserve">This group includes </w:t>
      </w:r>
      <w:r w:rsidRPr="00C44F59">
        <w:rPr>
          <w:rFonts w:ascii="Palatino-Bold" w:hAnsi="Palatino-Bold"/>
          <w:b/>
          <w:bCs/>
          <w:color w:val="231F20"/>
          <w:sz w:val="24"/>
          <w:szCs w:val="24"/>
        </w:rPr>
        <w:t>boolean</w:t>
      </w:r>
      <w:r w:rsidRPr="00C44F59">
        <w:rPr>
          <w:rFonts w:ascii="Palatino-Roman" w:hAnsi="Palatino-Roman"/>
          <w:color w:val="231F20"/>
          <w:sz w:val="24"/>
          <w:szCs w:val="24"/>
        </w:rPr>
        <w:t>, which is a special type for representing</w:t>
      </w:r>
      <w:r w:rsidR="00792CBB">
        <w:rPr>
          <w:rFonts w:ascii="Palatino-Roman" w:hAnsi="Palatino-Roman"/>
          <w:color w:val="231F20"/>
          <w:sz w:val="24"/>
          <w:szCs w:val="24"/>
        </w:rPr>
        <w:t xml:space="preserve"> </w:t>
      </w:r>
      <w:r w:rsidRPr="00C44F59">
        <w:rPr>
          <w:rFonts w:ascii="Palatino-Roman" w:hAnsi="Palatino-Roman"/>
          <w:color w:val="231F20"/>
          <w:sz w:val="24"/>
          <w:szCs w:val="24"/>
        </w:rPr>
        <w:t>true/false values.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945"/>
        <w:gridCol w:w="5790"/>
      </w:tblGrid>
      <w:tr w:rsidR="00792CBB" w:rsidRPr="00792CBB" w:rsidTr="00792CBB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en-IN"/>
              </w:rPr>
            </w:pPr>
            <w:r w:rsidRPr="00792CBB">
              <w:rPr>
                <w:rFonts w:ascii="FranklinGothic-Demi" w:eastAsia="Times New Roman" w:hAnsi="FranklinGothic-Demi" w:cs="Times New Roman"/>
                <w:color w:val="231F20"/>
                <w:sz w:val="28"/>
                <w:szCs w:val="28"/>
                <w:highlight w:val="lightGray"/>
                <w:lang w:eastAsia="en-IN"/>
              </w:rPr>
              <w:t xml:space="preserve">Name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en-IN"/>
              </w:rPr>
            </w:pPr>
            <w:r w:rsidRPr="00792CBB">
              <w:rPr>
                <w:rFonts w:ascii="FranklinGothic-Demi" w:eastAsia="Times New Roman" w:hAnsi="FranklinGothic-Demi" w:cs="Times New Roman"/>
                <w:color w:val="231F20"/>
                <w:sz w:val="28"/>
                <w:szCs w:val="28"/>
                <w:highlight w:val="lightGray"/>
                <w:lang w:eastAsia="en-IN"/>
              </w:rPr>
              <w:t xml:space="preserve">Width 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en-IN"/>
              </w:rPr>
            </w:pPr>
            <w:r w:rsidRPr="00792CBB">
              <w:rPr>
                <w:rFonts w:ascii="FranklinGothic-Demi" w:eastAsia="Times New Roman" w:hAnsi="FranklinGothic-Demi" w:cs="Times New Roman"/>
                <w:color w:val="231F20"/>
                <w:sz w:val="28"/>
                <w:szCs w:val="28"/>
                <w:highlight w:val="lightGray"/>
                <w:lang w:eastAsia="en-IN"/>
              </w:rPr>
              <w:t>Range</w:t>
            </w:r>
          </w:p>
        </w:tc>
      </w:tr>
      <w:tr w:rsidR="00792CBB" w:rsidRPr="00792CBB" w:rsidTr="00792CBB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en-IN"/>
              </w:rPr>
            </w:pPr>
            <w:r w:rsidRPr="00792CBB">
              <w:rPr>
                <w:rFonts w:ascii="FranklinGothic-Demi" w:eastAsia="Times New Roman" w:hAnsi="FranklinGothic-Demi" w:cs="Times New Roman"/>
                <w:color w:val="231F20"/>
                <w:sz w:val="24"/>
                <w:szCs w:val="24"/>
                <w:highlight w:val="lightGray"/>
                <w:lang w:eastAsia="en-IN"/>
              </w:rPr>
              <w:t xml:space="preserve">long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en-IN"/>
              </w:rPr>
            </w:pPr>
            <w:r w:rsidRPr="00792CBB">
              <w:rPr>
                <w:rFonts w:ascii="FranklinGothic-Book" w:eastAsia="Times New Roman" w:hAnsi="FranklinGothic-Book" w:cs="Times New Roman"/>
                <w:color w:val="231F20"/>
                <w:sz w:val="24"/>
                <w:szCs w:val="24"/>
                <w:highlight w:val="lightGray"/>
                <w:lang w:eastAsia="en-IN"/>
              </w:rPr>
              <w:t xml:space="preserve">64 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en-IN"/>
              </w:rPr>
            </w:pPr>
            <w:r w:rsidRPr="00792CBB">
              <w:rPr>
                <w:rFonts w:ascii="FranklinGothic-Book" w:eastAsia="Times New Roman" w:hAnsi="FranklinGothic-Book" w:cs="Times New Roman"/>
                <w:color w:val="231F20"/>
                <w:sz w:val="24"/>
                <w:szCs w:val="24"/>
                <w:highlight w:val="lightGray"/>
                <w:lang w:eastAsia="en-IN"/>
              </w:rPr>
              <w:t>–9,223,372,036,854,775,808 to 9,223,372,036,854,775,807</w:t>
            </w:r>
          </w:p>
        </w:tc>
      </w:tr>
      <w:tr w:rsidR="00792CBB" w:rsidRPr="00792CBB" w:rsidTr="00792CBB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en-IN"/>
              </w:rPr>
            </w:pPr>
            <w:r w:rsidRPr="00792CBB">
              <w:rPr>
                <w:rFonts w:ascii="FranklinGothic-Demi" w:eastAsia="Times New Roman" w:hAnsi="FranklinGothic-Demi" w:cs="Times New Roman"/>
                <w:color w:val="231F20"/>
                <w:sz w:val="24"/>
                <w:szCs w:val="24"/>
                <w:highlight w:val="lightGray"/>
                <w:lang w:eastAsia="en-IN"/>
              </w:rPr>
              <w:t xml:space="preserve">int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en-IN"/>
              </w:rPr>
            </w:pPr>
            <w:r w:rsidRPr="00792CBB">
              <w:rPr>
                <w:rFonts w:ascii="FranklinGothic-Book" w:eastAsia="Times New Roman" w:hAnsi="FranklinGothic-Book" w:cs="Times New Roman"/>
                <w:color w:val="231F20"/>
                <w:sz w:val="24"/>
                <w:szCs w:val="24"/>
                <w:highlight w:val="lightGray"/>
                <w:lang w:eastAsia="en-IN"/>
              </w:rPr>
              <w:t xml:space="preserve">32 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en-IN"/>
              </w:rPr>
            </w:pPr>
            <w:r w:rsidRPr="00792CBB">
              <w:rPr>
                <w:rFonts w:ascii="FranklinGothic-Book" w:eastAsia="Times New Roman" w:hAnsi="FranklinGothic-Book" w:cs="Times New Roman"/>
                <w:color w:val="231F20"/>
                <w:sz w:val="24"/>
                <w:szCs w:val="24"/>
                <w:highlight w:val="lightGray"/>
                <w:lang w:eastAsia="en-IN"/>
              </w:rPr>
              <w:t>–2,147,483,648 to 2,147,483,647</w:t>
            </w:r>
          </w:p>
        </w:tc>
      </w:tr>
      <w:tr w:rsidR="00792CBB" w:rsidRPr="00792CBB" w:rsidTr="00792CBB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en-IN"/>
              </w:rPr>
            </w:pPr>
            <w:r w:rsidRPr="00792CBB">
              <w:rPr>
                <w:rFonts w:ascii="FranklinGothic-Demi" w:eastAsia="Times New Roman" w:hAnsi="FranklinGothic-Demi" w:cs="Times New Roman"/>
                <w:color w:val="231F20"/>
                <w:sz w:val="24"/>
                <w:szCs w:val="24"/>
                <w:highlight w:val="lightGray"/>
                <w:lang w:eastAsia="en-IN"/>
              </w:rPr>
              <w:t xml:space="preserve">short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en-IN"/>
              </w:rPr>
            </w:pPr>
            <w:r w:rsidRPr="00792CBB">
              <w:rPr>
                <w:rFonts w:ascii="FranklinGothic-Book" w:eastAsia="Times New Roman" w:hAnsi="FranklinGothic-Book" w:cs="Times New Roman"/>
                <w:color w:val="231F20"/>
                <w:sz w:val="24"/>
                <w:szCs w:val="24"/>
                <w:highlight w:val="lightGray"/>
                <w:lang w:eastAsia="en-IN"/>
              </w:rPr>
              <w:t xml:space="preserve">16 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en-IN"/>
              </w:rPr>
            </w:pPr>
            <w:r w:rsidRPr="00792CBB">
              <w:rPr>
                <w:rFonts w:ascii="FranklinGothic-Book" w:eastAsia="Times New Roman" w:hAnsi="FranklinGothic-Book" w:cs="Times New Roman"/>
                <w:color w:val="231F20"/>
                <w:sz w:val="24"/>
                <w:szCs w:val="24"/>
                <w:highlight w:val="lightGray"/>
                <w:lang w:eastAsia="en-IN"/>
              </w:rPr>
              <w:t>–32,768 to 32,767</w:t>
            </w:r>
          </w:p>
        </w:tc>
      </w:tr>
      <w:tr w:rsidR="00792CBB" w:rsidRPr="00792CBB" w:rsidTr="00792CBB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en-IN"/>
              </w:rPr>
            </w:pPr>
            <w:r w:rsidRPr="00792CBB">
              <w:rPr>
                <w:rFonts w:ascii="FranklinGothic-Demi" w:eastAsia="Times New Roman" w:hAnsi="FranklinGothic-Demi" w:cs="Times New Roman"/>
                <w:color w:val="231F20"/>
                <w:sz w:val="24"/>
                <w:szCs w:val="24"/>
                <w:highlight w:val="lightGray"/>
                <w:lang w:eastAsia="en-IN"/>
              </w:rPr>
              <w:t xml:space="preserve">byte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en-IN"/>
              </w:rPr>
            </w:pPr>
            <w:r w:rsidRPr="00792CBB">
              <w:rPr>
                <w:rFonts w:ascii="FranklinGothic-Book" w:eastAsia="Times New Roman" w:hAnsi="FranklinGothic-Book" w:cs="Times New Roman"/>
                <w:color w:val="231F20"/>
                <w:sz w:val="24"/>
                <w:szCs w:val="24"/>
                <w:highlight w:val="lightGray"/>
                <w:lang w:eastAsia="en-IN"/>
              </w:rPr>
              <w:t xml:space="preserve">8 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CBB" w:rsidRPr="00792CBB" w:rsidRDefault="00792CBB" w:rsidP="00792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CBB">
              <w:rPr>
                <w:rFonts w:ascii="FranklinGothic-Book" w:eastAsia="Times New Roman" w:hAnsi="FranklinGothic-Book" w:cs="Times New Roman"/>
                <w:color w:val="231F20"/>
                <w:sz w:val="24"/>
                <w:szCs w:val="24"/>
                <w:highlight w:val="lightGray"/>
                <w:lang w:eastAsia="en-IN"/>
              </w:rPr>
              <w:t>–128 to 127</w:t>
            </w:r>
          </w:p>
        </w:tc>
      </w:tr>
    </w:tbl>
    <w:p w:rsidR="00792CBB" w:rsidRPr="00792CBB" w:rsidRDefault="00792CBB" w:rsidP="00792CBB">
      <w:pPr>
        <w:pStyle w:val="ListParagraph"/>
        <w:ind w:left="1584"/>
        <w:rPr>
          <w:sz w:val="24"/>
          <w:szCs w:val="24"/>
          <w:lang w:val="en-US"/>
        </w:rPr>
      </w:pPr>
    </w:p>
    <w:p w:rsidR="00792CBB" w:rsidRPr="00792CBB" w:rsidRDefault="00792CBB" w:rsidP="00792CBB">
      <w:pPr>
        <w:pStyle w:val="ListParagraph"/>
        <w:ind w:left="1584"/>
        <w:rPr>
          <w:sz w:val="24"/>
          <w:szCs w:val="24"/>
          <w:lang w:val="en-US"/>
        </w:rPr>
      </w:pPr>
    </w:p>
    <w:p w:rsidR="00D612AA" w:rsidRDefault="00D612AA" w:rsidP="00D612AA">
      <w:pPr>
        <w:pStyle w:val="ListParagraph"/>
        <w:ind w:left="1584"/>
        <w:rPr>
          <w:sz w:val="24"/>
          <w:szCs w:val="24"/>
          <w:lang w:val="en-US"/>
        </w:rPr>
      </w:pPr>
    </w:p>
    <w:p w:rsidR="00D612AA" w:rsidRPr="00D612AA" w:rsidRDefault="00D612AA" w:rsidP="00D612AA">
      <w:pPr>
        <w:pStyle w:val="ListParagraph"/>
        <w:ind w:left="1584"/>
        <w:rPr>
          <w:sz w:val="24"/>
          <w:szCs w:val="24"/>
          <w:lang w:val="en-US"/>
        </w:rPr>
      </w:pPr>
    </w:p>
    <w:p w:rsidR="009A1F26" w:rsidRPr="00D612AA" w:rsidRDefault="00792CBB" w:rsidP="00D612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612AA">
        <w:rPr>
          <w:b/>
          <w:sz w:val="32"/>
          <w:szCs w:val="32"/>
          <w:u w:val="single"/>
          <w:lang w:val="en-US"/>
        </w:rPr>
        <w:lastRenderedPageBreak/>
        <w:t>NON-PRIMITIVE DATA TYPES</w:t>
      </w:r>
      <w:r w:rsidR="009A1F26" w:rsidRPr="00D612AA">
        <w:rPr>
          <w:sz w:val="24"/>
          <w:szCs w:val="24"/>
          <w:lang w:val="en-US"/>
        </w:rPr>
        <w:t xml:space="preserve"> – includes string, arrays, and classes</w:t>
      </w:r>
      <w:r w:rsidR="00C54057" w:rsidRPr="00D612AA">
        <w:rPr>
          <w:sz w:val="24"/>
          <w:szCs w:val="24"/>
          <w:lang w:val="en-US"/>
        </w:rPr>
        <w:t>.</w:t>
      </w:r>
    </w:p>
    <w:p w:rsidR="00C54057" w:rsidRDefault="00C54057" w:rsidP="00C54057">
      <w:pPr>
        <w:pStyle w:val="ListParagraph"/>
        <w:ind w:left="1584"/>
        <w:rPr>
          <w:sz w:val="24"/>
          <w:szCs w:val="24"/>
          <w:lang w:val="en-US"/>
        </w:rPr>
      </w:pPr>
    </w:p>
    <w:p w:rsidR="00C54057" w:rsidRDefault="00C54057" w:rsidP="00C54057">
      <w:pPr>
        <w:pStyle w:val="ListParagraph"/>
        <w:ind w:left="1584"/>
        <w:rPr>
          <w:sz w:val="24"/>
          <w:szCs w:val="24"/>
          <w:lang w:val="en-US"/>
        </w:rPr>
      </w:pPr>
    </w:p>
    <w:p w:rsidR="00C54057" w:rsidRDefault="00C54057" w:rsidP="00C54057">
      <w:pPr>
        <w:pStyle w:val="ListParagraph"/>
        <w:ind w:left="1584"/>
        <w:rPr>
          <w:sz w:val="24"/>
          <w:szCs w:val="24"/>
          <w:lang w:val="en-US"/>
        </w:rPr>
      </w:pPr>
    </w:p>
    <w:p w:rsidR="00C54057" w:rsidRDefault="00C54057" w:rsidP="00C54057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 no.3 – What is the difference between char in C/C++ and char in java?</w:t>
      </w:r>
    </w:p>
    <w:p w:rsidR="00C54057" w:rsidRDefault="00C54057" w:rsidP="00C54057">
      <w:pPr>
        <w:pStyle w:val="ListParagraph"/>
        <w:ind w:left="0"/>
        <w:rPr>
          <w:sz w:val="24"/>
          <w:szCs w:val="24"/>
          <w:lang w:val="en-US"/>
        </w:rPr>
      </w:pPr>
    </w:p>
    <w:p w:rsidR="00C54057" w:rsidRDefault="00C54057" w:rsidP="00C54057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Answewr no.3  “Java char is an UTF-16 encoded Unicode code point while C uses ASCII encoding in most of the cases”.</w:t>
      </w:r>
    </w:p>
    <w:p w:rsidR="006A15C7" w:rsidRDefault="00AC73DB" w:rsidP="00AC73D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uses Unicode to represent characters.</w:t>
      </w:r>
    </w:p>
    <w:p w:rsidR="00AC73DB" w:rsidRDefault="00AC73DB" w:rsidP="00AC73D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char is a 16-bit type.</w:t>
      </w:r>
    </w:p>
    <w:p w:rsidR="00AC73DB" w:rsidRDefault="00AC73DB" w:rsidP="00AC73D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range of a char is 0 to 65,536.</w:t>
      </w:r>
    </w:p>
    <w:p w:rsidR="00AC73DB" w:rsidRDefault="00AC73DB" w:rsidP="00AC73D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no negative chars.</w:t>
      </w:r>
    </w:p>
    <w:p w:rsidR="00870046" w:rsidRDefault="00870046" w:rsidP="00AC73D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in C/C++ the size of </w:t>
      </w:r>
      <w:r w:rsidRPr="00870046">
        <w:rPr>
          <w:b/>
          <w:sz w:val="24"/>
          <w:szCs w:val="24"/>
          <w:lang w:val="en-US"/>
        </w:rPr>
        <w:t>char</w:t>
      </w:r>
      <w:r>
        <w:rPr>
          <w:b/>
          <w:sz w:val="24"/>
          <w:szCs w:val="24"/>
          <w:lang w:val="en-US"/>
        </w:rPr>
        <w:t xml:space="preserve"> </w:t>
      </w:r>
      <w:r w:rsidRPr="00870046">
        <w:rPr>
          <w:sz w:val="24"/>
          <w:szCs w:val="24"/>
          <w:lang w:val="en-US"/>
        </w:rPr>
        <w:t>is 8 bit.</w:t>
      </w:r>
    </w:p>
    <w:p w:rsidR="00AC73DB" w:rsidRPr="00870046" w:rsidRDefault="00870046" w:rsidP="00870046">
      <w:pPr>
        <w:pStyle w:val="ListParagraph"/>
        <w:rPr>
          <w:rFonts w:ascii="Unicode defines a fully Unicode" w:hAnsi="Unicode defines a fully Unicode"/>
          <w:b/>
          <w:sz w:val="28"/>
          <w:szCs w:val="28"/>
          <w:lang w:val="en-US"/>
        </w:rPr>
      </w:pPr>
      <w:r w:rsidRPr="00870046">
        <w:rPr>
          <w:rStyle w:val="fontstyle01"/>
          <w:b/>
          <w:sz w:val="28"/>
          <w:szCs w:val="28"/>
        </w:rPr>
        <w:t xml:space="preserve">Unicode </w:t>
      </w:r>
      <w:r w:rsidRPr="00870046">
        <w:rPr>
          <w:rStyle w:val="fontstyle21"/>
          <w:b/>
          <w:sz w:val="28"/>
          <w:szCs w:val="28"/>
        </w:rPr>
        <w:t>defines a fully</w:t>
      </w:r>
      <w:r w:rsidRPr="00870046">
        <w:rPr>
          <w:rFonts w:ascii="Palatino-Roman" w:hAnsi="Palatino-Roman"/>
          <w:b/>
          <w:color w:val="231F20"/>
          <w:sz w:val="28"/>
          <w:szCs w:val="28"/>
        </w:rPr>
        <w:br/>
      </w:r>
      <w:r w:rsidRPr="00870046">
        <w:rPr>
          <w:rStyle w:val="fontstyle21"/>
          <w:b/>
          <w:sz w:val="28"/>
          <w:szCs w:val="28"/>
        </w:rPr>
        <w:t>international character set that can represent all of the characters found in all human</w:t>
      </w:r>
      <w:r w:rsidRPr="00870046">
        <w:rPr>
          <w:rFonts w:ascii="Palatino-Roman" w:hAnsi="Palatino-Roman"/>
          <w:b/>
          <w:color w:val="231F20"/>
          <w:sz w:val="28"/>
          <w:szCs w:val="28"/>
        </w:rPr>
        <w:br/>
      </w:r>
      <w:r>
        <w:rPr>
          <w:rStyle w:val="fontstyle21"/>
          <w:b/>
          <w:sz w:val="28"/>
          <w:szCs w:val="28"/>
        </w:rPr>
        <w:t>languages.</w:t>
      </w:r>
    </w:p>
    <w:p w:rsidR="006A15C7" w:rsidRDefault="006A15C7" w:rsidP="00C54057">
      <w:pPr>
        <w:pStyle w:val="ListParagraph"/>
        <w:ind w:left="0"/>
        <w:rPr>
          <w:sz w:val="24"/>
          <w:szCs w:val="24"/>
          <w:lang w:val="en-US"/>
        </w:rPr>
      </w:pPr>
    </w:p>
    <w:p w:rsidR="006A15C7" w:rsidRDefault="006A15C7" w:rsidP="00C54057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 no. 4- What are the different types of operaters used in java?</w:t>
      </w:r>
    </w:p>
    <w:p w:rsidR="006A15C7" w:rsidRDefault="006A15C7" w:rsidP="00C54057">
      <w:pPr>
        <w:pStyle w:val="ListParagraph"/>
        <w:ind w:left="0"/>
        <w:rPr>
          <w:sz w:val="24"/>
          <w:szCs w:val="24"/>
          <w:lang w:val="en-US"/>
        </w:rPr>
      </w:pPr>
    </w:p>
    <w:p w:rsidR="006A15C7" w:rsidRDefault="006A15C7" w:rsidP="00C54057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no.4-  </w:t>
      </w:r>
      <w:r w:rsidR="00474A22">
        <w:rPr>
          <w:sz w:val="24"/>
          <w:szCs w:val="24"/>
          <w:lang w:val="en-US"/>
        </w:rPr>
        <w:t>Operators are used to perform operations on variables and values.</w:t>
      </w:r>
    </w:p>
    <w:p w:rsidR="00474A22" w:rsidRPr="00CB67D4" w:rsidRDefault="00474A22" w:rsidP="00C54057">
      <w:pPr>
        <w:pStyle w:val="ListParagraph"/>
        <w:ind w:left="0"/>
        <w:rPr>
          <w:b/>
          <w:sz w:val="32"/>
          <w:szCs w:val="32"/>
          <w:u w:val="single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CB67D4">
        <w:rPr>
          <w:b/>
          <w:sz w:val="32"/>
          <w:szCs w:val="32"/>
          <w:u w:val="single"/>
          <w:lang w:val="en-US"/>
        </w:rPr>
        <w:t xml:space="preserve"> Types of operators:-</w:t>
      </w:r>
    </w:p>
    <w:p w:rsidR="00474A22" w:rsidRDefault="00474A22" w:rsidP="00474A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Arithmetic operator = +,-,*,/,%,++,--.</w:t>
      </w:r>
    </w:p>
    <w:p w:rsidR="00474A22" w:rsidRDefault="00474A22" w:rsidP="00474A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operators =     = , +=.</w:t>
      </w:r>
    </w:p>
    <w:p w:rsidR="00474A22" w:rsidRDefault="00474A22" w:rsidP="00474A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 Operators =    ==, &gt;=,  &lt;=.</w:t>
      </w:r>
    </w:p>
    <w:p w:rsidR="00474A22" w:rsidRDefault="00474A22" w:rsidP="00474A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Logical Operators =    &amp;&amp; , II,  !.</w:t>
      </w:r>
    </w:p>
    <w:p w:rsidR="00474A22" w:rsidRDefault="00474A22" w:rsidP="00474A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Bitwise Operators = &amp; , I .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729" w:after="0" w:line="240" w:lineRule="auto"/>
        <w:ind w:right="155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409" w:after="0" w:line="240" w:lineRule="auto"/>
        <w:ind w:right="32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Java provides a rich operator environment. Most of the operators can be divided </w:t>
      </w: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intofour categories, They are,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16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Arial" w:eastAsia="Times New Roman" w:hAnsi="Arial" w:cs="Arial"/>
          <w:color w:val="000000"/>
          <w:sz w:val="26"/>
          <w:szCs w:val="26"/>
          <w:lang w:val="en-US"/>
        </w:rPr>
        <w:t xml:space="preserve">• </w:t>
      </w:r>
      <w:r w:rsidRPr="00CB67D4">
        <w:rPr>
          <w:rFonts w:ascii="Times New Roman" w:eastAsia="Times New Roman" w:hAnsi="Times New Roman" w:cs="Times New Roman"/>
          <w:color w:val="000000"/>
          <w:sz w:val="29"/>
          <w:szCs w:val="29"/>
          <w:lang w:val="en-US"/>
        </w:rPr>
        <w:t>Arithmetic Operators.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Arial" w:eastAsia="Times New Roman" w:hAnsi="Arial" w:cs="Arial"/>
          <w:color w:val="000000"/>
          <w:sz w:val="26"/>
          <w:szCs w:val="26"/>
          <w:lang w:val="en-US"/>
        </w:rPr>
        <w:t xml:space="preserve">• </w:t>
      </w:r>
      <w:r w:rsidRPr="00CB67D4">
        <w:rPr>
          <w:rFonts w:ascii="Times New Roman" w:eastAsia="Times New Roman" w:hAnsi="Times New Roman" w:cs="Times New Roman"/>
          <w:color w:val="000000"/>
          <w:sz w:val="29"/>
          <w:szCs w:val="29"/>
          <w:lang w:val="en-US"/>
        </w:rPr>
        <w:t>Bitwise Operators.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Arial" w:eastAsia="Times New Roman" w:hAnsi="Arial" w:cs="Arial"/>
          <w:color w:val="000000"/>
          <w:sz w:val="26"/>
          <w:szCs w:val="26"/>
          <w:lang w:val="en-US"/>
        </w:rPr>
        <w:t xml:space="preserve">• </w:t>
      </w: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Relational Operators.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Arial" w:eastAsia="Times New Roman" w:hAnsi="Arial" w:cs="Arial"/>
          <w:color w:val="000000"/>
          <w:sz w:val="26"/>
          <w:szCs w:val="26"/>
          <w:lang w:val="en-US"/>
        </w:rPr>
        <w:t xml:space="preserve">• </w:t>
      </w:r>
      <w:r w:rsidRPr="00CB67D4">
        <w:rPr>
          <w:rFonts w:ascii="Times New Roman" w:eastAsia="Times New Roman" w:hAnsi="Times New Roman" w:cs="Times New Roman"/>
          <w:color w:val="000000"/>
          <w:sz w:val="29"/>
          <w:szCs w:val="29"/>
          <w:lang w:val="en-US"/>
        </w:rPr>
        <w:t>Logical Operators.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238" w:after="0" w:line="240" w:lineRule="auto"/>
        <w:ind w:right="21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Java also provides some special operators to handle some special situations. They </w:t>
      </w:r>
      <w:r w:rsidR="00D612A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are:-</w:t>
      </w: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27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Arial" w:eastAsia="Times New Roman" w:hAnsi="Arial" w:cs="Arial"/>
          <w:color w:val="000000"/>
          <w:sz w:val="26"/>
          <w:szCs w:val="26"/>
          <w:lang w:val="en-US"/>
        </w:rPr>
        <w:t xml:space="preserve">• </w:t>
      </w:r>
      <w:r w:rsidRPr="00CB67D4">
        <w:rPr>
          <w:rFonts w:ascii="Times New Roman" w:eastAsia="Times New Roman" w:hAnsi="Times New Roman" w:cs="Times New Roman"/>
          <w:color w:val="000000"/>
          <w:sz w:val="29"/>
          <w:szCs w:val="29"/>
          <w:lang w:val="en-US"/>
        </w:rPr>
        <w:t>Assignment Operators.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Arial" w:eastAsia="Times New Roman" w:hAnsi="Arial" w:cs="Arial"/>
          <w:color w:val="000000"/>
          <w:sz w:val="26"/>
          <w:szCs w:val="26"/>
          <w:lang w:val="en-US"/>
        </w:rPr>
        <w:t xml:space="preserve">• </w:t>
      </w:r>
      <w:r w:rsidRPr="00CB67D4">
        <w:rPr>
          <w:rFonts w:ascii="Times New Roman" w:eastAsia="Times New Roman" w:hAnsi="Times New Roman" w:cs="Times New Roman"/>
          <w:color w:val="000000"/>
          <w:sz w:val="29"/>
          <w:szCs w:val="29"/>
          <w:lang w:val="en-US"/>
        </w:rPr>
        <w:t>Ternary Operator / The ? Operator.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235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b/>
          <w:bCs/>
          <w:color w:val="4F6128"/>
          <w:sz w:val="32"/>
          <w:szCs w:val="32"/>
          <w:lang w:val="en-US"/>
        </w:rPr>
        <w:t>Arithmetic Operators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280" w:after="0" w:line="240" w:lineRule="auto"/>
        <w:ind w:right="3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The Arithmetic Operators are used in mathematical expressions in the same way </w:t>
      </w: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that they areused in algebra.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3071"/>
      </w:tblGrid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Operator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Result</w:t>
            </w:r>
          </w:p>
        </w:tc>
      </w:tr>
      <w:tr w:rsidR="00CB67D4" w:rsidTr="00CB67D4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+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Addition (also unary plus).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5F5F5"/>
                <w:lang w:val="en-US"/>
              </w:rPr>
              <w:t>-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Subtraction (also unary minus).</w:t>
            </w:r>
          </w:p>
        </w:tc>
      </w:tr>
      <w:tr w:rsidR="00CB67D4" w:rsidTr="00CB67D4">
        <w:trPr>
          <w:trHeight w:val="4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*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Multiplication.</w:t>
            </w:r>
          </w:p>
        </w:tc>
      </w:tr>
      <w:tr w:rsidR="00CB67D4" w:rsidTr="00CB67D4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5F5F5"/>
                <w:lang w:val="en-US"/>
              </w:rPr>
              <w:t>/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Division.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Modulus.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++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Increment.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+=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Addition assignment.</w:t>
            </w:r>
          </w:p>
        </w:tc>
      </w:tr>
      <w:tr w:rsidR="00CB67D4" w:rsidTr="00CB67D4">
        <w:trPr>
          <w:trHeight w:val="4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5F5F5"/>
                <w:lang w:val="en-US"/>
              </w:rPr>
              <w:t>-=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Subtraction assignment.</w:t>
            </w:r>
          </w:p>
        </w:tc>
      </w:tr>
    </w:tbl>
    <w:p w:rsidR="00CB67D4" w:rsidRPr="00CB67D4" w:rsidRDefault="00CB67D4" w:rsidP="00CB67D4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8"/>
        <w:gridCol w:w="2598"/>
      </w:tblGrid>
      <w:tr w:rsidR="00CB67D4" w:rsidTr="00CB67D4">
        <w:trPr>
          <w:trHeight w:val="4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*=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Multiplication assignment.</w:t>
            </w:r>
          </w:p>
        </w:tc>
      </w:tr>
      <w:tr w:rsidR="00CB67D4" w:rsidTr="00CB67D4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5F5F5"/>
                <w:lang w:val="en-US"/>
              </w:rPr>
              <w:t>/=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Division assignment.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%=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Modulus assignment.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5F5F5"/>
                <w:lang w:val="en-US"/>
              </w:rPr>
              <w:t>- -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Decrement.</w:t>
            </w:r>
          </w:p>
        </w:tc>
      </w:tr>
    </w:tbl>
    <w:p w:rsidR="00CB67D4" w:rsidRPr="00CB67D4" w:rsidRDefault="00CB67D4" w:rsidP="00CB67D4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Arial" w:eastAsia="Times New Roman" w:hAnsi="Arial" w:cs="Arial"/>
          <w:b/>
          <w:bCs/>
          <w:color w:val="4F6128"/>
          <w:sz w:val="26"/>
          <w:szCs w:val="26"/>
          <w:lang w:val="en-US"/>
        </w:rPr>
        <w:t>Bitwise Operators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381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Java defines several bitwise operators that can be applied to the integer types: long, </w:t>
      </w: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int, short,char, and byte. These operators act upon the individual bits of their operands.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2"/>
        <w:gridCol w:w="3313"/>
      </w:tblGrid>
      <w:tr w:rsidR="00CB67D4" w:rsidTr="00CB67D4">
        <w:trPr>
          <w:trHeight w:val="4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Operators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Result</w:t>
            </w:r>
          </w:p>
        </w:tc>
      </w:tr>
      <w:tr w:rsidR="00CB67D4" w:rsidTr="00CB67D4">
        <w:trPr>
          <w:trHeight w:val="4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~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Bitwise unary NOT.</w:t>
            </w:r>
          </w:p>
        </w:tc>
      </w:tr>
      <w:tr w:rsidR="00CB67D4" w:rsidTr="00CB67D4">
        <w:trPr>
          <w:trHeight w:val="4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&amp;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Bitwise AND.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|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Bitwise OR.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5F5F5"/>
                <w:lang w:val="en-US"/>
              </w:rPr>
              <w:lastRenderedPageBreak/>
              <w:t>^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Bitwise exclusive OR.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&gt;&gt;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Shift right.</w:t>
            </w:r>
          </w:p>
        </w:tc>
      </w:tr>
      <w:tr w:rsidR="00CB67D4" w:rsidTr="00CB67D4">
        <w:trPr>
          <w:trHeight w:val="4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&gt;&gt;&gt;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Shift right zero fill.</w:t>
            </w:r>
          </w:p>
        </w:tc>
      </w:tr>
      <w:tr w:rsidR="00CB67D4" w:rsidTr="00CB67D4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&lt;&lt;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Shift left.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&amp;=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Bitwise AND assignment.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|=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Bitwise OR assignment.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5F5F5"/>
                <w:lang w:val="en-US"/>
              </w:rPr>
              <w:t>^=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Bitwise exclusive OR assignment.</w:t>
            </w:r>
          </w:p>
        </w:tc>
      </w:tr>
      <w:tr w:rsidR="00CB67D4" w:rsidTr="00CB67D4">
        <w:trPr>
          <w:trHeight w:val="4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&gt;&gt;=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Shift right assignment.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&gt;&gt;&gt;=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Shift right zero fill assignment.</w:t>
            </w:r>
          </w:p>
        </w:tc>
      </w:tr>
      <w:tr w:rsidR="00CB67D4" w:rsidTr="00CB67D4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&lt;&lt;=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Shift left assignment.</w:t>
            </w:r>
          </w:p>
        </w:tc>
      </w:tr>
    </w:tbl>
    <w:p w:rsidR="00CB67D4" w:rsidRPr="00CB67D4" w:rsidRDefault="00CB67D4" w:rsidP="00CB67D4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Arial" w:eastAsia="Times New Roman" w:hAnsi="Arial" w:cs="Arial"/>
          <w:b/>
          <w:bCs/>
          <w:color w:val="4F6128"/>
          <w:sz w:val="26"/>
          <w:szCs w:val="26"/>
          <w:lang w:val="en-US"/>
        </w:rPr>
        <w:t>Relational Operators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331" w:after="0" w:line="240" w:lineRule="auto"/>
        <w:ind w:right="3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Relational operators determine the relationship that one operand has to the other. </w:t>
      </w: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Specifically,they determine equality and ordering.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2"/>
        <w:gridCol w:w="2483"/>
      </w:tblGrid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Operators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Result</w:t>
            </w:r>
          </w:p>
        </w:tc>
      </w:tr>
      <w:tr w:rsidR="00CB67D4" w:rsidTr="00CB67D4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= 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Equal to.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! 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Not Equal to.</w:t>
            </w:r>
          </w:p>
        </w:tc>
      </w:tr>
      <w:tr w:rsidR="00CB67D4" w:rsidTr="00CB67D4">
        <w:trPr>
          <w:trHeight w:val="4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&gt;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Greater than.</w:t>
            </w:r>
          </w:p>
        </w:tc>
      </w:tr>
      <w:tr w:rsidR="00CB67D4" w:rsidTr="00CB67D4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&lt;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Lesser than.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&gt;=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Greater than or equal to.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&lt;=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Lesser than or equal to</w:t>
            </w:r>
          </w:p>
        </w:tc>
      </w:tr>
    </w:tbl>
    <w:p w:rsidR="00CB67D4" w:rsidRPr="00CB67D4" w:rsidRDefault="00CB67D4" w:rsidP="00CB67D4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Arial" w:eastAsia="Times New Roman" w:hAnsi="Arial" w:cs="Arial"/>
          <w:b/>
          <w:bCs/>
          <w:color w:val="4F6128"/>
          <w:sz w:val="26"/>
          <w:szCs w:val="26"/>
          <w:lang w:val="en-US"/>
        </w:rPr>
        <w:t>Logical Operators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331" w:after="0" w:line="240" w:lineRule="auto"/>
        <w:ind w:right="3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 xml:space="preserve">The Boolean logical operators shown here operate only on boolean operands. Most </w:t>
      </w: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of thebinary logical operators combine two boolean values to form a resultant boolean value.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1979"/>
      </w:tblGrid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Operator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Result</w:t>
            </w:r>
          </w:p>
        </w:tc>
      </w:tr>
      <w:tr w:rsidR="00CB67D4" w:rsidTr="00CB67D4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&amp;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Logical AND.</w:t>
            </w:r>
          </w:p>
        </w:tc>
      </w:tr>
      <w:tr w:rsidR="00CB67D4" w:rsidTr="00CB67D4">
        <w:trPr>
          <w:trHeight w:val="4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|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Logical OR.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^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Logical XOR.</w:t>
            </w:r>
          </w:p>
        </w:tc>
      </w:tr>
      <w:tr w:rsidR="00CB67D4" w:rsidTr="00CB67D4">
        <w:trPr>
          <w:trHeight w:val="4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||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Short-circuit OR.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&amp;&amp;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Short-circuit AND.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!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Logical unary NOT</w:t>
            </w:r>
          </w:p>
        </w:tc>
      </w:tr>
      <w:tr w:rsidR="00CB67D4" w:rsidTr="00CB67D4">
        <w:trPr>
          <w:trHeight w:val="4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&amp;=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AND assignment.</w:t>
            </w:r>
          </w:p>
        </w:tc>
      </w:tr>
      <w:tr w:rsidR="00CB67D4" w:rsidTr="00CB67D4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|=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OR assignment.</w:t>
            </w:r>
          </w:p>
        </w:tc>
      </w:tr>
      <w:tr w:rsidR="00CB67D4" w:rsidTr="00CB67D4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^=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67D4" w:rsidRDefault="00CB67D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XOR assignment.</w:t>
            </w:r>
          </w:p>
        </w:tc>
      </w:tr>
    </w:tbl>
    <w:p w:rsidR="00CB67D4" w:rsidRPr="00CB67D4" w:rsidRDefault="00CB67D4" w:rsidP="00CB67D4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Arial" w:eastAsia="Times New Roman" w:hAnsi="Arial" w:cs="Arial"/>
          <w:b/>
          <w:bCs/>
          <w:color w:val="4F6128"/>
          <w:sz w:val="26"/>
          <w:szCs w:val="26"/>
          <w:lang w:val="en-US"/>
        </w:rPr>
        <w:t>Assignment Operator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333" w:after="0" w:line="240" w:lineRule="auto"/>
        <w:ind w:right="80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The assignment operator is the single equal to symbol (=). The syntax of the </w:t>
      </w: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assignmentoperator is,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38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9"/>
          <w:szCs w:val="29"/>
          <w:lang w:val="en-US"/>
        </w:rPr>
        <w:t>Syntax,</w:t>
      </w:r>
      <w:r w:rsidRPr="00CB67D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/>
        </w:rPr>
        <w:t>variable = expression;</w:t>
      </w:r>
      <w:r w:rsidRPr="00CB6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Exampe</w:t>
      </w: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a=b+c;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295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b/>
          <w:bCs/>
          <w:color w:val="4F6128"/>
          <w:sz w:val="28"/>
          <w:szCs w:val="28"/>
          <w:lang w:val="en-US"/>
        </w:rPr>
        <w:t>Ternary Operator / The ? Operator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332" w:after="0" w:line="240" w:lineRule="auto"/>
        <w:ind w:right="48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Java includes a special ternary operator that can be replaced certain types of if </w:t>
      </w: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then-elsestatements. This operator is ?.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33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9"/>
          <w:szCs w:val="29"/>
          <w:lang w:val="en-US"/>
        </w:rPr>
        <w:t>Syntax,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315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Example,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expression1?expression:expression3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32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a = 5, b = 10; </w:t>
      </w:r>
    </w:p>
    <w:p w:rsidR="00CB67D4" w:rsidRPr="00CB67D4" w:rsidRDefault="00CB67D4" w:rsidP="00CB67D4">
      <w:pPr>
        <w:pStyle w:val="ListParagraph"/>
        <w:numPr>
          <w:ilvl w:val="0"/>
          <w:numId w:val="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67D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greaterNo = a&gt;b ? a : b</w:t>
      </w:r>
    </w:p>
    <w:p w:rsidR="00474A22" w:rsidRDefault="00474A22" w:rsidP="00474A22">
      <w:pPr>
        <w:pStyle w:val="ListParagraph"/>
        <w:ind w:left="420"/>
        <w:rPr>
          <w:sz w:val="24"/>
          <w:szCs w:val="24"/>
          <w:lang w:val="en-US"/>
        </w:rPr>
      </w:pPr>
    </w:p>
    <w:p w:rsidR="00474A22" w:rsidRDefault="00474A22" w:rsidP="00474A22">
      <w:pPr>
        <w:pStyle w:val="ListParagraph"/>
        <w:ind w:left="420"/>
        <w:rPr>
          <w:sz w:val="24"/>
          <w:szCs w:val="24"/>
          <w:lang w:val="en-US"/>
        </w:rPr>
      </w:pPr>
    </w:p>
    <w:p w:rsidR="00474A22" w:rsidRDefault="00474A22" w:rsidP="00474A22">
      <w:pPr>
        <w:pStyle w:val="ListParagraph"/>
        <w:ind w:left="420"/>
        <w:rPr>
          <w:sz w:val="24"/>
          <w:szCs w:val="24"/>
          <w:lang w:val="en-US"/>
        </w:rPr>
      </w:pPr>
    </w:p>
    <w:p w:rsidR="00474A22" w:rsidRDefault="00474A22" w:rsidP="00474A22">
      <w:pPr>
        <w:pStyle w:val="ListParagraph"/>
        <w:ind w:left="420"/>
        <w:rPr>
          <w:sz w:val="24"/>
          <w:szCs w:val="24"/>
          <w:lang w:val="en-US"/>
        </w:rPr>
      </w:pPr>
    </w:p>
    <w:p w:rsidR="006C7C40" w:rsidRDefault="006C7C40" w:rsidP="00474A22">
      <w:pPr>
        <w:pStyle w:val="ListParagraph"/>
        <w:ind w:left="0"/>
        <w:rPr>
          <w:sz w:val="24"/>
          <w:szCs w:val="24"/>
          <w:lang w:val="en-US"/>
        </w:rPr>
      </w:pPr>
    </w:p>
    <w:p w:rsidR="006C7C40" w:rsidRDefault="006C7C40" w:rsidP="00474A22">
      <w:pPr>
        <w:pStyle w:val="ListParagraph"/>
        <w:ind w:left="0"/>
        <w:rPr>
          <w:sz w:val="24"/>
          <w:szCs w:val="24"/>
          <w:lang w:val="en-US"/>
        </w:rPr>
      </w:pPr>
    </w:p>
    <w:p w:rsidR="00474A22" w:rsidRDefault="00474A22" w:rsidP="00474A22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 No.5-  Develop an interest interface which contains simple interest and compound interest met</w:t>
      </w:r>
      <w:r w:rsidR="006C7C40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od and static final field </w:t>
      </w:r>
      <w:r w:rsidR="006C7C40">
        <w:rPr>
          <w:sz w:val="24"/>
          <w:szCs w:val="24"/>
          <w:lang w:val="en-US"/>
        </w:rPr>
        <w:t>of rate 25%.</w:t>
      </w:r>
    </w:p>
    <w:p w:rsidR="006C7C40" w:rsidRDefault="006C7C40" w:rsidP="00474A22">
      <w:pPr>
        <w:pStyle w:val="ListParagraph"/>
        <w:ind w:left="0"/>
        <w:rPr>
          <w:sz w:val="24"/>
          <w:szCs w:val="24"/>
          <w:lang w:val="en-US"/>
        </w:rPr>
      </w:pPr>
    </w:p>
    <w:p w:rsidR="006C7C40" w:rsidRDefault="006C7C40" w:rsidP="00474A22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no.5- </w:t>
      </w:r>
    </w:p>
    <w:p w:rsidR="006B1834" w:rsidRDefault="006B1834" w:rsidP="00474A22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:rsidR="009A1F2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public class I</w:t>
      </w:r>
      <w:r w:rsidR="006B1834">
        <w:rPr>
          <w:sz w:val="24"/>
          <w:szCs w:val="24"/>
          <w:lang w:val="en-US"/>
        </w:rPr>
        <w:t>nterest</w:t>
      </w:r>
      <w:r>
        <w:rPr>
          <w:sz w:val="24"/>
          <w:szCs w:val="24"/>
          <w:lang w:val="en-US"/>
        </w:rPr>
        <w:t>Calculator{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static final double RATE = 0.25; //25% interest rate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static double calculateSimpleInterest(double principle, double timePeriod)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simpleInterest = (principle*RATE*timePeriod)/100;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simpleInterest;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static double calculateCompoundinterest(double principle, double timePeriod)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compundinterest = principle*Math.pow(1+(RATE/100, timePeriod)-principle;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compoundinterest;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static void main(String args[]){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principle = 1000;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timePeriod = 2;</w:t>
      </w:r>
    </w:p>
    <w:p w:rsidR="00147B86" w:rsidRDefault="00147B86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simpleInterest = calculate</w:t>
      </w:r>
      <w:r w:rsidR="00914AE1">
        <w:rPr>
          <w:sz w:val="24"/>
          <w:szCs w:val="24"/>
          <w:lang w:val="en-US"/>
        </w:rPr>
        <w:t>SimpleInterest(principle, timePeriod);</w:t>
      </w:r>
    </w:p>
    <w:p w:rsidR="00914AE1" w:rsidRDefault="00914AE1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System.out.println(“Simple interest for principle”+principle+”and time period”+timePeriod+”years is”+simpleInterest);</w:t>
      </w:r>
    </w:p>
    <w:p w:rsidR="00914AE1" w:rsidRDefault="00914AE1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compoundinterest = calculatecompoundinterest(principle,timePeriod);</w:t>
      </w:r>
    </w:p>
    <w:p w:rsidR="00914AE1" w:rsidRDefault="00914AE1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System.out.println(“Compound interest for principle”+principle+”and time period”+timePeriod+”years is”+compoundinterest);</w:t>
      </w:r>
    </w:p>
    <w:p w:rsidR="00914AE1" w:rsidRDefault="00914AE1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914AE1" w:rsidRDefault="00914AE1" w:rsidP="006B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914AE1" w:rsidRPr="006B1834" w:rsidRDefault="00914AE1" w:rsidP="006B1834">
      <w:pPr>
        <w:pStyle w:val="ListParagraph"/>
        <w:ind w:left="0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D612AA" w:rsidP="009A1F26">
      <w:pPr>
        <w:pStyle w:val="ListParagraph"/>
        <w:ind w:left="131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------------END OF ASSIGNMENT-------------</w:t>
      </w:r>
      <w:bookmarkStart w:id="0" w:name="_GoBack"/>
      <w:bookmarkEnd w:id="0"/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Pr="00147B86" w:rsidRDefault="009A1F26" w:rsidP="009A1F26">
      <w:pPr>
        <w:pStyle w:val="ListParagraph"/>
        <w:ind w:left="1319"/>
        <w:rPr>
          <w:sz w:val="24"/>
          <w:szCs w:val="24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p w:rsidR="009A1F26" w:rsidRPr="00B078A8" w:rsidRDefault="009A1F26" w:rsidP="009A1F26">
      <w:pPr>
        <w:pStyle w:val="ListParagraph"/>
        <w:ind w:left="1319"/>
        <w:rPr>
          <w:sz w:val="24"/>
          <w:szCs w:val="24"/>
          <w:lang w:val="en-US"/>
        </w:rPr>
      </w:pPr>
    </w:p>
    <w:sectPr w:rsidR="009A1F26" w:rsidRPr="00B07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356" w:rsidRDefault="00791356" w:rsidP="00D77725">
      <w:pPr>
        <w:spacing w:after="0" w:line="240" w:lineRule="auto"/>
      </w:pPr>
      <w:r>
        <w:separator/>
      </w:r>
    </w:p>
  </w:endnote>
  <w:endnote w:type="continuationSeparator" w:id="0">
    <w:p w:rsidR="00791356" w:rsidRDefault="00791356" w:rsidP="00D7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-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Bold">
    <w:altName w:val="Times New Roman"/>
    <w:panose1 w:val="00000000000000000000"/>
    <w:charset w:val="00"/>
    <w:family w:val="roman"/>
    <w:notTrueType/>
    <w:pitch w:val="default"/>
  </w:font>
  <w:font w:name="FranklinGothic-Demi">
    <w:altName w:val="Times New Roman"/>
    <w:panose1 w:val="00000000000000000000"/>
    <w:charset w:val="00"/>
    <w:family w:val="roman"/>
    <w:notTrueType/>
    <w:pitch w:val="default"/>
  </w:font>
  <w:font w:name="FranklinGothic-Book">
    <w:altName w:val="Times New Roman"/>
    <w:panose1 w:val="00000000000000000000"/>
    <w:charset w:val="00"/>
    <w:family w:val="roman"/>
    <w:notTrueType/>
    <w:pitch w:val="default"/>
  </w:font>
  <w:font w:name="Unicode defines a fully Unico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356" w:rsidRDefault="00791356" w:rsidP="00D77725">
      <w:pPr>
        <w:spacing w:after="0" w:line="240" w:lineRule="auto"/>
      </w:pPr>
      <w:r>
        <w:separator/>
      </w:r>
    </w:p>
  </w:footnote>
  <w:footnote w:type="continuationSeparator" w:id="0">
    <w:p w:rsidR="00791356" w:rsidRDefault="00791356" w:rsidP="00D77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161EF"/>
    <w:multiLevelType w:val="hybridMultilevel"/>
    <w:tmpl w:val="B044B39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40DA3362"/>
    <w:multiLevelType w:val="hybridMultilevel"/>
    <w:tmpl w:val="0E1491C6"/>
    <w:lvl w:ilvl="0" w:tplc="F66064A2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FCA1CF5"/>
    <w:multiLevelType w:val="hybridMultilevel"/>
    <w:tmpl w:val="3CA4EE36"/>
    <w:lvl w:ilvl="0" w:tplc="40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3">
    <w:nsid w:val="6CDF6979"/>
    <w:multiLevelType w:val="hybridMultilevel"/>
    <w:tmpl w:val="0ECAA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00"/>
    <w:rsid w:val="00147B86"/>
    <w:rsid w:val="0037547F"/>
    <w:rsid w:val="00474A22"/>
    <w:rsid w:val="004B5D3B"/>
    <w:rsid w:val="00626B00"/>
    <w:rsid w:val="006A15C7"/>
    <w:rsid w:val="006B1834"/>
    <w:rsid w:val="006C7C40"/>
    <w:rsid w:val="00791356"/>
    <w:rsid w:val="00792CBB"/>
    <w:rsid w:val="00870046"/>
    <w:rsid w:val="00914AE1"/>
    <w:rsid w:val="009A1F26"/>
    <w:rsid w:val="009D5EB5"/>
    <w:rsid w:val="00AC73DB"/>
    <w:rsid w:val="00B078A8"/>
    <w:rsid w:val="00BE7A6E"/>
    <w:rsid w:val="00C04543"/>
    <w:rsid w:val="00C44F59"/>
    <w:rsid w:val="00C54057"/>
    <w:rsid w:val="00CB67D4"/>
    <w:rsid w:val="00D612AA"/>
    <w:rsid w:val="00D77725"/>
    <w:rsid w:val="00F3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F5374-8A00-4E58-88C9-80A879B3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25"/>
  </w:style>
  <w:style w:type="paragraph" w:styleId="Footer">
    <w:name w:val="footer"/>
    <w:basedOn w:val="Normal"/>
    <w:link w:val="FooterChar"/>
    <w:uiPriority w:val="99"/>
    <w:unhideWhenUsed/>
    <w:rsid w:val="00D77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25"/>
  </w:style>
  <w:style w:type="paragraph" w:styleId="ListParagraph">
    <w:name w:val="List Paragraph"/>
    <w:basedOn w:val="Normal"/>
    <w:uiPriority w:val="34"/>
    <w:qFormat/>
    <w:rsid w:val="00B078A8"/>
    <w:pPr>
      <w:ind w:left="720"/>
      <w:contextualSpacing/>
    </w:pPr>
  </w:style>
  <w:style w:type="character" w:customStyle="1" w:styleId="fontstyle01">
    <w:name w:val="fontstyle01"/>
    <w:basedOn w:val="DefaultParagraphFont"/>
    <w:rsid w:val="00870046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870046"/>
    <w:rPr>
      <w:rFonts w:ascii="Palatino-Roman" w:hAnsi="Palatino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F318B6"/>
    <w:rPr>
      <w:rFonts w:ascii="Palatino-Bold" w:hAnsi="Palatino-Bold" w:hint="default"/>
      <w:b/>
      <w:bCs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7</cp:revision>
  <dcterms:created xsi:type="dcterms:W3CDTF">2023-03-30T17:43:00Z</dcterms:created>
  <dcterms:modified xsi:type="dcterms:W3CDTF">2023-04-02T12:37:00Z</dcterms:modified>
</cp:coreProperties>
</file>