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D2B9" w14:textId="0A6550D3" w:rsidR="002936B2" w:rsidRDefault="002936B2" w:rsidP="004A608C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PHT (Page Hinkley Test):</w:t>
      </w:r>
    </w:p>
    <w:p w14:paraId="5D820331" w14:textId="1C307B73" w:rsidR="002936B2" w:rsidRDefault="002936B2" w:rsidP="002936B2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Definition</w:t>
      </w:r>
      <w:r>
        <w:rPr>
          <w:lang w:val="en-US"/>
        </w:rPr>
        <w:t>:</w:t>
      </w:r>
    </w:p>
    <w:p w14:paraId="1FD960AD" w14:textId="16402FCE" w:rsidR="002936B2" w:rsidRDefault="002936B2" w:rsidP="002936B2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The PH</w:t>
      </w:r>
      <w:r w:rsidR="008A4C48">
        <w:rPr>
          <w:lang w:val="en-US"/>
        </w:rPr>
        <w:t>(Page-Hinkley)</w:t>
      </w:r>
      <w:r>
        <w:rPr>
          <w:lang w:val="en-US"/>
        </w:rPr>
        <w:t xml:space="preserve"> test </w:t>
      </w:r>
      <w:proofErr w:type="gramStart"/>
      <w:r>
        <w:rPr>
          <w:lang w:val="en-US"/>
        </w:rPr>
        <w:t xml:space="preserve">is </w:t>
      </w:r>
      <w:r w:rsidR="008A4C48">
        <w:rPr>
          <w:lang w:val="en-US"/>
        </w:rPr>
        <w:t xml:space="preserve"> a</w:t>
      </w:r>
      <w:proofErr w:type="gramEnd"/>
      <w:r w:rsidR="008A4C48">
        <w:rPr>
          <w:lang w:val="en-US"/>
        </w:rPr>
        <w:t xml:space="preserve"> sequential analysis technique typically used for </w:t>
      </w:r>
      <w:proofErr w:type="spellStart"/>
      <w:r w:rsidR="008A4C48">
        <w:rPr>
          <w:lang w:val="en-US"/>
        </w:rPr>
        <w:t>moinotoring</w:t>
      </w:r>
      <w:proofErr w:type="spellEnd"/>
      <w:r w:rsidR="008A4C48">
        <w:rPr>
          <w:lang w:val="en-US"/>
        </w:rPr>
        <w:t xml:space="preserve"> change detection</w:t>
      </w:r>
      <w:r>
        <w:rPr>
          <w:lang w:val="en-US"/>
        </w:rPr>
        <w:t xml:space="preserve"> in the average of a Gaussian signal. </w:t>
      </w:r>
    </w:p>
    <w:p w14:paraId="561F4BC4" w14:textId="4D54A0C9" w:rsidR="002936B2" w:rsidRDefault="002936B2" w:rsidP="002936B2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Formula/approach</w:t>
      </w:r>
      <w:r>
        <w:rPr>
          <w:lang w:val="en-US"/>
        </w:rPr>
        <w:t>:</w:t>
      </w:r>
    </w:p>
    <w:p w14:paraId="0AFCA154" w14:textId="7625FDED" w:rsidR="002936B2" w:rsidRDefault="002936B2" w:rsidP="002936B2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 xml:space="preserve">This test considers a cumulative variable </w:t>
      </w:r>
      <w:proofErr w:type="spellStart"/>
      <w:r>
        <w:rPr>
          <w:lang w:val="en-US"/>
        </w:rPr>
        <w:t>m</w:t>
      </w:r>
      <w:r w:rsidRPr="002936B2">
        <w:rPr>
          <w:sz w:val="18"/>
          <w:szCs w:val="18"/>
          <w:vertAlign w:val="subscript"/>
          <w:lang w:val="en-US"/>
        </w:rPr>
        <w:t>T</w:t>
      </w:r>
      <w:proofErr w:type="spellEnd"/>
      <w:r w:rsidRPr="002936B2">
        <w:rPr>
          <w:lang w:val="en-US"/>
        </w:rPr>
        <w:t>, defined as the cumulative difference between the observed values and their mean till current moment</w:t>
      </w:r>
      <w:r>
        <w:rPr>
          <w:lang w:val="en-US"/>
        </w:rPr>
        <w:t>.</w:t>
      </w:r>
    </w:p>
    <w:p w14:paraId="1BE99EFB" w14:textId="0265CBD0" w:rsidR="002936B2" w:rsidRDefault="002936B2" w:rsidP="002936B2">
      <w:pPr>
        <w:tabs>
          <w:tab w:val="left" w:pos="5258"/>
        </w:tabs>
        <w:jc w:val="both"/>
        <w:rPr>
          <w:lang w:val="en-US"/>
        </w:rPr>
      </w:pPr>
      <w:r>
        <w:rPr>
          <w:noProof/>
        </w:rPr>
        <w:drawing>
          <wp:inline distT="0" distB="0" distL="0" distR="0" wp14:anchorId="088FEE16" wp14:editId="14AD7745">
            <wp:extent cx="1495425" cy="56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AE86" w14:textId="42A92BF7" w:rsidR="002936B2" w:rsidRDefault="002936B2" w:rsidP="002936B2">
      <w:pPr>
        <w:tabs>
          <w:tab w:val="left" w:pos="5258"/>
        </w:tabs>
        <w:jc w:val="both"/>
        <w:rPr>
          <w:lang w:val="en-US"/>
        </w:rPr>
      </w:pPr>
      <w:r>
        <w:rPr>
          <w:noProof/>
        </w:rPr>
        <w:drawing>
          <wp:inline distT="0" distB="0" distL="0" distR="0" wp14:anchorId="65A83173" wp14:editId="007DFB32">
            <wp:extent cx="4829175" cy="23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0165" w14:textId="119D2116" w:rsidR="002936B2" w:rsidRDefault="002936B2" w:rsidP="002936B2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 xml:space="preserve">The minimum value of the variable </w:t>
      </w:r>
      <w:proofErr w:type="spellStart"/>
      <w:r>
        <w:rPr>
          <w:lang w:val="en-US"/>
        </w:rPr>
        <w:t>m</w:t>
      </w:r>
      <w:r w:rsidRPr="002936B2">
        <w:rPr>
          <w:sz w:val="18"/>
          <w:szCs w:val="18"/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 is also computed (M</w:t>
      </w:r>
      <w:r w:rsidRPr="002936B2">
        <w:rPr>
          <w:vertAlign w:val="subscript"/>
          <w:lang w:val="en-US"/>
        </w:rPr>
        <w:t>T</w:t>
      </w:r>
      <w:r>
        <w:rPr>
          <w:lang w:val="en-US"/>
        </w:rPr>
        <w:t>).</w:t>
      </w:r>
    </w:p>
    <w:p w14:paraId="540AF86C" w14:textId="37C4CA6C" w:rsidR="002936B2" w:rsidRPr="002936B2" w:rsidRDefault="002936B2" w:rsidP="002936B2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Finally, the test monitors the difference between M</w:t>
      </w:r>
      <w:r w:rsidRPr="002936B2">
        <w:rPr>
          <w:vertAlign w:val="subscript"/>
          <w:lang w:val="en-US"/>
        </w:rPr>
        <w:t>T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m</w:t>
      </w:r>
      <w:r w:rsidRPr="002936B2"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 given by PH</w:t>
      </w:r>
      <w:r w:rsidRPr="002936B2">
        <w:rPr>
          <w:vertAlign w:val="subscript"/>
          <w:lang w:val="en-US"/>
        </w:rPr>
        <w:t>T</w:t>
      </w:r>
      <w:r>
        <w:rPr>
          <w:lang w:val="en-US"/>
        </w:rPr>
        <w:t xml:space="preserve"> and if the difference is greater than a given threshold</w:t>
      </w:r>
      <w:r w:rsidR="008A4C48">
        <w:rPr>
          <w:lang w:val="en-US"/>
        </w:rPr>
        <w:t>(</w:t>
      </w:r>
      <w:r w:rsidR="008A4C48">
        <w:rPr>
          <w:rFonts w:cstheme="minorHAnsi"/>
          <w:lang w:val="en-US"/>
        </w:rPr>
        <w:t>λ</w:t>
      </w:r>
      <w:r w:rsidR="008A4C48">
        <w:rPr>
          <w:lang w:val="en-US"/>
        </w:rPr>
        <w:t>)</w:t>
      </w:r>
      <w:r w:rsidR="008A4C48">
        <w:rPr>
          <w:lang w:val="en-US"/>
        </w:rPr>
        <w:t xml:space="preserve"> drift is said to be detected.</w:t>
      </w:r>
    </w:p>
    <w:p w14:paraId="1706767E" w14:textId="5495B573" w:rsidR="002936B2" w:rsidRDefault="002936B2" w:rsidP="002936B2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Threshold</w:t>
      </w:r>
    </w:p>
    <w:p w14:paraId="0E5EE934" w14:textId="6456B79E" w:rsidR="008A4C48" w:rsidRDefault="008A4C48" w:rsidP="002936B2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The threshold is provided as input(</w:t>
      </w:r>
      <w:r>
        <w:rPr>
          <w:rFonts w:cstheme="minorHAnsi"/>
          <w:lang w:val="en-US"/>
        </w:rPr>
        <w:t>λ</w:t>
      </w:r>
      <w:r>
        <w:rPr>
          <w:rFonts w:cstheme="minorHAnsi"/>
          <w:lang w:val="en-US"/>
        </w:rPr>
        <w:t>) and is based on the user-preference and the input parameter. Giving a small threshold, raises many false alarms while increasing it might miss/delay a drift.</w:t>
      </w:r>
    </w:p>
    <w:p w14:paraId="6DFC7665" w14:textId="6DCF05E8" w:rsidR="002936B2" w:rsidRDefault="002936B2" w:rsidP="002936B2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When to use/ assumptions</w:t>
      </w:r>
    </w:p>
    <w:p w14:paraId="3A22897F" w14:textId="2525827F" w:rsidR="008A4C48" w:rsidRDefault="008A4C48" w:rsidP="002936B2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The PHT is used for detecting model drift. This is achieved by passing in any parameter that defines the model performance. We have taken f1-score as the input parameter stream. Any model with a valid f1-score can be test for drift using the PHT.</w:t>
      </w:r>
    </w:p>
    <w:p w14:paraId="0956EA7E" w14:textId="2B0BF9E3" w:rsidR="002936B2" w:rsidRDefault="002936B2" w:rsidP="002936B2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required</w:t>
      </w:r>
      <w:proofErr w:type="gramEnd"/>
    </w:p>
    <w:p w14:paraId="057E3257" w14:textId="0DA37398" w:rsidR="008A4C48" w:rsidRDefault="008A4C48" w:rsidP="002936B2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 xml:space="preserve">As mentioned, we need f1-scores of the model over </w:t>
      </w:r>
      <w:proofErr w:type="gramStart"/>
      <w:r>
        <w:rPr>
          <w:lang w:val="en-US"/>
        </w:rPr>
        <w:t>a period of time</w:t>
      </w:r>
      <w:proofErr w:type="gramEnd"/>
      <w:r>
        <w:rPr>
          <w:lang w:val="en-US"/>
        </w:rPr>
        <w:t>.</w:t>
      </w:r>
    </w:p>
    <w:p w14:paraId="5296510E" w14:textId="4752501A" w:rsidR="00876791" w:rsidRDefault="00876791" w:rsidP="002936B2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Ground truth is required for PHT.</w:t>
      </w:r>
    </w:p>
    <w:p w14:paraId="666EA988" w14:textId="77777777" w:rsidR="002936B2" w:rsidRDefault="002936B2" w:rsidP="002936B2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Links</w:t>
      </w:r>
    </w:p>
    <w:p w14:paraId="15652D29" w14:textId="77777777" w:rsidR="008A4C48" w:rsidRDefault="008A4C48" w:rsidP="008A4C48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 xml:space="preserve">1.Main paper: </w:t>
      </w:r>
      <w:hyperlink r:id="rId10" w:history="1">
        <w:r w:rsidRPr="00EA167C">
          <w:rPr>
            <w:rStyle w:val="Hyperlink"/>
            <w:lang w:val="en-US"/>
          </w:rPr>
          <w:t>https://www.jstor.org/stable/2333009</w:t>
        </w:r>
      </w:hyperlink>
      <w:r>
        <w:rPr>
          <w:lang w:val="en-US"/>
        </w:rPr>
        <w:t xml:space="preserve"> </w:t>
      </w:r>
    </w:p>
    <w:p w14:paraId="658233C4" w14:textId="172170F2" w:rsidR="008A4C48" w:rsidRDefault="008A4C48" w:rsidP="008A4C48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 xml:space="preserve">2. </w:t>
      </w:r>
      <w:hyperlink r:id="rId11" w:history="1">
        <w:r w:rsidRPr="00EA167C">
          <w:rPr>
            <w:rStyle w:val="Hyperlink"/>
            <w:lang w:val="en-US"/>
          </w:rPr>
          <w:t>https://repositorio.inesctec.pt/bitstream/123456789/5355/1/P-002-0BR.pdf</w:t>
        </w:r>
      </w:hyperlink>
    </w:p>
    <w:p w14:paraId="4F08D70B" w14:textId="77777777" w:rsidR="008A4C48" w:rsidRPr="00536663" w:rsidRDefault="008A4C48" w:rsidP="008A4C48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 xml:space="preserve">3. </w:t>
      </w:r>
      <w:hyperlink r:id="rId12" w:history="1">
        <w:r w:rsidRPr="00EA167C">
          <w:rPr>
            <w:rStyle w:val="Hyperlink"/>
            <w:lang w:val="en-US"/>
          </w:rPr>
          <w:t>http://www.liaad.up.pt/area/jgama/DataStreamsCRC.pdf</w:t>
        </w:r>
      </w:hyperlink>
      <w:r>
        <w:rPr>
          <w:lang w:val="en-US"/>
        </w:rPr>
        <w:t xml:space="preserve"> </w:t>
      </w:r>
    </w:p>
    <w:p w14:paraId="212EAFF8" w14:textId="40FB86BC" w:rsidR="008A4C48" w:rsidRDefault="008A4C48" w:rsidP="008A4C48">
      <w:pPr>
        <w:tabs>
          <w:tab w:val="left" w:pos="5258"/>
        </w:tabs>
        <w:jc w:val="both"/>
        <w:rPr>
          <w:lang w:val="en-US"/>
        </w:rPr>
      </w:pPr>
      <w:r w:rsidRPr="00536663">
        <w:rPr>
          <w:lang w:val="en-US"/>
        </w:rPr>
        <w:t>4</w:t>
      </w:r>
      <w:r>
        <w:rPr>
          <w:lang w:val="en-US"/>
        </w:rPr>
        <w:t xml:space="preserve">. </w:t>
      </w:r>
      <w:hyperlink r:id="rId13" w:history="1">
        <w:r w:rsidRPr="00EA167C">
          <w:rPr>
            <w:rStyle w:val="Hyperlink"/>
            <w:lang w:val="en-US"/>
          </w:rPr>
          <w:t>https://ria.ua.pt/bitstream/10773/18961/1/109_ISMIS2017.pdf</w:t>
        </w:r>
      </w:hyperlink>
      <w:r>
        <w:rPr>
          <w:lang w:val="en-US"/>
        </w:rPr>
        <w:t xml:space="preserve"> </w:t>
      </w:r>
    </w:p>
    <w:p w14:paraId="6BDA6C9E" w14:textId="16878E0B" w:rsidR="002936B2" w:rsidRDefault="002936B2" w:rsidP="004A608C">
      <w:pPr>
        <w:tabs>
          <w:tab w:val="left" w:pos="5258"/>
        </w:tabs>
        <w:jc w:val="both"/>
        <w:rPr>
          <w:lang w:val="en-US"/>
        </w:rPr>
      </w:pPr>
    </w:p>
    <w:p w14:paraId="6960F05E" w14:textId="499F4AD9" w:rsidR="00E222A4" w:rsidRDefault="00E222A4" w:rsidP="004A608C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LFR (Linear Four Rates):</w:t>
      </w:r>
    </w:p>
    <w:p w14:paraId="4A279E1D" w14:textId="23DA7DB4" w:rsidR="00E222A4" w:rsidRDefault="00E222A4" w:rsidP="00E222A4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Definition</w:t>
      </w:r>
    </w:p>
    <w:p w14:paraId="101538DC" w14:textId="209A511A" w:rsidR="00E222A4" w:rsidRDefault="00E222A4" w:rsidP="00E222A4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 xml:space="preserve">LFR is a framework for detecting the concept drifts and subsequently identifying the data points that belong to the new concept. </w:t>
      </w:r>
    </w:p>
    <w:p w14:paraId="5B260D90" w14:textId="08D00C14" w:rsidR="00E222A4" w:rsidRDefault="00E222A4" w:rsidP="00E222A4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lastRenderedPageBreak/>
        <w:t>It can be applied to both batch and stream data and is not limited by distribution properties of the response variable. It is independent of the underlying statistical model.</w:t>
      </w:r>
    </w:p>
    <w:p w14:paraId="6CE98F15" w14:textId="3B9596AC" w:rsidR="00E222A4" w:rsidRDefault="00E222A4" w:rsidP="00E222A4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Formula/approach</w:t>
      </w:r>
      <w:r>
        <w:rPr>
          <w:lang w:val="en-US"/>
        </w:rPr>
        <w:t>:</w:t>
      </w:r>
    </w:p>
    <w:p w14:paraId="658A272F" w14:textId="7CC3B128" w:rsidR="00A755CF" w:rsidRDefault="00A755CF" w:rsidP="00E222A4">
      <w:pPr>
        <w:tabs>
          <w:tab w:val="left" w:pos="5258"/>
        </w:tabs>
        <w:jc w:val="both"/>
      </w:pPr>
      <w:r>
        <w:rPr>
          <w:lang w:val="en-US"/>
        </w:rPr>
        <w:t>LFR identifies the change in P(</w:t>
      </w:r>
      <w:proofErr w:type="gramStart"/>
      <w:r>
        <w:t>ˆ</w:t>
      </w:r>
      <w:proofErr w:type="spellStart"/>
      <w:r>
        <w:t>y</w:t>
      </w:r>
      <w:r w:rsidRPr="00A755CF">
        <w:rPr>
          <w:vertAlign w:val="subscript"/>
        </w:rPr>
        <w:t>t</w:t>
      </w:r>
      <w:r>
        <w:t>,y</w:t>
      </w:r>
      <w:proofErr w:type="spellEnd"/>
      <w:proofErr w:type="gramEnd"/>
      <w:r>
        <w:t xml:space="preserve">) where </w:t>
      </w:r>
      <w:r>
        <w:t>ˆ</w:t>
      </w:r>
      <w:proofErr w:type="spellStart"/>
      <w:r>
        <w:t>y</w:t>
      </w:r>
      <w:r w:rsidRPr="00A755CF">
        <w:rPr>
          <w:vertAlign w:val="subscript"/>
        </w:rPr>
        <w:t>t</w:t>
      </w:r>
      <w:proofErr w:type="spellEnd"/>
      <w:r>
        <w:t xml:space="preserve"> is the predicted value of a binary classifier.</w:t>
      </w:r>
    </w:p>
    <w:p w14:paraId="7A703BB2" w14:textId="6414FA76" w:rsidR="00A755CF" w:rsidRPr="00A755CF" w:rsidRDefault="00A755CF" w:rsidP="00E222A4">
      <w:pPr>
        <w:tabs>
          <w:tab w:val="left" w:pos="5258"/>
        </w:tabs>
        <w:jc w:val="both"/>
        <w:rPr>
          <w:lang w:val="en-US"/>
        </w:rPr>
      </w:pPr>
      <w:r>
        <w:t xml:space="preserve">The true positive rate, true negative rate, </w:t>
      </w:r>
      <w:r w:rsidR="00876791">
        <w:t>positive predicted value and negative predicted value are found from the confusion matrix.</w:t>
      </w:r>
    </w:p>
    <w:p w14:paraId="7B282DEA" w14:textId="13D97AA1" w:rsidR="00E222A4" w:rsidRDefault="00E222A4" w:rsidP="00E222A4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LFR framework uses estimators of the rates in P</w:t>
      </w:r>
      <w:r w:rsidRPr="00E222A4">
        <w:rPr>
          <w:vertAlign w:val="subscript"/>
          <w:lang w:val="en-US"/>
        </w:rPr>
        <w:t>*</w:t>
      </w:r>
      <w:r>
        <w:rPr>
          <w:lang w:val="en-US"/>
        </w:rPr>
        <w:t xml:space="preserve">, where </w:t>
      </w:r>
      <w:r w:rsidR="00A755CF">
        <w:rPr>
          <w:lang w:val="en-US"/>
        </w:rPr>
        <w:t>(</w:t>
      </w:r>
      <w:r>
        <w:rPr>
          <w:lang w:val="en-US"/>
        </w:rPr>
        <w:t xml:space="preserve">* </w:t>
      </w:r>
      <w:r>
        <w:rPr>
          <w:rFonts w:cstheme="minorHAnsi"/>
          <w:lang w:val="en-US"/>
        </w:rPr>
        <w:t>€</w:t>
      </w:r>
      <w:r w:rsidR="00A755CF">
        <w:rPr>
          <w:lang w:val="en-US"/>
        </w:rPr>
        <w:t xml:space="preserve"> {</w:t>
      </w:r>
      <w:proofErr w:type="spellStart"/>
      <w:r w:rsidR="00A755CF">
        <w:rPr>
          <w:lang w:val="en-US"/>
        </w:rPr>
        <w:t>tpr</w:t>
      </w:r>
      <w:proofErr w:type="spellEnd"/>
      <w:r w:rsidR="00A755CF">
        <w:rPr>
          <w:lang w:val="en-US"/>
        </w:rPr>
        <w:t xml:space="preserve">, </w:t>
      </w:r>
      <w:proofErr w:type="spellStart"/>
      <w:r w:rsidR="00A755CF">
        <w:rPr>
          <w:lang w:val="en-US"/>
        </w:rPr>
        <w:t>tnr</w:t>
      </w:r>
      <w:proofErr w:type="spellEnd"/>
      <w:r w:rsidR="00A755CF">
        <w:rPr>
          <w:lang w:val="en-US"/>
        </w:rPr>
        <w:t xml:space="preserve">, </w:t>
      </w:r>
      <w:proofErr w:type="spellStart"/>
      <w:r w:rsidR="00A755CF">
        <w:rPr>
          <w:lang w:val="en-US"/>
        </w:rPr>
        <w:t>ppv</w:t>
      </w:r>
      <w:proofErr w:type="spellEnd"/>
      <w:r w:rsidR="00A755CF">
        <w:rPr>
          <w:lang w:val="en-US"/>
        </w:rPr>
        <w:t xml:space="preserve">, </w:t>
      </w:r>
      <w:proofErr w:type="spellStart"/>
      <w:r w:rsidR="00A755CF">
        <w:rPr>
          <w:lang w:val="en-US"/>
        </w:rPr>
        <w:t>npv</w:t>
      </w:r>
      <w:proofErr w:type="spellEnd"/>
      <w:r w:rsidR="00A755CF">
        <w:rPr>
          <w:lang w:val="en-US"/>
        </w:rPr>
        <w:t>}).</w:t>
      </w:r>
    </w:p>
    <w:p w14:paraId="13D79CEB" w14:textId="4CE9D27A" w:rsidR="00876791" w:rsidRPr="00E222A4" w:rsidRDefault="00876791" w:rsidP="00E222A4">
      <w:pPr>
        <w:tabs>
          <w:tab w:val="left" w:pos="5258"/>
        </w:tabs>
        <w:jc w:val="both"/>
        <w:rPr>
          <w:lang w:val="en-US"/>
        </w:rPr>
      </w:pPr>
      <w:r>
        <w:t>LFR uses modified rates R</w:t>
      </w:r>
      <w:r w:rsidRPr="00E222A4">
        <w:rPr>
          <w:vertAlign w:val="subscript"/>
          <w:lang w:val="en-US"/>
        </w:rPr>
        <w:t>*</w:t>
      </w:r>
      <w:r>
        <w:t>(t) as the test statistics for P</w:t>
      </w:r>
      <w:r w:rsidRPr="00E222A4">
        <w:rPr>
          <w:vertAlign w:val="subscript"/>
          <w:lang w:val="en-US"/>
        </w:rPr>
        <w:t>*</w:t>
      </w:r>
      <w:r>
        <w:t>(t). R</w:t>
      </w:r>
      <w:r w:rsidRPr="00E222A4">
        <w:rPr>
          <w:vertAlign w:val="subscript"/>
          <w:lang w:val="en-US"/>
        </w:rPr>
        <w:t>*</w:t>
      </w:r>
      <w:r>
        <w:t>(t) is a modified version of the empirical rate Pˆ</w:t>
      </w:r>
      <w:r w:rsidRPr="00E222A4">
        <w:rPr>
          <w:vertAlign w:val="subscript"/>
          <w:lang w:val="en-US"/>
        </w:rPr>
        <w:t>*</w:t>
      </w:r>
      <w:r>
        <w:t>(t). At each t, R</w:t>
      </w:r>
      <w:r w:rsidRPr="00E222A4">
        <w:rPr>
          <w:vertAlign w:val="subscript"/>
          <w:lang w:val="en-US"/>
        </w:rPr>
        <w:t>*</w:t>
      </w:r>
      <w:r>
        <w:t xml:space="preserve">(t) is updated </w:t>
      </w:r>
      <w:proofErr w:type="gramStart"/>
      <w:r>
        <w:t>as :</w:t>
      </w:r>
      <w:proofErr w:type="gramEnd"/>
      <w:r>
        <w:t xml:space="preserve"> R (t) ? ← η</w:t>
      </w:r>
      <w:r w:rsidRPr="00E222A4">
        <w:rPr>
          <w:vertAlign w:val="subscript"/>
          <w:lang w:val="en-US"/>
        </w:rPr>
        <w:t>*</w:t>
      </w:r>
      <w:r>
        <w:t>R</w:t>
      </w:r>
      <w:r w:rsidRPr="00E222A4">
        <w:rPr>
          <w:vertAlign w:val="subscript"/>
          <w:lang w:val="en-US"/>
        </w:rPr>
        <w:t>*</w:t>
      </w:r>
      <w:r>
        <w:t>(t−1) + (1 − η</w:t>
      </w:r>
      <w:r w:rsidRPr="00E222A4">
        <w:rPr>
          <w:vertAlign w:val="subscript"/>
          <w:lang w:val="en-US"/>
        </w:rPr>
        <w:t>*</w:t>
      </w:r>
      <w:r>
        <w:t>)1</w:t>
      </w:r>
      <w:r w:rsidRPr="00876791">
        <w:rPr>
          <w:vertAlign w:val="subscript"/>
        </w:rPr>
        <w:t>{</w:t>
      </w:r>
      <w:proofErr w:type="spellStart"/>
      <w:r w:rsidRPr="00876791">
        <w:rPr>
          <w:vertAlign w:val="subscript"/>
        </w:rPr>
        <w:t>yt</w:t>
      </w:r>
      <w:proofErr w:type="spellEnd"/>
      <w:r w:rsidRPr="00876791">
        <w:rPr>
          <w:vertAlign w:val="subscript"/>
        </w:rPr>
        <w:t>=ˆ</w:t>
      </w:r>
      <w:proofErr w:type="spellStart"/>
      <w:r w:rsidRPr="00876791">
        <w:rPr>
          <w:vertAlign w:val="subscript"/>
        </w:rPr>
        <w:t>yt</w:t>
      </w:r>
      <w:proofErr w:type="spellEnd"/>
      <w:r w:rsidRPr="00876791">
        <w:rPr>
          <w:vertAlign w:val="subscript"/>
        </w:rPr>
        <w:t>}</w:t>
      </w:r>
      <w:r>
        <w:t xml:space="preserve"> for those empirical rates </w:t>
      </w:r>
      <w:r w:rsidRPr="00E222A4">
        <w:rPr>
          <w:vertAlign w:val="subscript"/>
          <w:lang w:val="en-US"/>
        </w:rPr>
        <w:t>*</w:t>
      </w:r>
      <w:r>
        <w:t xml:space="preserve"> “influenced by (</w:t>
      </w:r>
      <w:proofErr w:type="spellStart"/>
      <w:r>
        <w:t>yt</w:t>
      </w:r>
      <w:proofErr w:type="spellEnd"/>
      <w:r>
        <w:t xml:space="preserve">, </w:t>
      </w:r>
      <w:proofErr w:type="spellStart"/>
      <w:r>
        <w:t>yˆt</w:t>
      </w:r>
      <w:proofErr w:type="spellEnd"/>
      <w:r>
        <w:t>)”. R</w:t>
      </w:r>
      <w:r w:rsidRPr="00E222A4">
        <w:rPr>
          <w:vertAlign w:val="subscript"/>
          <w:lang w:val="en-US"/>
        </w:rPr>
        <w:t>*</w:t>
      </w:r>
      <w:r>
        <w:t>(t) is essentially a linear combination of classifier’s previous performance R</w:t>
      </w:r>
      <w:r w:rsidRPr="00E222A4">
        <w:rPr>
          <w:vertAlign w:val="subscript"/>
          <w:lang w:val="en-US"/>
        </w:rPr>
        <w:t>*</w:t>
      </w:r>
      <w:r>
        <w:t>(t−1) and current performance 1</w:t>
      </w:r>
      <w:r w:rsidRPr="00876791">
        <w:rPr>
          <w:vertAlign w:val="subscript"/>
        </w:rPr>
        <w:t>{</w:t>
      </w:r>
      <w:proofErr w:type="spellStart"/>
      <w:r w:rsidRPr="00876791">
        <w:rPr>
          <w:vertAlign w:val="subscript"/>
        </w:rPr>
        <w:t>yt</w:t>
      </w:r>
      <w:proofErr w:type="spellEnd"/>
      <w:r w:rsidRPr="00876791">
        <w:rPr>
          <w:vertAlign w:val="subscript"/>
        </w:rPr>
        <w:t>=ˆ</w:t>
      </w:r>
      <w:proofErr w:type="spellStart"/>
      <w:r w:rsidRPr="00876791">
        <w:rPr>
          <w:vertAlign w:val="subscript"/>
        </w:rPr>
        <w:t>yt</w:t>
      </w:r>
      <w:proofErr w:type="spellEnd"/>
      <w:r w:rsidRPr="00876791">
        <w:rPr>
          <w:vertAlign w:val="subscript"/>
        </w:rPr>
        <w:t>}</w:t>
      </w:r>
      <w:r>
        <w:t>, where η</w:t>
      </w:r>
      <w:r w:rsidRPr="00E222A4">
        <w:rPr>
          <w:vertAlign w:val="subscript"/>
          <w:lang w:val="en-US"/>
        </w:rPr>
        <w:t>*</w:t>
      </w:r>
      <w:r>
        <w:t xml:space="preserve"> is a time decay factor for weighting the classifier’s performance at current instance.</w:t>
      </w:r>
    </w:p>
    <w:p w14:paraId="5722FC95" w14:textId="413C8064" w:rsidR="00E222A4" w:rsidRDefault="00E222A4" w:rsidP="00E222A4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Threshold</w:t>
      </w:r>
    </w:p>
    <w:p w14:paraId="49164FA6" w14:textId="4C7476C0" w:rsidR="00876791" w:rsidRDefault="00876791" w:rsidP="00E222A4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The threshold is defined by the user. LFR has three user defined parameters as follows:</w:t>
      </w:r>
    </w:p>
    <w:p w14:paraId="2AFC9245" w14:textId="0374CADD" w:rsidR="00876791" w:rsidRDefault="00876791" w:rsidP="00876791">
      <w:pPr>
        <w:pStyle w:val="ListParagraph"/>
        <w:numPr>
          <w:ilvl w:val="0"/>
          <w:numId w:val="28"/>
        </w:num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Time decaying factor</w:t>
      </w:r>
    </w:p>
    <w:p w14:paraId="6D554D66" w14:textId="714FFBAD" w:rsidR="00876791" w:rsidRDefault="00876791" w:rsidP="00876791">
      <w:pPr>
        <w:pStyle w:val="ListParagraph"/>
        <w:numPr>
          <w:ilvl w:val="0"/>
          <w:numId w:val="28"/>
        </w:num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Warning significance level</w:t>
      </w:r>
    </w:p>
    <w:p w14:paraId="24771D7A" w14:textId="1F23DDD9" w:rsidR="00876791" w:rsidRPr="00876791" w:rsidRDefault="00876791" w:rsidP="00876791">
      <w:pPr>
        <w:pStyle w:val="ListParagraph"/>
        <w:numPr>
          <w:ilvl w:val="0"/>
          <w:numId w:val="28"/>
        </w:num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Detection significance level</w:t>
      </w:r>
    </w:p>
    <w:p w14:paraId="7440C5F4" w14:textId="3297327D" w:rsidR="00E222A4" w:rsidRDefault="00E222A4" w:rsidP="00E222A4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When to use/ assumptions</w:t>
      </w:r>
    </w:p>
    <w:p w14:paraId="6D78B3B5" w14:textId="68D6C1CD" w:rsidR="00876791" w:rsidRDefault="00876791" w:rsidP="00E222A4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LFR is used for binary classification models only as the framework is based on metrices calculated from a confusion matrix.</w:t>
      </w:r>
    </w:p>
    <w:p w14:paraId="73F71C12" w14:textId="11D5D049" w:rsidR="00E222A4" w:rsidRDefault="00E222A4" w:rsidP="00E222A4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required</w:t>
      </w:r>
      <w:proofErr w:type="gramEnd"/>
    </w:p>
    <w:p w14:paraId="5A57A244" w14:textId="0318AA7B" w:rsidR="00876791" w:rsidRDefault="00876791" w:rsidP="00E222A4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The ground truth is required for the model being considered.</w:t>
      </w:r>
    </w:p>
    <w:p w14:paraId="69FCD73F" w14:textId="77777777" w:rsidR="00E222A4" w:rsidRDefault="00E222A4" w:rsidP="00E222A4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Links</w:t>
      </w:r>
    </w:p>
    <w:p w14:paraId="07C62BEE" w14:textId="77777777" w:rsidR="00876791" w:rsidRPr="008138A5" w:rsidRDefault="00876791" w:rsidP="00876791">
      <w:pPr>
        <w:pStyle w:val="ListParagraph"/>
        <w:numPr>
          <w:ilvl w:val="0"/>
          <w:numId w:val="29"/>
        </w:numPr>
        <w:rPr>
          <w:lang w:val="en-US"/>
        </w:rPr>
      </w:pPr>
      <w:hyperlink r:id="rId14" w:history="1">
        <w:r w:rsidRPr="009E765F">
          <w:rPr>
            <w:rStyle w:val="Hyperlink"/>
            <w:lang w:val="en-US"/>
          </w:rPr>
          <w:t>https://arxiv.org/pdf/1504.01044.pdf</w:t>
        </w:r>
      </w:hyperlink>
      <w:r>
        <w:rPr>
          <w:lang w:val="en-US"/>
        </w:rPr>
        <w:t xml:space="preserve"> </w:t>
      </w:r>
    </w:p>
    <w:p w14:paraId="7F073C19" w14:textId="1149C43E" w:rsidR="00E222A4" w:rsidRDefault="00E222A4" w:rsidP="004A608C">
      <w:pPr>
        <w:tabs>
          <w:tab w:val="left" w:pos="5258"/>
        </w:tabs>
        <w:jc w:val="both"/>
        <w:rPr>
          <w:lang w:val="en-US"/>
        </w:rPr>
      </w:pPr>
    </w:p>
    <w:p w14:paraId="55FA3C1D" w14:textId="5AF814B5" w:rsidR="00876791" w:rsidRDefault="00876791" w:rsidP="004A608C">
      <w:pPr>
        <w:tabs>
          <w:tab w:val="left" w:pos="5258"/>
        </w:tabs>
        <w:jc w:val="both"/>
        <w:rPr>
          <w:lang w:val="en-US"/>
        </w:rPr>
      </w:pPr>
      <w:proofErr w:type="gramStart"/>
      <w:r>
        <w:rPr>
          <w:lang w:val="en-US"/>
        </w:rPr>
        <w:t>DDM(</w:t>
      </w:r>
      <w:proofErr w:type="gramEnd"/>
      <w:r>
        <w:rPr>
          <w:lang w:val="en-US"/>
        </w:rPr>
        <w:t>Drift Detection Method):</w:t>
      </w:r>
    </w:p>
    <w:p w14:paraId="0349CB53" w14:textId="37433400" w:rsidR="00876791" w:rsidRDefault="00876791" w:rsidP="00876791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Definition</w:t>
      </w:r>
    </w:p>
    <w:p w14:paraId="114CD267" w14:textId="79795153" w:rsidR="00876791" w:rsidRPr="00876791" w:rsidRDefault="00876791" w:rsidP="00876791">
      <w:pPr>
        <w:tabs>
          <w:tab w:val="left" w:pos="5258"/>
        </w:tabs>
        <w:jc w:val="both"/>
        <w:rPr>
          <w:lang w:val="en-US"/>
        </w:rPr>
      </w:pPr>
      <w:r w:rsidRPr="00876791">
        <w:rPr>
          <w:lang w:val="en-US"/>
        </w:rPr>
        <w:t xml:space="preserve">DDM (Drift Detection Method) [1] is a concept change detection method based on the PAC learning model premise, that the learner’s error rate will decrease as the number of </w:t>
      </w:r>
      <w:proofErr w:type="spellStart"/>
      <w:r w:rsidRPr="00876791">
        <w:rPr>
          <w:lang w:val="en-US"/>
        </w:rPr>
        <w:t>analysed</w:t>
      </w:r>
      <w:proofErr w:type="spellEnd"/>
      <w:r w:rsidRPr="00876791">
        <w:rPr>
          <w:lang w:val="en-US"/>
        </w:rPr>
        <w:t xml:space="preserve"> samples increase, </w:t>
      </w:r>
      <w:proofErr w:type="gramStart"/>
      <w:r w:rsidRPr="00876791">
        <w:rPr>
          <w:lang w:val="en-US"/>
        </w:rPr>
        <w:t>as long as</w:t>
      </w:r>
      <w:proofErr w:type="gramEnd"/>
      <w:r w:rsidRPr="00876791">
        <w:rPr>
          <w:lang w:val="en-US"/>
        </w:rPr>
        <w:t xml:space="preserve"> the data distribution is stationary.</w:t>
      </w:r>
    </w:p>
    <w:p w14:paraId="63C78D01" w14:textId="77777777" w:rsidR="00876791" w:rsidRDefault="00876791" w:rsidP="00876791">
      <w:pPr>
        <w:tabs>
          <w:tab w:val="left" w:pos="5258"/>
        </w:tabs>
        <w:jc w:val="both"/>
        <w:rPr>
          <w:lang w:val="en-US"/>
        </w:rPr>
      </w:pPr>
      <w:r w:rsidRPr="00876791">
        <w:rPr>
          <w:lang w:val="en-US"/>
        </w:rPr>
        <w:t xml:space="preserve">If the algorithm detects an increase in the error rate, that surpasses a calculated threshold, either change is detected or the algorithm will warn the user that change may occur </w:t>
      </w:r>
      <w:proofErr w:type="gramStart"/>
      <w:r w:rsidRPr="00876791">
        <w:rPr>
          <w:lang w:val="en-US"/>
        </w:rPr>
        <w:t>in the near future</w:t>
      </w:r>
      <w:proofErr w:type="gramEnd"/>
      <w:r w:rsidRPr="00876791">
        <w:rPr>
          <w:lang w:val="en-US"/>
        </w:rPr>
        <w:t>, which is called the warning zone.</w:t>
      </w:r>
    </w:p>
    <w:p w14:paraId="4109E613" w14:textId="3E31E7EC" w:rsidR="00876791" w:rsidRDefault="00876791" w:rsidP="00876791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Formula/approach</w:t>
      </w:r>
    </w:p>
    <w:p w14:paraId="63588EF5" w14:textId="77777777" w:rsidR="00DB2AFE" w:rsidRPr="00DB2AFE" w:rsidRDefault="00DB2AFE" w:rsidP="00DB2AFE">
      <w:pPr>
        <w:shd w:val="clear" w:color="auto" w:fill="FFFFFF"/>
        <w:spacing w:after="100" w:afterAutospacing="1" w:line="240" w:lineRule="auto"/>
        <w:rPr>
          <w:lang w:val="en-US"/>
        </w:rPr>
      </w:pPr>
      <w:r w:rsidRPr="00DB2AFE">
        <w:rPr>
          <w:lang w:val="en-US"/>
        </w:rPr>
        <w:t xml:space="preserve">The detection threshold is calculated in function of two statistics, obtained when (pi + </w:t>
      </w:r>
      <w:proofErr w:type="spellStart"/>
      <w:r w:rsidRPr="00DB2AFE">
        <w:rPr>
          <w:lang w:val="en-US"/>
        </w:rPr>
        <w:t>si</w:t>
      </w:r>
      <w:proofErr w:type="spellEnd"/>
      <w:r w:rsidRPr="00DB2AFE">
        <w:rPr>
          <w:lang w:val="en-US"/>
        </w:rPr>
        <w:t>) is minimum:</w:t>
      </w:r>
    </w:p>
    <w:p w14:paraId="57714424" w14:textId="4A69A9C7" w:rsidR="00DB2AFE" w:rsidRPr="00DB2AFE" w:rsidRDefault="00DB2AFE" w:rsidP="00DB2AFE">
      <w:pPr>
        <w:numPr>
          <w:ilvl w:val="0"/>
          <w:numId w:val="30"/>
        </w:numPr>
        <w:shd w:val="clear" w:color="auto" w:fill="FFFFFF"/>
        <w:spacing w:after="0" w:afterAutospacing="1" w:line="240" w:lineRule="auto"/>
        <w:rPr>
          <w:lang w:val="en-US"/>
        </w:rPr>
      </w:pPr>
      <w:bookmarkStart w:id="0" w:name="_Hlk71731661"/>
      <w:proofErr w:type="spellStart"/>
      <w:r w:rsidRPr="00DB2AFE">
        <w:rPr>
          <w:i/>
          <w:iCs/>
          <w:lang w:val="en-US"/>
        </w:rPr>
        <w:lastRenderedPageBreak/>
        <w:t>p</w:t>
      </w:r>
      <w:r w:rsidRPr="00DB2AFE">
        <w:rPr>
          <w:vertAlign w:val="subscript"/>
          <w:lang w:val="en-US"/>
        </w:rPr>
        <w:t>min</w:t>
      </w:r>
      <w:bookmarkEnd w:id="0"/>
      <w:proofErr w:type="spellEnd"/>
      <w:r w:rsidRPr="00DB2AFE">
        <w:rPr>
          <w:lang w:val="en-US"/>
        </w:rPr>
        <w:t>: The minimum recorded error rate.</w:t>
      </w:r>
    </w:p>
    <w:p w14:paraId="2F4FEB93" w14:textId="2CC4C095" w:rsidR="00DB2AFE" w:rsidRPr="00DB2AFE" w:rsidRDefault="00DB2AFE" w:rsidP="00DB2AFE">
      <w:pPr>
        <w:numPr>
          <w:ilvl w:val="0"/>
          <w:numId w:val="30"/>
        </w:numPr>
        <w:shd w:val="clear" w:color="auto" w:fill="FFFFFF"/>
        <w:spacing w:after="0" w:line="240" w:lineRule="auto"/>
        <w:rPr>
          <w:lang w:val="en-US"/>
        </w:rPr>
      </w:pPr>
      <w:proofErr w:type="spellStart"/>
      <w:r w:rsidRPr="00DB2AFE">
        <w:rPr>
          <w:i/>
          <w:iCs/>
          <w:lang w:val="en-US"/>
        </w:rPr>
        <w:t>s</w:t>
      </w:r>
      <w:r w:rsidRPr="00DB2AFE">
        <w:rPr>
          <w:vertAlign w:val="subscript"/>
          <w:lang w:val="en-US"/>
        </w:rPr>
        <w:t>min</w:t>
      </w:r>
      <w:proofErr w:type="spellEnd"/>
      <w:r w:rsidRPr="00DB2AFE">
        <w:rPr>
          <w:lang w:val="en-US"/>
        </w:rPr>
        <w:t>: The minimum recorded standard deviation.</w:t>
      </w:r>
    </w:p>
    <w:p w14:paraId="280D3FB8" w14:textId="2FA2B4C0" w:rsidR="00DB2AFE" w:rsidRPr="00DB2AFE" w:rsidRDefault="00DB2AFE" w:rsidP="00DB2AFE">
      <w:pPr>
        <w:shd w:val="clear" w:color="auto" w:fill="FFFFFF"/>
        <w:spacing w:after="0" w:afterAutospacing="1" w:line="240" w:lineRule="auto"/>
        <w:rPr>
          <w:lang w:val="en-US"/>
        </w:rPr>
      </w:pPr>
      <w:r w:rsidRPr="00DB2AFE">
        <w:rPr>
          <w:lang w:val="en-US"/>
        </w:rPr>
        <w:t>At instant </w:t>
      </w:r>
      <w:proofErr w:type="spellStart"/>
      <w:r w:rsidRPr="00DB2AFE">
        <w:rPr>
          <w:i/>
          <w:iCs/>
          <w:lang w:val="en-US"/>
        </w:rPr>
        <w:t>i</w:t>
      </w:r>
      <w:proofErr w:type="spellEnd"/>
      <w:r w:rsidRPr="00DB2AFE">
        <w:rPr>
          <w:lang w:val="en-US"/>
        </w:rPr>
        <w:t>, the detection algorithm uses:</w:t>
      </w:r>
    </w:p>
    <w:p w14:paraId="1F523D1A" w14:textId="751E5074" w:rsidR="00DB2AFE" w:rsidRPr="00DB2AFE" w:rsidRDefault="00DB2AFE" w:rsidP="00DB2AFE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lang w:val="en-US"/>
        </w:rPr>
      </w:pPr>
      <w:r w:rsidRPr="00DB2AFE">
        <w:rPr>
          <w:i/>
          <w:iCs/>
          <w:lang w:val="en-US"/>
        </w:rPr>
        <w:t>p</w:t>
      </w:r>
      <w:r w:rsidRPr="00DB2AFE">
        <w:rPr>
          <w:vertAlign w:val="subscript"/>
          <w:lang w:val="en-US"/>
        </w:rPr>
        <w:t>i</w:t>
      </w:r>
      <w:r w:rsidRPr="00DB2AFE">
        <w:rPr>
          <w:lang w:val="en-US"/>
        </w:rPr>
        <w:t xml:space="preserve">: The error rate at instant </w:t>
      </w:r>
      <w:proofErr w:type="spellStart"/>
      <w:r w:rsidRPr="00DB2AFE">
        <w:rPr>
          <w:lang w:val="en-US"/>
        </w:rPr>
        <w:t>i</w:t>
      </w:r>
      <w:proofErr w:type="spellEnd"/>
      <w:r w:rsidRPr="00DB2AFE">
        <w:rPr>
          <w:lang w:val="en-US"/>
        </w:rPr>
        <w:t>.</w:t>
      </w:r>
    </w:p>
    <w:p w14:paraId="30FEDE52" w14:textId="79A6F883" w:rsidR="00DB2AFE" w:rsidRPr="00DB2AFE" w:rsidRDefault="00DB2AFE" w:rsidP="00DB2AFE">
      <w:pPr>
        <w:numPr>
          <w:ilvl w:val="0"/>
          <w:numId w:val="31"/>
        </w:numPr>
        <w:shd w:val="clear" w:color="auto" w:fill="FFFFFF"/>
        <w:spacing w:after="0" w:line="240" w:lineRule="auto"/>
        <w:rPr>
          <w:lang w:val="en-US"/>
        </w:rPr>
      </w:pPr>
      <w:proofErr w:type="spellStart"/>
      <w:r w:rsidRPr="00DB2AFE">
        <w:rPr>
          <w:i/>
          <w:iCs/>
          <w:lang w:val="en-US"/>
        </w:rPr>
        <w:t>s</w:t>
      </w:r>
      <w:r w:rsidRPr="00DB2AFE">
        <w:rPr>
          <w:vertAlign w:val="subscript"/>
          <w:lang w:val="en-US"/>
        </w:rPr>
        <w:t>i</w:t>
      </w:r>
      <w:proofErr w:type="spellEnd"/>
      <w:r w:rsidRPr="00DB2AFE">
        <w:rPr>
          <w:lang w:val="en-US"/>
        </w:rPr>
        <w:t xml:space="preserve">: The standard deviation at instant </w:t>
      </w:r>
      <w:proofErr w:type="spellStart"/>
      <w:r w:rsidRPr="00DB2AFE">
        <w:rPr>
          <w:lang w:val="en-US"/>
        </w:rPr>
        <w:t>i</w:t>
      </w:r>
      <w:proofErr w:type="spellEnd"/>
      <w:r w:rsidRPr="00DB2AFE">
        <w:rPr>
          <w:lang w:val="en-US"/>
        </w:rPr>
        <w:t>.</w:t>
      </w:r>
    </w:p>
    <w:p w14:paraId="3CA3BB64" w14:textId="77777777" w:rsidR="00DB2AFE" w:rsidRPr="00DB2AFE" w:rsidRDefault="00DB2AFE" w:rsidP="00DB2AFE">
      <w:pPr>
        <w:shd w:val="clear" w:color="auto" w:fill="FFFFFF"/>
        <w:spacing w:after="100" w:afterAutospacing="1" w:line="240" w:lineRule="auto"/>
        <w:rPr>
          <w:lang w:val="en-US"/>
        </w:rPr>
      </w:pPr>
      <w:r w:rsidRPr="00DB2AFE">
        <w:rPr>
          <w:lang w:val="en-US"/>
        </w:rPr>
        <w:t>The conditions for entering the warning zone and detecting change are as follows:</w:t>
      </w:r>
    </w:p>
    <w:p w14:paraId="7058CFBB" w14:textId="148706D4" w:rsidR="00DB2AFE" w:rsidRPr="00DB2AFE" w:rsidRDefault="00DB2AFE" w:rsidP="00DB2AFE">
      <w:pPr>
        <w:numPr>
          <w:ilvl w:val="0"/>
          <w:numId w:val="32"/>
        </w:numPr>
        <w:shd w:val="clear" w:color="auto" w:fill="FFFFFF"/>
        <w:spacing w:after="0" w:afterAutospacing="1" w:line="240" w:lineRule="auto"/>
        <w:rPr>
          <w:lang w:val="en-US"/>
        </w:rPr>
      </w:pPr>
      <w:r w:rsidRPr="00DB2AFE">
        <w:rPr>
          <w:lang w:val="en-US"/>
        </w:rPr>
        <w:t>if </w:t>
      </w:r>
      <w:r w:rsidRPr="00DB2AFE">
        <w:rPr>
          <w:i/>
          <w:iCs/>
          <w:lang w:val="en-US"/>
        </w:rPr>
        <w:t>p</w:t>
      </w:r>
      <w:r w:rsidRPr="00DB2AFE">
        <w:rPr>
          <w:vertAlign w:val="subscript"/>
          <w:lang w:val="en-US"/>
        </w:rPr>
        <w:t>i</w:t>
      </w:r>
      <w:r w:rsidRPr="00DB2AFE">
        <w:rPr>
          <w:lang w:val="en-US"/>
        </w:rPr>
        <w:t xml:space="preserve"> </w:t>
      </w:r>
      <w:r w:rsidRPr="00DB2AFE">
        <w:rPr>
          <w:lang w:val="en-US"/>
        </w:rPr>
        <w:t>+</w:t>
      </w:r>
      <w:r w:rsidRPr="00DB2AFE">
        <w:rPr>
          <w:i/>
          <w:iCs/>
          <w:lang w:val="en-US"/>
        </w:rPr>
        <w:t xml:space="preserve"> </w:t>
      </w:r>
      <w:proofErr w:type="spellStart"/>
      <w:r w:rsidRPr="00DB2AFE">
        <w:rPr>
          <w:i/>
          <w:iCs/>
          <w:lang w:val="en-US"/>
        </w:rPr>
        <w:t>s</w:t>
      </w:r>
      <w:r w:rsidRPr="00DB2AFE">
        <w:rPr>
          <w:vertAlign w:val="subscript"/>
          <w:lang w:val="en-US"/>
        </w:rPr>
        <w:t>i</w:t>
      </w:r>
      <w:proofErr w:type="spellEnd"/>
      <w:r w:rsidRPr="00DB2AFE">
        <w:rPr>
          <w:lang w:val="en-US"/>
        </w:rPr>
        <w:t xml:space="preserve"> </w:t>
      </w:r>
      <w:r w:rsidRPr="00DB2AFE">
        <w:rPr>
          <w:lang w:val="en-US"/>
        </w:rPr>
        <w:t>≥</w:t>
      </w:r>
      <w:r w:rsidRPr="00DB2AFE">
        <w:rPr>
          <w:i/>
          <w:iCs/>
          <w:lang w:val="en-US"/>
        </w:rPr>
        <w:t xml:space="preserve"> </w:t>
      </w:r>
      <w:proofErr w:type="spellStart"/>
      <w:r w:rsidRPr="00DB2AFE">
        <w:rPr>
          <w:i/>
          <w:iCs/>
          <w:lang w:val="en-US"/>
        </w:rPr>
        <w:t>p</w:t>
      </w:r>
      <w:r w:rsidRPr="00DB2AFE">
        <w:rPr>
          <w:vertAlign w:val="subscript"/>
          <w:lang w:val="en-US"/>
        </w:rPr>
        <w:t>min</w:t>
      </w:r>
      <w:proofErr w:type="spellEnd"/>
      <w:r w:rsidRPr="00DB2AFE">
        <w:rPr>
          <w:lang w:val="en-US"/>
        </w:rPr>
        <w:t xml:space="preserve"> </w:t>
      </w:r>
      <w:r w:rsidRPr="00DB2AFE">
        <w:rPr>
          <w:lang w:val="en-US"/>
        </w:rPr>
        <w:t>+2</w:t>
      </w:r>
      <w:r w:rsidRPr="00DB2AFE">
        <w:rPr>
          <w:rFonts w:ascii="Cambria Math" w:hAnsi="Cambria Math" w:cs="Cambria Math"/>
          <w:lang w:val="en-US"/>
        </w:rPr>
        <w:t>∗</w:t>
      </w:r>
      <w:r w:rsidRPr="00DB2AFE">
        <w:rPr>
          <w:i/>
          <w:iCs/>
          <w:lang w:val="en-US"/>
        </w:rPr>
        <w:t xml:space="preserve"> </w:t>
      </w:r>
      <w:proofErr w:type="spellStart"/>
      <w:r w:rsidRPr="00DB2AFE">
        <w:rPr>
          <w:i/>
          <w:iCs/>
          <w:lang w:val="en-US"/>
        </w:rPr>
        <w:t>s</w:t>
      </w:r>
      <w:r w:rsidRPr="00DB2AFE">
        <w:rPr>
          <w:vertAlign w:val="subscript"/>
          <w:lang w:val="en-US"/>
        </w:rPr>
        <w:t>min</w:t>
      </w:r>
      <w:proofErr w:type="spellEnd"/>
      <w:r w:rsidRPr="00DB2AFE">
        <w:rPr>
          <w:lang w:val="en-US"/>
        </w:rPr>
        <w:t xml:space="preserve"> </w:t>
      </w:r>
      <w:r w:rsidRPr="00DB2AFE">
        <w:rPr>
          <w:lang w:val="en-US"/>
        </w:rPr>
        <w:t>-&gt; Warning zone</w:t>
      </w:r>
    </w:p>
    <w:p w14:paraId="1A262210" w14:textId="4D29EDB8" w:rsidR="00DB2AFE" w:rsidRPr="00DB2AFE" w:rsidRDefault="00DB2AFE" w:rsidP="00DB2AFE">
      <w:pPr>
        <w:numPr>
          <w:ilvl w:val="0"/>
          <w:numId w:val="32"/>
        </w:numPr>
        <w:shd w:val="clear" w:color="auto" w:fill="FFFFFF"/>
        <w:spacing w:after="0" w:line="240" w:lineRule="auto"/>
        <w:rPr>
          <w:lang w:val="en-US"/>
        </w:rPr>
      </w:pPr>
      <w:r w:rsidRPr="00DB2AFE">
        <w:rPr>
          <w:lang w:val="en-US"/>
        </w:rPr>
        <w:t>if </w:t>
      </w:r>
      <w:r w:rsidRPr="00DB2AFE">
        <w:rPr>
          <w:i/>
          <w:iCs/>
          <w:lang w:val="en-US"/>
        </w:rPr>
        <w:t>p</w:t>
      </w:r>
      <w:r w:rsidRPr="00DB2AFE">
        <w:rPr>
          <w:vertAlign w:val="subscript"/>
          <w:lang w:val="en-US"/>
        </w:rPr>
        <w:t>i</w:t>
      </w:r>
      <w:r w:rsidRPr="00DB2AFE">
        <w:rPr>
          <w:lang w:val="en-US"/>
        </w:rPr>
        <w:t xml:space="preserve"> </w:t>
      </w:r>
      <w:r w:rsidRPr="00DB2AFE">
        <w:rPr>
          <w:lang w:val="en-US"/>
        </w:rPr>
        <w:t>+</w:t>
      </w:r>
      <w:r w:rsidRPr="00DB2AFE">
        <w:rPr>
          <w:i/>
          <w:iCs/>
          <w:lang w:val="en-US"/>
        </w:rPr>
        <w:t xml:space="preserve"> </w:t>
      </w:r>
      <w:proofErr w:type="spellStart"/>
      <w:r w:rsidRPr="00DB2AFE">
        <w:rPr>
          <w:i/>
          <w:iCs/>
          <w:lang w:val="en-US"/>
        </w:rPr>
        <w:t>s</w:t>
      </w:r>
      <w:r w:rsidRPr="00DB2AFE">
        <w:rPr>
          <w:vertAlign w:val="subscript"/>
          <w:lang w:val="en-US"/>
        </w:rPr>
        <w:t>i</w:t>
      </w:r>
      <w:proofErr w:type="spellEnd"/>
      <w:r w:rsidRPr="00DB2AFE">
        <w:rPr>
          <w:lang w:val="en-US"/>
        </w:rPr>
        <w:t xml:space="preserve"> </w:t>
      </w:r>
      <w:r w:rsidRPr="00DB2AFE">
        <w:rPr>
          <w:lang w:val="en-US"/>
        </w:rPr>
        <w:t>≥</w:t>
      </w:r>
      <w:r w:rsidRPr="00DB2AFE">
        <w:rPr>
          <w:i/>
          <w:iCs/>
          <w:lang w:val="en-US"/>
        </w:rPr>
        <w:t xml:space="preserve"> </w:t>
      </w:r>
      <w:proofErr w:type="spellStart"/>
      <w:r w:rsidRPr="00DB2AFE">
        <w:rPr>
          <w:i/>
          <w:iCs/>
          <w:lang w:val="en-US"/>
        </w:rPr>
        <w:t>p</w:t>
      </w:r>
      <w:r w:rsidRPr="00DB2AFE">
        <w:rPr>
          <w:vertAlign w:val="subscript"/>
          <w:lang w:val="en-US"/>
        </w:rPr>
        <w:t>min</w:t>
      </w:r>
      <w:proofErr w:type="spellEnd"/>
      <w:r w:rsidRPr="00DB2AFE">
        <w:rPr>
          <w:lang w:val="en-US"/>
        </w:rPr>
        <w:t xml:space="preserve"> </w:t>
      </w:r>
      <w:r w:rsidRPr="00DB2AFE">
        <w:rPr>
          <w:lang w:val="en-US"/>
        </w:rPr>
        <w:t>+3</w:t>
      </w:r>
      <w:r w:rsidRPr="00DB2AFE">
        <w:rPr>
          <w:rFonts w:ascii="Cambria Math" w:hAnsi="Cambria Math" w:cs="Cambria Math"/>
          <w:lang w:val="en-US"/>
        </w:rPr>
        <w:t>∗</w:t>
      </w:r>
      <w:r w:rsidRPr="00DB2AFE">
        <w:rPr>
          <w:i/>
          <w:iCs/>
          <w:lang w:val="en-US"/>
        </w:rPr>
        <w:t xml:space="preserve"> </w:t>
      </w:r>
      <w:proofErr w:type="spellStart"/>
      <w:r w:rsidRPr="00DB2AFE">
        <w:rPr>
          <w:i/>
          <w:iCs/>
          <w:lang w:val="en-US"/>
        </w:rPr>
        <w:t>s</w:t>
      </w:r>
      <w:r w:rsidRPr="00DB2AFE">
        <w:rPr>
          <w:vertAlign w:val="subscript"/>
          <w:lang w:val="en-US"/>
        </w:rPr>
        <w:t>min</w:t>
      </w:r>
      <w:proofErr w:type="spellEnd"/>
      <w:r w:rsidRPr="00DB2AFE">
        <w:rPr>
          <w:lang w:val="en-US"/>
        </w:rPr>
        <w:t xml:space="preserve"> </w:t>
      </w:r>
      <w:r w:rsidRPr="00DB2AFE">
        <w:rPr>
          <w:lang w:val="en-US"/>
        </w:rPr>
        <w:t>-&gt; Change detected</w:t>
      </w:r>
    </w:p>
    <w:p w14:paraId="1B9B0B7F" w14:textId="77777777" w:rsidR="00876791" w:rsidRDefault="00876791" w:rsidP="00876791">
      <w:pPr>
        <w:tabs>
          <w:tab w:val="left" w:pos="5258"/>
        </w:tabs>
        <w:jc w:val="both"/>
        <w:rPr>
          <w:lang w:val="en-US"/>
        </w:rPr>
      </w:pPr>
    </w:p>
    <w:p w14:paraId="33CC4637" w14:textId="5807021F" w:rsidR="00876791" w:rsidRDefault="00876791" w:rsidP="00876791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Threshold</w:t>
      </w:r>
      <w:r w:rsidR="00DB2AFE">
        <w:rPr>
          <w:lang w:val="en-US"/>
        </w:rPr>
        <w:t>:</w:t>
      </w:r>
    </w:p>
    <w:p w14:paraId="5DEEBE84" w14:textId="79D909F4" w:rsidR="00DB2AFE" w:rsidRDefault="00DB2AFE" w:rsidP="00876791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There are no user defined thresholds for DDM. As could be seen from the formula above, the threshold is calculated from the data fed into the algorithm.</w:t>
      </w:r>
    </w:p>
    <w:p w14:paraId="3EAE7842" w14:textId="720F3A14" w:rsidR="00876791" w:rsidRDefault="00876791" w:rsidP="00876791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When to use/ assumptions</w:t>
      </w:r>
      <w:r w:rsidR="00DB2AFE">
        <w:rPr>
          <w:lang w:val="en-US"/>
        </w:rPr>
        <w:t>:</w:t>
      </w:r>
    </w:p>
    <w:p w14:paraId="4D3415E3" w14:textId="5E4A5CB2" w:rsidR="00DB2AFE" w:rsidRDefault="00DB2AFE" w:rsidP="00876791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The DDM assumes that the data stream is composed by a set of contexts i.e., we assume that the function generating examples is stationary.</w:t>
      </w:r>
    </w:p>
    <w:p w14:paraId="65D30ADA" w14:textId="71DA3A93" w:rsidR="00DB2AFE" w:rsidRDefault="00DB2AFE" w:rsidP="00876791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DDM is used for binary classifiers only as we need to feed in 0/ 1 based on value being predicted correctly or not.</w:t>
      </w:r>
    </w:p>
    <w:p w14:paraId="4648525E" w14:textId="4011B117" w:rsidR="00876791" w:rsidRDefault="00876791" w:rsidP="00876791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required</w:t>
      </w:r>
      <w:proofErr w:type="gramEnd"/>
    </w:p>
    <w:p w14:paraId="01C387BE" w14:textId="4E92582B" w:rsidR="00DB2AFE" w:rsidRDefault="00DB2AFE" w:rsidP="00876791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The input for DDM is a stream of 1 and 0. 0 is fed when the underlying models predicts the output correctly and is equal to ground truth. 1 is fed when underlying model wrongly predicts from ground truth.</w:t>
      </w:r>
    </w:p>
    <w:p w14:paraId="5F4D43C2" w14:textId="5E8F029F" w:rsidR="00DB2AFE" w:rsidRDefault="00DB2AFE" w:rsidP="00876791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Ground truth is required.</w:t>
      </w:r>
    </w:p>
    <w:p w14:paraId="660D777F" w14:textId="2572C712" w:rsidR="00876791" w:rsidRDefault="00876791" w:rsidP="00876791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DDM is applicable only for streaming data and the input needs to be fed into the function one at a time.</w:t>
      </w:r>
    </w:p>
    <w:p w14:paraId="5F8CCA8C" w14:textId="77777777" w:rsidR="00876791" w:rsidRDefault="00876791" w:rsidP="00876791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Links</w:t>
      </w:r>
    </w:p>
    <w:p w14:paraId="7A3F40F6" w14:textId="6959374E" w:rsidR="00876791" w:rsidRDefault="00DB2AFE" w:rsidP="00DB2AFE">
      <w:pPr>
        <w:pStyle w:val="ListParagraph"/>
        <w:numPr>
          <w:ilvl w:val="1"/>
          <w:numId w:val="31"/>
        </w:numPr>
        <w:tabs>
          <w:tab w:val="left" w:pos="5258"/>
        </w:tabs>
        <w:jc w:val="both"/>
        <w:rPr>
          <w:lang w:val="en-US"/>
        </w:rPr>
      </w:pPr>
      <w:hyperlink r:id="rId15" w:history="1">
        <w:r w:rsidRPr="00FB023B">
          <w:rPr>
            <w:rStyle w:val="Hyperlink"/>
            <w:lang w:val="en-US"/>
          </w:rPr>
          <w:t>https://www.researchgate.net/publication/220974771_Learning_with_Drift_Detection</w:t>
        </w:r>
      </w:hyperlink>
    </w:p>
    <w:p w14:paraId="6E4F0EE9" w14:textId="0DC4385A" w:rsidR="00DB2AFE" w:rsidRDefault="00DB2AFE" w:rsidP="00DB2AFE">
      <w:pPr>
        <w:pStyle w:val="ListParagraph"/>
        <w:numPr>
          <w:ilvl w:val="1"/>
          <w:numId w:val="31"/>
        </w:numPr>
        <w:tabs>
          <w:tab w:val="left" w:pos="5258"/>
        </w:tabs>
        <w:jc w:val="both"/>
        <w:rPr>
          <w:lang w:val="en-US"/>
        </w:rPr>
      </w:pPr>
      <w:hyperlink r:id="rId16" w:history="1">
        <w:r w:rsidRPr="00FB023B">
          <w:rPr>
            <w:rStyle w:val="Hyperlink"/>
            <w:lang w:val="en-US"/>
          </w:rPr>
          <w:t>https://scikit-multiflow.readthedocs.io/en/stable/api/generated/skmultiflow.drift_detection.DDM.html?highlight=ddm#r09c26f62a89a-1</w:t>
        </w:r>
      </w:hyperlink>
    </w:p>
    <w:p w14:paraId="02E56B9F" w14:textId="245E08B2" w:rsidR="00DB2AFE" w:rsidRDefault="00DB2AFE" w:rsidP="00DB2AFE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ECDD:</w:t>
      </w:r>
    </w:p>
    <w:p w14:paraId="364A2BAC" w14:textId="1A09CEAD" w:rsidR="00E6163F" w:rsidRDefault="00E6163F" w:rsidP="00E6163F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Definition</w:t>
      </w:r>
    </w:p>
    <w:p w14:paraId="054A8AEF" w14:textId="30A62F50" w:rsidR="00E6163F" w:rsidRDefault="00613773" w:rsidP="0061377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MR10" w:hAnsi="CMR10" w:cs="CMR10"/>
        </w:rPr>
        <w:t>ECDD</w:t>
      </w:r>
      <w:r>
        <w:rPr>
          <w:rFonts w:ascii="CMR10" w:hAnsi="CMR10" w:cs="CMR10"/>
        </w:rPr>
        <w:t xml:space="preserve"> is </w:t>
      </w:r>
      <w:r>
        <w:rPr>
          <w:rFonts w:ascii="CMR10" w:hAnsi="CMR10" w:cs="CMR10"/>
        </w:rPr>
        <w:t>a method for detecting concept drift in streaming classi</w:t>
      </w:r>
      <w:r>
        <w:rPr>
          <w:rFonts w:ascii="CMR10" w:hAnsi="CMR10" w:cs="CMR10"/>
        </w:rPr>
        <w:t>fi</w:t>
      </w:r>
      <w:r>
        <w:rPr>
          <w:rFonts w:ascii="CMR10" w:hAnsi="CMR10" w:cs="CMR10"/>
        </w:rPr>
        <w:t>cation problems based on the Exponentially Weighted Moving Average chart.</w:t>
      </w:r>
    </w:p>
    <w:p w14:paraId="128F697D" w14:textId="77777777" w:rsidR="00613773" w:rsidRDefault="00613773" w:rsidP="00E6163F">
      <w:pPr>
        <w:tabs>
          <w:tab w:val="left" w:pos="5258"/>
        </w:tabs>
        <w:jc w:val="both"/>
        <w:rPr>
          <w:lang w:val="en-US"/>
        </w:rPr>
      </w:pPr>
    </w:p>
    <w:p w14:paraId="567A411F" w14:textId="14857E42" w:rsidR="00E6163F" w:rsidRDefault="00E6163F" w:rsidP="00E6163F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Formula/approach</w:t>
      </w:r>
    </w:p>
    <w:p w14:paraId="604977FA" w14:textId="628930C0" w:rsidR="00613773" w:rsidRDefault="00613773" w:rsidP="0061377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MR10" w:hAnsi="CMR10" w:cs="CMR10"/>
        </w:rPr>
        <w:t>Given a streaming classi</w:t>
      </w:r>
      <w:r>
        <w:rPr>
          <w:rFonts w:ascii="CMR10" w:hAnsi="CMR10" w:cs="CMR10"/>
        </w:rPr>
        <w:t>fi</w:t>
      </w:r>
      <w:r>
        <w:rPr>
          <w:rFonts w:ascii="CMR10" w:hAnsi="CMR10" w:cs="CMR10"/>
        </w:rPr>
        <w:t xml:space="preserve">cation problem, </w:t>
      </w:r>
      <w:r>
        <w:rPr>
          <w:rFonts w:ascii="CMR10" w:hAnsi="CMR10" w:cs="CMR10"/>
        </w:rPr>
        <w:t>fi</w:t>
      </w:r>
      <w:r>
        <w:rPr>
          <w:rFonts w:ascii="CMR10" w:hAnsi="CMR10" w:cs="CMR10"/>
        </w:rPr>
        <w:t>rst choose both the classi</w:t>
      </w:r>
      <w:r>
        <w:rPr>
          <w:rFonts w:ascii="CMR10" w:hAnsi="CMR10" w:cs="CMR10"/>
        </w:rPr>
        <w:t>fi</w:t>
      </w:r>
      <w:r>
        <w:rPr>
          <w:rFonts w:ascii="CMR10" w:hAnsi="CMR10" w:cs="CMR10"/>
        </w:rPr>
        <w:t xml:space="preserve">er to use, a desired value for the </w:t>
      </w:r>
      <w:r>
        <w:rPr>
          <w:rFonts w:ascii="CMMI10" w:hAnsi="CMMI10" w:cs="CMMI10"/>
        </w:rPr>
        <w:t>ARL</w:t>
      </w:r>
      <w:r>
        <w:rPr>
          <w:rFonts w:ascii="CMR8" w:hAnsi="CMR8" w:cs="CMR8"/>
          <w:sz w:val="16"/>
          <w:szCs w:val="16"/>
        </w:rPr>
        <w:t>0</w:t>
      </w:r>
      <w:r>
        <w:rPr>
          <w:rFonts w:ascii="CMR10" w:hAnsi="CMR10" w:cs="CMR10"/>
        </w:rPr>
        <w:t>,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and a value for</w:t>
      </w:r>
      <w:r>
        <w:rPr>
          <w:rFonts w:ascii="CMR10" w:hAnsi="CMR10" w:cs="CMR10"/>
        </w:rPr>
        <w:t xml:space="preserve"> </w:t>
      </w:r>
      <w:r>
        <w:rPr>
          <w:rFonts w:ascii="Calibri" w:hAnsi="Calibri" w:cs="Calibri"/>
        </w:rPr>
        <w:t>λ</w:t>
      </w:r>
      <w:r>
        <w:rPr>
          <w:rFonts w:ascii="CMR10" w:hAnsi="CMR10" w:cs="CMR10"/>
        </w:rPr>
        <w:t>. Objects in the stream are sequentially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presented to the class</w:t>
      </w:r>
      <w:r>
        <w:rPr>
          <w:rFonts w:ascii="CMR10" w:hAnsi="CMR10" w:cs="CMR10"/>
        </w:rPr>
        <w:t>ifi</w:t>
      </w:r>
      <w:r>
        <w:rPr>
          <w:rFonts w:ascii="CMR10" w:hAnsi="CMR10" w:cs="CMR10"/>
        </w:rPr>
        <w:t xml:space="preserve">er, and at </w:t>
      </w:r>
      <w:r>
        <w:rPr>
          <w:rFonts w:ascii="CMR10" w:hAnsi="CMR10" w:cs="CMR10"/>
        </w:rPr>
        <w:lastRenderedPageBreak/>
        <w:t>each time point de</w:t>
      </w:r>
      <w:r>
        <w:rPr>
          <w:rFonts w:ascii="CMR10" w:hAnsi="CMR10" w:cs="CMR10"/>
        </w:rPr>
        <w:t>fi</w:t>
      </w:r>
      <w:r>
        <w:rPr>
          <w:rFonts w:ascii="CMR10" w:hAnsi="CMR10" w:cs="CMR10"/>
        </w:rPr>
        <w:t xml:space="preserve">ne </w:t>
      </w:r>
      <w:proofErr w:type="spellStart"/>
      <w:r>
        <w:rPr>
          <w:rFonts w:ascii="CMMI10" w:hAnsi="CMMI10" w:cs="CMMI10"/>
        </w:rPr>
        <w:t>X</w:t>
      </w:r>
      <w:r>
        <w:rPr>
          <w:rFonts w:ascii="CMMI8" w:hAnsi="CMMI8" w:cs="CMMI8"/>
          <w:sz w:val="16"/>
          <w:szCs w:val="16"/>
        </w:rPr>
        <w:t>t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>= 0 if the predicted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class label was correct, and </w:t>
      </w:r>
      <w:proofErr w:type="spellStart"/>
      <w:r>
        <w:rPr>
          <w:rFonts w:ascii="CMMI10" w:hAnsi="CMMI10" w:cs="CMMI10"/>
        </w:rPr>
        <w:t>X</w:t>
      </w:r>
      <w:r>
        <w:rPr>
          <w:rFonts w:ascii="CMMI8" w:hAnsi="CMMI8" w:cs="CMMI8"/>
          <w:sz w:val="16"/>
          <w:szCs w:val="16"/>
        </w:rPr>
        <w:t>t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>= 1 if it was incorrect. The estimates</w:t>
      </w:r>
      <w:r>
        <w:rPr>
          <w:rFonts w:ascii="CMMI6" w:hAnsi="CMMI6" w:cs="CMMI6"/>
          <w:sz w:val="12"/>
          <w:szCs w:val="12"/>
        </w:rPr>
        <w:t xml:space="preserve"> </w:t>
      </w:r>
      <w:r>
        <w:rPr>
          <w:rFonts w:ascii="CMR10" w:hAnsi="CMR10" w:cs="CMR10"/>
        </w:rPr>
        <w:t xml:space="preserve">are updated using </w:t>
      </w:r>
      <w:r>
        <w:rPr>
          <w:rFonts w:ascii="CMMI10" w:hAnsi="CMMI10" w:cs="CMMI10"/>
        </w:rPr>
        <w:t>X</w:t>
      </w:r>
      <w:r>
        <w:rPr>
          <w:rFonts w:ascii="CMMI8" w:hAnsi="CMMI8" w:cs="CMMI8"/>
          <w:sz w:val="16"/>
          <w:szCs w:val="16"/>
        </w:rPr>
        <w:t>t</w:t>
      </w:r>
      <w:r>
        <w:rPr>
          <w:rFonts w:ascii="CMR10" w:hAnsi="CMR10" w:cs="CMR10"/>
        </w:rPr>
        <w:t xml:space="preserve">. The EWMA estimator </w:t>
      </w:r>
      <w:proofErr w:type="spellStart"/>
      <w:r>
        <w:rPr>
          <w:rFonts w:ascii="CMMI10" w:hAnsi="CMMI10" w:cs="CMMI10"/>
        </w:rPr>
        <w:t>Z</w:t>
      </w:r>
      <w:r>
        <w:rPr>
          <w:rFonts w:ascii="CMMI8" w:hAnsi="CMMI8" w:cs="CMMI8"/>
          <w:sz w:val="16"/>
          <w:szCs w:val="16"/>
        </w:rPr>
        <w:t>t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>is updated</w:t>
      </w:r>
      <w:r>
        <w:rPr>
          <w:rFonts w:ascii="CMR10" w:hAnsi="CMR10" w:cs="CMR10"/>
        </w:rPr>
        <w:t xml:space="preserve"> and </w:t>
      </w:r>
      <w:r>
        <w:rPr>
          <w:rFonts w:ascii="CMR10" w:hAnsi="CMR10" w:cs="CMR10"/>
        </w:rPr>
        <w:t xml:space="preserve">then it is </w:t>
      </w:r>
      <w:r>
        <w:rPr>
          <w:rFonts w:ascii="CMR10" w:hAnsi="CMR10" w:cs="CMR10"/>
        </w:rPr>
        <w:t>fl</w:t>
      </w:r>
      <w:r>
        <w:rPr>
          <w:rFonts w:ascii="CMR10" w:hAnsi="CMR10" w:cs="CMR10"/>
        </w:rPr>
        <w:t xml:space="preserve">agged </w:t>
      </w:r>
      <w:r>
        <w:rPr>
          <w:rFonts w:ascii="CMR10" w:hAnsi="CMR10" w:cs="CMR10"/>
        </w:rPr>
        <w:t xml:space="preserve">if </w:t>
      </w:r>
      <w:r>
        <w:rPr>
          <w:rFonts w:ascii="CMR10" w:hAnsi="CMR10" w:cs="CMR10"/>
        </w:rPr>
        <w:t>concept drift has occurred.</w:t>
      </w:r>
    </w:p>
    <w:p w14:paraId="699F020D" w14:textId="58CCCFD1" w:rsidR="00613773" w:rsidRDefault="00613773" w:rsidP="00E6163F">
      <w:pPr>
        <w:tabs>
          <w:tab w:val="left" w:pos="5258"/>
        </w:tabs>
        <w:jc w:val="both"/>
        <w:rPr>
          <w:lang w:val="en-US"/>
        </w:rPr>
      </w:pPr>
      <w:r>
        <w:rPr>
          <w:noProof/>
        </w:rPr>
        <w:drawing>
          <wp:inline distT="0" distB="0" distL="0" distR="0" wp14:anchorId="444D78B1" wp14:editId="6B1BEA20">
            <wp:extent cx="2562225" cy="2314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21B9" w14:textId="44201B5A" w:rsidR="00E6163F" w:rsidRDefault="00E6163F" w:rsidP="00E6163F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Threshold</w:t>
      </w:r>
    </w:p>
    <w:p w14:paraId="1EC6313A" w14:textId="014F23C2" w:rsidR="00613773" w:rsidRDefault="00613773" w:rsidP="00E6163F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The threshold(</w:t>
      </w:r>
      <w:r>
        <w:rPr>
          <w:rFonts w:cstheme="minorHAnsi"/>
          <w:lang w:val="en-US"/>
        </w:rPr>
        <w:t>λ</w:t>
      </w:r>
      <w:r>
        <w:rPr>
          <w:lang w:val="en-US"/>
        </w:rPr>
        <w:t>) is user-defined and is generally taken as 0.2.</w:t>
      </w:r>
    </w:p>
    <w:p w14:paraId="3117796B" w14:textId="541B8472" w:rsidR="00E6163F" w:rsidRDefault="00E6163F" w:rsidP="00E6163F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When to use/ assumptions</w:t>
      </w:r>
    </w:p>
    <w:p w14:paraId="55CF1920" w14:textId="27E299C5" w:rsidR="00613773" w:rsidRDefault="00613773" w:rsidP="00E6163F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It can be used for any streaming classification error stream and is assumed to have ground truth.</w:t>
      </w:r>
    </w:p>
    <w:p w14:paraId="6C99D516" w14:textId="3B31E306" w:rsidR="00E6163F" w:rsidRDefault="00E6163F" w:rsidP="00E6163F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required</w:t>
      </w:r>
      <w:proofErr w:type="gramEnd"/>
    </w:p>
    <w:p w14:paraId="03DF2976" w14:textId="035CAD53" w:rsidR="00613773" w:rsidRDefault="00613773" w:rsidP="00E6163F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Ground truth is required.</w:t>
      </w:r>
    </w:p>
    <w:p w14:paraId="1571FEBB" w14:textId="1164C160" w:rsidR="00613773" w:rsidRDefault="00613773" w:rsidP="00E6163F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Input needs to be fed in a stream format.</w:t>
      </w:r>
    </w:p>
    <w:p w14:paraId="64909750" w14:textId="615B2A95" w:rsidR="00E6163F" w:rsidRDefault="00E6163F" w:rsidP="00E6163F">
      <w:pPr>
        <w:tabs>
          <w:tab w:val="left" w:pos="5258"/>
        </w:tabs>
        <w:jc w:val="both"/>
        <w:rPr>
          <w:lang w:val="en-US"/>
        </w:rPr>
      </w:pPr>
      <w:r>
        <w:rPr>
          <w:lang w:val="en-US"/>
        </w:rPr>
        <w:t>Links</w:t>
      </w:r>
    </w:p>
    <w:p w14:paraId="017D8481" w14:textId="25D2D930" w:rsidR="00613773" w:rsidRPr="00613773" w:rsidRDefault="00613773" w:rsidP="00E6163F">
      <w:pPr>
        <w:tabs>
          <w:tab w:val="left" w:pos="5258"/>
        </w:tabs>
        <w:jc w:val="both"/>
      </w:pPr>
      <w:r>
        <w:rPr>
          <w:lang w:val="en-US"/>
        </w:rPr>
        <w:t>1.</w:t>
      </w:r>
      <w:r w:rsidRPr="00613773">
        <w:t xml:space="preserve"> </w:t>
      </w:r>
      <w:hyperlink r:id="rId18" w:history="1">
        <w:r w:rsidRPr="00FB023B">
          <w:rPr>
            <w:rStyle w:val="Hyperlink"/>
            <w:lang w:val="en-US"/>
          </w:rPr>
          <w:t>https://arxiv.org/pdf/1212.6018.pdf</w:t>
        </w:r>
      </w:hyperlink>
      <w:r>
        <w:rPr>
          <w:lang w:val="en-US"/>
        </w:rPr>
        <w:t xml:space="preserve"> </w:t>
      </w:r>
    </w:p>
    <w:p w14:paraId="46804CC9" w14:textId="77777777" w:rsidR="00DB2AFE" w:rsidRPr="00DB2AFE" w:rsidRDefault="00DB2AFE" w:rsidP="00DB2AFE">
      <w:pPr>
        <w:tabs>
          <w:tab w:val="left" w:pos="5258"/>
        </w:tabs>
        <w:jc w:val="both"/>
        <w:rPr>
          <w:lang w:val="en-US"/>
        </w:rPr>
      </w:pPr>
    </w:p>
    <w:sectPr w:rsidR="00DB2AFE" w:rsidRPr="00DB2AFE" w:rsidSect="007F2C2E"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7FB25" w14:textId="77777777" w:rsidR="00061603" w:rsidRDefault="00061603" w:rsidP="007B2D84">
      <w:pPr>
        <w:spacing w:after="0" w:line="240" w:lineRule="auto"/>
      </w:pPr>
      <w:r>
        <w:separator/>
      </w:r>
    </w:p>
  </w:endnote>
  <w:endnote w:type="continuationSeparator" w:id="0">
    <w:p w14:paraId="2E47409F" w14:textId="77777777" w:rsidR="00061603" w:rsidRDefault="00061603" w:rsidP="007B2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6314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32617F" w14:textId="138C4330" w:rsidR="00395252" w:rsidRDefault="003952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84351C" w14:textId="77777777" w:rsidR="00395252" w:rsidRDefault="00395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DC5F1" w14:textId="77777777" w:rsidR="00061603" w:rsidRDefault="00061603" w:rsidP="007B2D84">
      <w:pPr>
        <w:spacing w:after="0" w:line="240" w:lineRule="auto"/>
      </w:pPr>
      <w:r>
        <w:separator/>
      </w:r>
    </w:p>
  </w:footnote>
  <w:footnote w:type="continuationSeparator" w:id="0">
    <w:p w14:paraId="78A7A6F0" w14:textId="77777777" w:rsidR="00061603" w:rsidRDefault="00061603" w:rsidP="007B2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4B83"/>
    <w:multiLevelType w:val="hybridMultilevel"/>
    <w:tmpl w:val="11F43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5539D"/>
    <w:multiLevelType w:val="multilevel"/>
    <w:tmpl w:val="9E74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B7772"/>
    <w:multiLevelType w:val="multilevel"/>
    <w:tmpl w:val="4F98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13236"/>
    <w:multiLevelType w:val="hybridMultilevel"/>
    <w:tmpl w:val="DBAC0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73E3B"/>
    <w:multiLevelType w:val="multilevel"/>
    <w:tmpl w:val="CFA8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F64AE"/>
    <w:multiLevelType w:val="hybridMultilevel"/>
    <w:tmpl w:val="994A4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D2F92"/>
    <w:multiLevelType w:val="hybridMultilevel"/>
    <w:tmpl w:val="81983E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9628B"/>
    <w:multiLevelType w:val="multilevel"/>
    <w:tmpl w:val="652E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95F10"/>
    <w:multiLevelType w:val="multilevel"/>
    <w:tmpl w:val="6026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6B1C19"/>
    <w:multiLevelType w:val="hybridMultilevel"/>
    <w:tmpl w:val="56C07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3095E"/>
    <w:multiLevelType w:val="hybridMultilevel"/>
    <w:tmpl w:val="29E83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B7BD6"/>
    <w:multiLevelType w:val="multilevel"/>
    <w:tmpl w:val="4420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6744C"/>
    <w:multiLevelType w:val="hybridMultilevel"/>
    <w:tmpl w:val="C29450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4B299B"/>
    <w:multiLevelType w:val="hybridMultilevel"/>
    <w:tmpl w:val="B10E18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732BBF"/>
    <w:multiLevelType w:val="multilevel"/>
    <w:tmpl w:val="5DBC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A8722E"/>
    <w:multiLevelType w:val="multilevel"/>
    <w:tmpl w:val="2728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66E4C"/>
    <w:multiLevelType w:val="hybridMultilevel"/>
    <w:tmpl w:val="32A08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B2E1B"/>
    <w:multiLevelType w:val="hybridMultilevel"/>
    <w:tmpl w:val="39A60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D80623"/>
    <w:multiLevelType w:val="hybridMultilevel"/>
    <w:tmpl w:val="48347F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E745D"/>
    <w:multiLevelType w:val="hybridMultilevel"/>
    <w:tmpl w:val="BAB655F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6B1F478F"/>
    <w:multiLevelType w:val="hybridMultilevel"/>
    <w:tmpl w:val="24788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52148"/>
    <w:multiLevelType w:val="multilevel"/>
    <w:tmpl w:val="0242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545845"/>
    <w:multiLevelType w:val="hybridMultilevel"/>
    <w:tmpl w:val="24788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DA24D4"/>
    <w:multiLevelType w:val="hybridMultilevel"/>
    <w:tmpl w:val="06C04A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C021F7"/>
    <w:multiLevelType w:val="hybridMultilevel"/>
    <w:tmpl w:val="CF4AE070"/>
    <w:lvl w:ilvl="0" w:tplc="4754E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7116A9"/>
    <w:multiLevelType w:val="hybridMultilevel"/>
    <w:tmpl w:val="1EE22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A74231"/>
    <w:multiLevelType w:val="multilevel"/>
    <w:tmpl w:val="0974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9050FF7"/>
    <w:multiLevelType w:val="hybridMultilevel"/>
    <w:tmpl w:val="3FD8A71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798E09A3"/>
    <w:multiLevelType w:val="hybridMultilevel"/>
    <w:tmpl w:val="79448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41E1D"/>
    <w:multiLevelType w:val="multilevel"/>
    <w:tmpl w:val="7668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AB6BE9"/>
    <w:multiLevelType w:val="multilevel"/>
    <w:tmpl w:val="34CE22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A13376"/>
    <w:multiLevelType w:val="multilevel"/>
    <w:tmpl w:val="0040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8"/>
  </w:num>
  <w:num w:numId="3">
    <w:abstractNumId w:val="30"/>
  </w:num>
  <w:num w:numId="4">
    <w:abstractNumId w:val="13"/>
  </w:num>
  <w:num w:numId="5">
    <w:abstractNumId w:val="12"/>
  </w:num>
  <w:num w:numId="6">
    <w:abstractNumId w:val="14"/>
  </w:num>
  <w:num w:numId="7">
    <w:abstractNumId w:val="2"/>
  </w:num>
  <w:num w:numId="8">
    <w:abstractNumId w:val="7"/>
  </w:num>
  <w:num w:numId="9">
    <w:abstractNumId w:val="4"/>
  </w:num>
  <w:num w:numId="10">
    <w:abstractNumId w:val="29"/>
  </w:num>
  <w:num w:numId="11">
    <w:abstractNumId w:val="16"/>
  </w:num>
  <w:num w:numId="12">
    <w:abstractNumId w:val="6"/>
  </w:num>
  <w:num w:numId="13">
    <w:abstractNumId w:val="21"/>
  </w:num>
  <w:num w:numId="14">
    <w:abstractNumId w:val="26"/>
  </w:num>
  <w:num w:numId="15">
    <w:abstractNumId w:val="31"/>
  </w:num>
  <w:num w:numId="16">
    <w:abstractNumId w:val="18"/>
  </w:num>
  <w:num w:numId="17">
    <w:abstractNumId w:val="23"/>
  </w:num>
  <w:num w:numId="18">
    <w:abstractNumId w:val="3"/>
  </w:num>
  <w:num w:numId="19">
    <w:abstractNumId w:val="0"/>
  </w:num>
  <w:num w:numId="20">
    <w:abstractNumId w:val="25"/>
  </w:num>
  <w:num w:numId="21">
    <w:abstractNumId w:val="28"/>
  </w:num>
  <w:num w:numId="22">
    <w:abstractNumId w:val="27"/>
  </w:num>
  <w:num w:numId="23">
    <w:abstractNumId w:val="9"/>
  </w:num>
  <w:num w:numId="24">
    <w:abstractNumId w:val="19"/>
  </w:num>
  <w:num w:numId="25">
    <w:abstractNumId w:val="17"/>
  </w:num>
  <w:num w:numId="26">
    <w:abstractNumId w:val="20"/>
  </w:num>
  <w:num w:numId="27">
    <w:abstractNumId w:val="5"/>
  </w:num>
  <w:num w:numId="28">
    <w:abstractNumId w:val="10"/>
  </w:num>
  <w:num w:numId="29">
    <w:abstractNumId w:val="22"/>
  </w:num>
  <w:num w:numId="30">
    <w:abstractNumId w:val="15"/>
  </w:num>
  <w:num w:numId="31">
    <w:abstractNumId w:val="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82"/>
    <w:rsid w:val="0001151C"/>
    <w:rsid w:val="00061603"/>
    <w:rsid w:val="0007429C"/>
    <w:rsid w:val="000C169A"/>
    <w:rsid w:val="000C2912"/>
    <w:rsid w:val="000D6448"/>
    <w:rsid w:val="00125CAA"/>
    <w:rsid w:val="0013172E"/>
    <w:rsid w:val="00142FCA"/>
    <w:rsid w:val="0015148F"/>
    <w:rsid w:val="00155194"/>
    <w:rsid w:val="00173FB0"/>
    <w:rsid w:val="001955E4"/>
    <w:rsid w:val="001B3998"/>
    <w:rsid w:val="002171BD"/>
    <w:rsid w:val="002215DC"/>
    <w:rsid w:val="00232D94"/>
    <w:rsid w:val="0025275B"/>
    <w:rsid w:val="002936B2"/>
    <w:rsid w:val="0029464D"/>
    <w:rsid w:val="002A691C"/>
    <w:rsid w:val="002D2FA4"/>
    <w:rsid w:val="002E40AB"/>
    <w:rsid w:val="0030674A"/>
    <w:rsid w:val="00395252"/>
    <w:rsid w:val="003F5F3B"/>
    <w:rsid w:val="00401FDB"/>
    <w:rsid w:val="00422DD2"/>
    <w:rsid w:val="004313CB"/>
    <w:rsid w:val="00494582"/>
    <w:rsid w:val="004A608C"/>
    <w:rsid w:val="004D570E"/>
    <w:rsid w:val="00506D83"/>
    <w:rsid w:val="00536663"/>
    <w:rsid w:val="00546A32"/>
    <w:rsid w:val="005B45A5"/>
    <w:rsid w:val="005E57BC"/>
    <w:rsid w:val="00613773"/>
    <w:rsid w:val="00675B7C"/>
    <w:rsid w:val="00696F93"/>
    <w:rsid w:val="006D7CA4"/>
    <w:rsid w:val="00787855"/>
    <w:rsid w:val="007B2D84"/>
    <w:rsid w:val="007C49B9"/>
    <w:rsid w:val="007F2C2E"/>
    <w:rsid w:val="007F2CE5"/>
    <w:rsid w:val="00803D70"/>
    <w:rsid w:val="008138A5"/>
    <w:rsid w:val="008636C5"/>
    <w:rsid w:val="00876791"/>
    <w:rsid w:val="008A4C48"/>
    <w:rsid w:val="008A54DD"/>
    <w:rsid w:val="009722D6"/>
    <w:rsid w:val="009953FA"/>
    <w:rsid w:val="009D0BC9"/>
    <w:rsid w:val="00A077F0"/>
    <w:rsid w:val="00A622F5"/>
    <w:rsid w:val="00A729AD"/>
    <w:rsid w:val="00A755CF"/>
    <w:rsid w:val="00B13DD9"/>
    <w:rsid w:val="00B616A1"/>
    <w:rsid w:val="00B626AB"/>
    <w:rsid w:val="00B81750"/>
    <w:rsid w:val="00B96D7B"/>
    <w:rsid w:val="00BD61A1"/>
    <w:rsid w:val="00BE0C35"/>
    <w:rsid w:val="00C57862"/>
    <w:rsid w:val="00C834D2"/>
    <w:rsid w:val="00C840FE"/>
    <w:rsid w:val="00C925F5"/>
    <w:rsid w:val="00CF16CC"/>
    <w:rsid w:val="00D9049D"/>
    <w:rsid w:val="00DB2AFE"/>
    <w:rsid w:val="00DD462A"/>
    <w:rsid w:val="00E222A4"/>
    <w:rsid w:val="00E6163F"/>
    <w:rsid w:val="00E774D6"/>
    <w:rsid w:val="00E86EE8"/>
    <w:rsid w:val="00EC3553"/>
    <w:rsid w:val="00EE1417"/>
    <w:rsid w:val="00EF4D8B"/>
    <w:rsid w:val="00F067DF"/>
    <w:rsid w:val="00F3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42D8"/>
  <w15:chartTrackingRefBased/>
  <w15:docId w15:val="{E07C821F-33BB-40B6-85D6-C1E21B54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4D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E774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4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7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17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74D6"/>
    <w:rPr>
      <w:rFonts w:ascii="Times New Roman" w:eastAsia="Times New Roman" w:hAnsi="Times New Roman" w:cs="Times New Roman"/>
      <w:b/>
      <w:bCs/>
      <w:sz w:val="32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57862"/>
    <w:rPr>
      <w:i/>
      <w:iCs/>
    </w:rPr>
  </w:style>
  <w:style w:type="paragraph" w:customStyle="1" w:styleId="jq">
    <w:name w:val="jq"/>
    <w:basedOn w:val="Normal"/>
    <w:rsid w:val="00EE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1417"/>
    <w:rPr>
      <w:b/>
      <w:bCs/>
    </w:rPr>
  </w:style>
  <w:style w:type="character" w:customStyle="1" w:styleId="mi">
    <w:name w:val="mi"/>
    <w:basedOn w:val="DefaultParagraphFont"/>
    <w:rsid w:val="00787855"/>
  </w:style>
  <w:style w:type="character" w:customStyle="1" w:styleId="mo">
    <w:name w:val="mo"/>
    <w:basedOn w:val="DefaultParagraphFont"/>
    <w:rsid w:val="00787855"/>
  </w:style>
  <w:style w:type="character" w:customStyle="1" w:styleId="mn">
    <w:name w:val="mn"/>
    <w:basedOn w:val="DefaultParagraphFont"/>
    <w:rsid w:val="00787855"/>
  </w:style>
  <w:style w:type="character" w:customStyle="1" w:styleId="msqrt">
    <w:name w:val="msqrt"/>
    <w:basedOn w:val="DefaultParagraphFont"/>
    <w:rsid w:val="003F5F3B"/>
  </w:style>
  <w:style w:type="character" w:customStyle="1" w:styleId="Heading1Char">
    <w:name w:val="Heading 1 Char"/>
    <w:basedOn w:val="DefaultParagraphFont"/>
    <w:link w:val="Heading1"/>
    <w:uiPriority w:val="9"/>
    <w:rsid w:val="00E774D6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74D6"/>
    <w:rPr>
      <w:rFonts w:asciiTheme="majorHAnsi" w:eastAsiaTheme="majorEastAsia" w:hAnsiTheme="majorHAnsi" w:cstheme="majorBidi"/>
      <w:color w:val="0D0D0D" w:themeColor="text1" w:themeTint="F2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7B2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D84"/>
  </w:style>
  <w:style w:type="paragraph" w:styleId="Footer">
    <w:name w:val="footer"/>
    <w:basedOn w:val="Normal"/>
    <w:link w:val="FooterChar"/>
    <w:uiPriority w:val="99"/>
    <w:unhideWhenUsed/>
    <w:rsid w:val="007B2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D84"/>
  </w:style>
  <w:style w:type="paragraph" w:styleId="TOCHeading">
    <w:name w:val="TOC Heading"/>
    <w:basedOn w:val="Heading1"/>
    <w:next w:val="Normal"/>
    <w:uiPriority w:val="39"/>
    <w:unhideWhenUsed/>
    <w:qFormat/>
    <w:rsid w:val="007B2D84"/>
    <w:pPr>
      <w:jc w:val="left"/>
      <w:outlineLvl w:val="9"/>
    </w:pPr>
    <w:rPr>
      <w:b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2D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2D84"/>
    <w:pPr>
      <w:tabs>
        <w:tab w:val="right" w:leader="dot" w:pos="9016"/>
      </w:tabs>
      <w:spacing w:after="100"/>
      <w:ind w:left="220"/>
    </w:pPr>
    <w:rPr>
      <w:b/>
      <w:bCs/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B2D8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36663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B2AFE"/>
    <w:rPr>
      <w:i/>
      <w:iCs/>
    </w:rPr>
  </w:style>
  <w:style w:type="character" w:customStyle="1" w:styleId="mjx-char">
    <w:name w:val="mjx-char"/>
    <w:basedOn w:val="DefaultParagraphFont"/>
    <w:rsid w:val="00DB2AFE"/>
  </w:style>
  <w:style w:type="character" w:customStyle="1" w:styleId="mjxassistivemathml">
    <w:name w:val="mjx_assistive_mathml"/>
    <w:basedOn w:val="DefaultParagraphFont"/>
    <w:rsid w:val="00DB2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1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3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61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1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7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8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59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2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497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4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3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ia.ua.pt/bitstream/10773/18961/1/109_ISMIS2017.pdf" TargetMode="External"/><Relationship Id="rId18" Type="http://schemas.openxmlformats.org/officeDocument/2006/relationships/hyperlink" Target="https://arxiv.org/pdf/1212.6018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liaad.up.pt/area/jgama/DataStreamsCRC.pdf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scikit-multiflow.readthedocs.io/en/stable/api/generated/skmultiflow.drift_detection.DDM.html?highlight=ddm#r09c26f62a89a-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ositorio.inesctec.pt/bitstream/123456789/5355/1/P-002-0BR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220974771_Learning_with_Drift_Detection" TargetMode="External"/><Relationship Id="rId10" Type="http://schemas.openxmlformats.org/officeDocument/2006/relationships/hyperlink" Target="https://www.jstor.org/stable/2333009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xiv.org/pdf/1504.0104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8AD14-9CDC-42E5-A88E-5FB257D50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Munusami</dc:creator>
  <cp:keywords/>
  <dc:description/>
  <cp:lastModifiedBy>Sudharsan Munusami</cp:lastModifiedBy>
  <cp:revision>2</cp:revision>
  <cp:lastPrinted>2021-04-27T06:11:00Z</cp:lastPrinted>
  <dcterms:created xsi:type="dcterms:W3CDTF">2021-05-12T11:56:00Z</dcterms:created>
  <dcterms:modified xsi:type="dcterms:W3CDTF">2021-05-12T11:56:00Z</dcterms:modified>
</cp:coreProperties>
</file>