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z w:val="56"/>
          <w:szCs w:val="56"/>
        </w:rPr>
        <w:t xml:space="preserve">SEO4AI</w:t>
      </w:r>
    </w:p>
    <w:p>
      <w:pPr>
        <w:spacing w:after="40"/>
      </w:pPr>
      <w:r>
        <w:rPr>
          <w:color w:val="64748B"/>
          <w:sz w:val="30"/>
          <w:szCs w:val="30"/>
        </w:rPr>
        <w:t xml:space="preserve">Product &amp; Go-To-Market</w:t>
      </w:r>
    </w:p>
    <w:p>
      <w:pPr>
        <w:spacing w:after="200"/>
      </w:pPr>
      <w:r>
        <w:rPr>
          <w:i/>
          <w:iCs/>
          <w:color w:val="64748B"/>
        </w:rPr>
        <w:t xml:space="preserve">Live: https://seo4ai.bolddev.live</w:t>
      </w:r>
    </w:p>
    <w:p>
      <w:pPr>
        <w:spacing w:after="100"/>
      </w:pPr>
      <w:r>
        <w:t xml:space="preserve">SEO4AI tells you whether AI assistants (ChatGPT, Gemini, Perplexity, Claude) recommend your brand — it scores your AI visibility, shows where competitors beat you, and gives you the exact fixes.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1. The shift we are built on</w:t>
      </w:r>
    </w:p>
    <w:p>
      <w:pPr>
        <w:spacing w:after="100"/>
      </w:pPr>
      <w:r>
        <w:t xml:space="preserve">People used to Google "best CRM for startups." Now they ask ChatGPT — and the AI names three brands. If you are not one of them, you are invisible, and you will never even see the lost traffic in your analytics.</w:t>
      </w:r>
    </w:p>
    <w:p>
      <w:pPr>
        <w:spacing w:after="100"/>
      </w:pPr>
      <w:r>
        <w:t xml:space="preserve">This new discipline has a name: GEO / AEO (Generative / Answer Engine Optimization) — "SEO for AI." It is where SEO was around 2004: real, growing fast, and most brands have no idea where they stand. SEO4AI is the measurement and action layer for it.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2. What we provide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Visibility Score (0–100) — how often AI recommends you across real buyer questions.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Multi-prompt testing — we run the actual questions customers ask, not vanity queries.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Competitor gap analysis — see exactly who AI recommends instead of you, and by how much.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Missed searches — questions where rivals appear and you do not (your hit-list).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Fix Plan — prioritized, specific actions to climb (Max plan).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Boost content generator — ready-to-paste FAQ, brand bio, key facts, and JSON-LD schema (Max plan).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Progress tracking + competitor alerts — visibility over time; know when you slip or a rival surges.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Shareable report cards — every report renders a branded score card on social.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Region targeting — results tuned to a country/state/city market.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3. Who our target customer is</w:t>
      </w:r>
    </w:p>
    <w:p>
      <w:pPr>
        <w:pStyle w:val="Heading2"/>
        <w:spacing w:after="80" w:before="180"/>
      </w:pPr>
      <w:r>
        <w:rPr>
          <w:b/>
          <w:bCs/>
        </w:rPr>
        <w:t xml:space="preserve">Primary (highest intent, can pay)</w:t>
      </w:r>
    </w:p>
    <w:p>
      <w:pPr>
        <w:spacing w:after="80"/>
      </w:pPr>
      <w:r>
        <w:rPr>
          <w:b/>
          <w:bCs/>
        </w:rPr>
        <w:t xml:space="preserve">SEO &amp; marketing agencies — </w:t>
      </w:r>
      <w:r>
        <w:t xml:space="preserve">need a new service line and a wedge to win clients ("your AI visibility is 12 — here is the audit"). Recurring, multi-brand, will pay for Max.</w:t>
      </w:r>
    </w:p>
    <w:p>
      <w:pPr>
        <w:spacing w:after="80"/>
      </w:pPr>
      <w:r>
        <w:rPr>
          <w:b/>
          <w:bCs/>
        </w:rPr>
        <w:t xml:space="preserve">B2B SaaS marketers / founders — </w:t>
      </w:r>
      <w:r>
        <w:t xml:space="preserve">buyers research via AI; being un-recommended kills pipeline.</w:t>
      </w:r>
    </w:p>
    <w:p>
      <w:pPr>
        <w:spacing w:after="80"/>
      </w:pPr>
      <w:r>
        <w:rPr>
          <w:b/>
          <w:bCs/>
        </w:rPr>
        <w:t xml:space="preserve">DTC / e-commerce brands — </w:t>
      </w:r>
      <w:r>
        <w:t xml:space="preserve">category discovery ("best magnesium supplement") increasingly happens in AI.</w:t>
      </w:r>
    </w:p>
    <w:p>
      <w:pPr>
        <w:pStyle w:val="Heading2"/>
        <w:spacing w:after="80" w:before="180"/>
      </w:pPr>
      <w:r>
        <w:rPr>
          <w:b/>
          <w:bCs/>
        </w:rPr>
        <w:t xml:space="preserve">Secondary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Local high-ticket services — med-spas, dental, law, clinics ("best dentist in Austin").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Content / affiliate sites — want citations in AI answers.</w:t>
      </w:r>
    </w:p>
    <w:p>
      <w:pPr>
        <w:spacing w:after="100"/>
      </w:pPr>
      <w:r>
        <w:rPr>
          <w:i/>
          <w:iCs/>
          <w:color w:val="64748B"/>
        </w:rPr>
        <w:t xml:space="preserve">Buyer personas: Head of Growth / SEO Manager / Agency Owner / Indie Founder.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4. Why people will use it</w:t>
      </w:r>
    </w:p>
    <w:p>
      <w:pPr>
        <w:spacing w:after="80"/>
      </w:pPr>
      <w:r>
        <w:rPr>
          <w:b/>
          <w:bCs/>
        </w:rPr>
        <w:t xml:space="preserve">Fear of invisibility: </w:t>
      </w:r>
      <w:r>
        <w:t xml:space="preserve">"Is AI sending my customers to competitors?" — the scan answers it in 10 seconds, specifically, about them.</w:t>
      </w:r>
    </w:p>
    <w:p>
      <w:pPr>
        <w:spacing w:after="80"/>
      </w:pPr>
      <w:r>
        <w:rPr>
          <w:b/>
          <w:bCs/>
        </w:rPr>
        <w:t xml:space="preserve">Measurable and new: </w:t>
      </w:r>
      <w:r>
        <w:t xml:space="preserve">nobody has this number yet; first-movers want it.</w:t>
      </w:r>
    </w:p>
    <w:p>
      <w:pPr>
        <w:spacing w:after="80"/>
      </w:pPr>
      <w:r>
        <w:rPr>
          <w:b/>
          <w:bCs/>
        </w:rPr>
        <w:t xml:space="preserve">Actionable: </w:t>
      </w:r>
      <w:r>
        <w:t xml:space="preserve">not just a score — a fix plan and ready-made content.</w:t>
      </w:r>
    </w:p>
    <w:p>
      <w:pPr>
        <w:spacing w:after="80"/>
      </w:pPr>
      <w:r>
        <w:rPr>
          <w:b/>
          <w:bCs/>
        </w:rPr>
        <w:t xml:space="preserve">Low friction: </w:t>
      </w:r>
      <w:r>
        <w:t xml:space="preserve">free instant scan, no card. The result is scary enough to drive signup.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5. Pricing / what we are offering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Starter (Free)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 ($9/mo)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($29/mo)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Scans / month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Visibility Score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Competitor gap + history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Fix Plan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Boost generator + export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  <w:r>
        <w:rPr>
          <w:i/>
          <w:iCs/>
          <w:color w:val="64748B"/>
        </w:rPr>
        <w:t xml:space="preserve">Free is the acquisition engine; Pro is the prosumer/founder tier; Max is the agency/serious-brand tier (and the real margin).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6. Market size (honest estimates)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Global SEO software/services: roughly $80–90B and growing.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is reshaping search fast: ChatGPT reached hundreds of millions of weekly users; a large and rising share of high-intent discovery is moving to AI assistants.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GEO/AEO tools are a brand-new sub-category (Profound, Peec, Otterly, and others all launched recently) — early, fragmented, no clear leader yet. That is the opportunity.</w:t>
      </w:r>
    </w:p>
    <w:p>
      <w:pPr>
        <w:pStyle w:val="Heading2"/>
        <w:spacing w:after="80" w:before="180"/>
      </w:pPr>
      <w:r>
        <w:rPr>
          <w:b/>
          <w:bCs/>
        </w:rPr>
        <w:t xml:space="preserve">Framing for SEO4AI (bootstrapped, realistic)</w:t>
      </w:r>
    </w:p>
    <w:p>
      <w:pPr>
        <w:spacing w:after="80"/>
      </w:pPr>
      <w:r>
        <w:rPr>
          <w:b/>
          <w:bCs/>
        </w:rPr>
        <w:t xml:space="preserve">TAM: </w:t>
      </w:r>
      <w:r>
        <w:t xml:space="preserve">the slice of $80B+ SEO spend that shifts to AI-visibility tooling over the next few years — plausibly a multi-$B category.</w:t>
      </w:r>
    </w:p>
    <w:p>
      <w:pPr>
        <w:spacing w:after="80"/>
      </w:pPr>
      <w:r>
        <w:rPr>
          <w:b/>
          <w:bCs/>
        </w:rPr>
        <w:t xml:space="preserve">SAM: </w:t>
      </w:r>
      <w:r>
        <w:t xml:space="preserve">agencies + SMB SaaS/DTC/local brands worldwide who would pay $9–$29/mo — millions of businesses.</w:t>
      </w:r>
    </w:p>
    <w:p>
      <w:pPr>
        <w:spacing w:after="80"/>
      </w:pPr>
      <w:r>
        <w:rPr>
          <w:b/>
          <w:bCs/>
        </w:rPr>
        <w:t xml:space="preserve">SOM (what to chase): </w:t>
      </w:r>
      <w:r>
        <w:t xml:space="preserve">1,000 paying customers at ~$15 blended ARPU = ~$180k ARR — achievable bootstrapped, and only a sliver of the SAM.</w:t>
      </w:r>
    </w:p>
    <w:p>
      <w:pPr>
        <w:spacing w:after="100"/>
      </w:pPr>
      <w:r>
        <w:rPr>
          <w:i/>
          <w:iCs/>
          <w:color w:val="64748B"/>
        </w:rPr>
        <w:t xml:space="preserve">The point is not the big number — it is that the category is forming right now, and timing is the edge.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7. How to get the first 100 customers</w:t>
      </w:r>
    </w:p>
    <w:p>
      <w:pPr>
        <w:spacing w:after="100"/>
      </w:pPr>
      <w:r>
        <w:t xml:space="preserve">The product’s output IS the pitch. Lead with the result, not the features.</w:t>
      </w:r>
    </w:p>
    <w:p>
      <w:pPr>
        <w:pStyle w:val="Heading2"/>
        <w:spacing w:after="80" w:before="180"/>
      </w:pPr>
      <w:r>
        <w:rPr>
          <w:b/>
          <w:bCs/>
        </w:rPr>
        <w:t xml:space="preserve">Phase 1 — First 1–10 (this week, founder-led, $0)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Pick ONE narrow niche (e.g., Shopify skincare brands, B2B HR-SaaS, or med-spas in one city).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 30–50 of them yourself; note score + who beats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 the result, not a pitch: "I tested what ChatGPT recommends for [niche]. [Competitor] showed up 9x; you showed up 1x. Full breakdown: [report link]. Want the 5 fixes?"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Expect 3–8 replies, 1–3 first users. If zero, fix the niche/message — not the product.</w:t>
      </w:r>
    </w:p>
    <w:p>
      <w:pPr>
        <w:pStyle w:val="Heading2"/>
        <w:spacing w:after="80" w:before="180"/>
      </w:pPr>
      <w:r>
        <w:rPr>
          <w:b/>
          <w:bCs/>
        </w:rPr>
        <w:t xml:space="preserve">Phase 2 — To ~50 (content + community, organic)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Public teardowns / leaderboards: "I asked ChatGPT 25 buying questions about [niche] — here is who it recommends." Post on LinkedIn, X, r/SEO, r/marketing, Indie Hackers, niche Slacks.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SEO content targeting buyer searches: "is my brand on ChatGPT," "how to rank in AI search," "GEO checklist."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Shareable score cards (built in) — every user who shares becomes a billboard.</w:t>
      </w:r>
    </w:p>
    <w:p>
      <w:pPr>
        <w:pStyle w:val="Heading2"/>
        <w:spacing w:after="80" w:before="180"/>
      </w:pPr>
      <w:r>
        <w:rPr>
          <w:b/>
          <w:bCs/>
        </w:rPr>
        <w:t xml:space="preserve">Phase 3 — To 100 (channels + launch)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Agency partnerships — one agency resells AI-visibility audits to its whole client base. White-label / affiliate deal.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Product Hunt + directories (BetaList, AI tool directories, Indie Hackers) with a strong demo GIF.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Cold-email at scale — productize Phase 1 with a batch-outreach tool (paste 50 brands, get 50 personalized emails).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8. Most efficient marketing (ranked, free-first)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The free scan as a weapon (cold + warm) — personalized "your competitor beats you" outreach. Cheapest, highest-converting. Do this first.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Shareable report cards — built-in virality, $0, compounds.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Public leaderboards / teardowns — best organic flywheel (SEO + social + brands self-promote their rank).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Build-in-public on LinkedIn/X — the GEO topic is trending; founder posts get free reach.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Agency channel — highest revenue leverage; one partner brings many paying brands.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Community seeding (Reddit / Indie Hackers / Slack) — genuine, helpful posts with a free-scan offer.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Paid ads LAST — only after the message/niche is proven; retarget free-scan users who did not sign up.</w:t>
      </w:r>
    </w:p>
    <w:p>
      <w:pPr>
        <w:spacing w:after="100"/>
      </w:pPr>
      <w:r>
        <w:rPr>
          <w:b/>
          <w:bCs/>
        </w:rPr>
        <w:t xml:space="preserve">Rule of thumb: spend nothing on ads until 30 personalized cold scans produce real interest. The free scan + shareable cards + teardown content can realistically carry you to the first 100 with $0 media spend.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9. The 30-day starter plan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Week 1: pick niche; scan 50; send 50 personalized emails; post 1 teardown.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Week 2: follow up; ship 2 SEO blog posts; DM 20 agencies.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Week 3: Product Hunt / directories; post a weekly leaderboard.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Week 4: double down on whatever channel produced signups; turn on real billing once people are actively using it.</w:t>
      </w:r>
    </w:p>
    <w:p>
      <w:pPr>
        <w:spacing w:after="80"/>
      </w:pPr>
      <w:r>
        <w:rPr>
          <w:b/>
          <w:bCs/>
        </w:rPr>
        <w:t xml:space="preserve">North-star for the month: </w:t>
      </w:r>
      <w:r>
        <w:t xml:space="preserve">1,000 free scans, 100 signups, 10–20 paying. Then scale the channel that worked.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 w:val="false"/>
        <w:bCs w:val="fals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 w:val="false"/>
        <w:bCs w:val="fals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 w:val="false"/>
        <w:bCs w:val="fals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rPr>
        <w:b w:val="false"/>
        <w:bCs w:val="fals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2026-06-18T07:43:56.261Z</dcterms:created>
  <dcterms:modified xsi:type="dcterms:W3CDTF">2026-06-18T07:43:56.270Z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