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Commercial Generation Module</w:t>
      </w:r>
    </w:p>
    <w:p>
      <w:pPr>
        <w:spacing w:after="400"/>
        <w:jc w:val="center"/>
      </w:pPr>
      <w:r>
        <w:t xml:space="preserve">Migration Summary: Ab-Initio to Databricks</w:t>
      </w:r>
    </w:p>
    <w:p>
      <w:pPr>
        <w:spacing w:after="300"/>
      </w:pPr>
      <w:r>
        <w:t xml:space="preserve">This document summarizes the differences identified during the migration of the Commercial Generation module from Ab-Initio to Databricks, categorized by their level of impact on system functionality and business operations.</w:t>
      </w:r>
    </w:p>
    <w:p>
      <w:pPr>
        <w:pStyle w:val="Heading2"/>
      </w:pPr>
      <w:r>
        <w:t xml:space="preserve">1. Impactful Differences</w:t>
      </w:r>
    </w:p>
    <w:p>
      <w:pPr>
        <w:spacing w:after="120"/>
      </w:pPr>
      <w:r>
        <w:t xml:space="preserve">The following differences require immediate attention and remediation as they may impact core business functionality:</w:t>
      </w:r>
    </w:p>
    <w:p>
      <w:pPr>
        <w:pStyle w:val="ListParagraph"/>
        <w:numPr>
          <w:ilvl w:val="0"/>
          <w:numId w:val="2"/>
        </w:numPr>
      </w:pPr>
      <w:r>
        <w:t xml:space="preserve">Known coverages are being utilized in Ab-Initio but are not currently implemented in Databricks. This functionality is planned for future development and requires prioritization to ensure complete feature parity.</w:t>
      </w:r>
    </w:p>
    <w:p>
      <w:pPr>
        <w:pStyle w:val="ListParagraph"/>
        <w:numPr>
          <w:ilvl w:val="0"/>
          <w:numId w:val="2"/>
        </w:numPr>
        <w:spacing w:after="240"/>
      </w:pPr>
      <w:r>
        <w:t xml:space="preserve">Multiple lookups from Ab-Initio (EDIPartnerGroups, lkpEDIManagedCareIDSearchQueue, and lkpEdiJobs) could not be located in the Databricks implementation. Functional equivalence must be verified to ensure these capabilities are maintained through alternative implementation methods.</w:t>
      </w:r>
    </w:p>
    <w:p>
      <w:pPr>
        <w:pStyle w:val="Heading2"/>
      </w:pPr>
      <w:r>
        <w:t xml:space="preserve">2. Potential Differences</w:t>
      </w:r>
    </w:p>
    <w:p>
      <w:pPr>
        <w:spacing w:after="120"/>
      </w:pPr>
      <w:r>
        <w:t xml:space="preserve">The following differences require review and validation to ensure proper functionality:</w:t>
      </w:r>
    </w:p>
    <w:p>
      <w:pPr>
        <w:pStyle w:val="ListParagraph"/>
        <w:numPr>
          <w:ilvl w:val="0"/>
          <w:numId w:val="2"/>
        </w:numPr>
      </w:pPr>
      <w:r>
        <w:t xml:space="preserve">PatientAcctCommercialHelpers table utilized in Ab-Initio is not being used in the Databricks implementation.</w:t>
      </w:r>
    </w:p>
    <w:p>
      <w:pPr>
        <w:pStyle w:val="ListParagraph"/>
        <w:numPr>
          <w:ilvl w:val="0"/>
          <w:numId w:val="2"/>
        </w:numPr>
      </w:pPr>
      <w:r>
        <w:t xml:space="preserve">EDI Submitter Backlog Processing and EDI Partner Backlog Processing functionalities were not found in the migrated environment and require verification.</w:t>
      </w:r>
    </w:p>
    <w:p>
      <w:pPr>
        <w:pStyle w:val="ListParagraph"/>
        <w:numPr>
          <w:ilvl w:val="0"/>
          <w:numId w:val="2"/>
        </w:numPr>
      </w:pPr>
      <w:r>
        <w:t xml:space="preserve">COB Hospital Check (isCobHospital) is missing from Databricks. While Ab-Initio uses COB lookup for filtering, Databricks uses hospitalpayercob exclusively for OHI processing.</w:t>
      </w:r>
    </w:p>
    <w:p>
      <w:pPr>
        <w:pStyle w:val="ListParagraph"/>
        <w:numPr>
          <w:ilvl w:val="0"/>
          <w:numId w:val="2"/>
        </w:numPr>
      </w:pPr>
      <w:r>
        <w:t xml:space="preserve">The reportDueDate calculation functionality is entirely absent from the Databricks implementation and needs assessment for business impact.</w:t>
      </w:r>
    </w:p>
    <w:p>
      <w:pPr>
        <w:pStyle w:val="ListParagraph"/>
        <w:numPr>
          <w:ilvl w:val="0"/>
          <w:numId w:val="2"/>
        </w:numPr>
      </w:pPr>
      <w:r>
        <w:t xml:space="preserve">vSnapGlobalMRNFamilyHelperAccounts linkage requires review to ensure proper relationship mapping between systems.</w:t>
      </w:r>
    </w:p>
    <w:p>
      <w:pPr>
        <w:pStyle w:val="ListParagraph"/>
        <w:numPr>
          <w:ilvl w:val="0"/>
          <w:numId w:val="2"/>
        </w:numPr>
      </w:pPr>
      <w:r>
        <w:t xml:space="preserve">Hints are processed separately in Databricks through a dedicated hints generation workflow, which differs from the Ab-Initio approach.</w:t>
      </w:r>
    </w:p>
    <w:p>
      <w:pPr>
        <w:pStyle w:val="ListParagraph"/>
        <w:numPr>
          <w:ilvl w:val="0"/>
          <w:numId w:val="2"/>
        </w:numPr>
      </w:pPr>
      <w:r>
        <w:t xml:space="preserve">Managed care processing requires investigation to determine its presence and implementation within existing Databricks pipelines.</w:t>
      </w:r>
    </w:p>
    <w:p>
      <w:pPr>
        <w:pStyle w:val="ListParagraph"/>
        <w:numPr>
          <w:ilvl w:val="0"/>
          <w:numId w:val="2"/>
        </w:numPr>
        <w:spacing w:after="240"/>
      </w:pPr>
      <w:r>
        <w:t xml:space="preserve">Clustering and hold account concepts utilized in Ab-Initio are not implemented in the Databricks architecture and require business validation.</w:t>
      </w:r>
    </w:p>
    <w:p>
      <w:pPr>
        <w:pStyle w:val="Heading2"/>
      </w:pPr>
      <w:r>
        <w:t xml:space="preserve">3. Implementation Differences/Not Impactful</w:t>
      </w:r>
    </w:p>
    <w:p>
      <w:pPr>
        <w:spacing w:after="120"/>
      </w:pPr>
      <w:r>
        <w:t xml:space="preserve">The following differences represent legitimate architectural variations that do not impact business functionality:</w:t>
      </w:r>
    </w:p>
    <w:p>
      <w:pPr>
        <w:pStyle w:val="ListParagraph"/>
        <w:numPr>
          <w:ilvl w:val="0"/>
          <w:numId w:val="2"/>
        </w:numPr>
      </w:pPr>
      <w:r>
        <w:t xml:space="preserve">Databricks does not include EDI proxy query feedback processing, which has been confirmed as no longer required in the current implementation architecture.</w:t>
      </w:r>
    </w:p>
    <w:p>
      <w:pPr>
        <w:pStyle w:val="ListParagraph"/>
        <w:numPr>
          <w:ilvl w:val="0"/>
          <w:numId w:val="2"/>
        </w:numPr>
      </w:pPr>
      <w:r>
        <w:t xml:space="preserve">The PermID Secondary Lookup filter (tu_escan_patientacct_permidmappingrawfk) is not explicitly visible in the reviewed code and may be handled through alternative methods.</w:t>
      </w:r>
    </w:p>
    <w:p>
      <w:pPr>
        <w:pStyle w:val="ListParagraph"/>
        <w:numPr>
          <w:ilvl w:val="0"/>
          <w:numId w:val="2"/>
        </w:numPr>
      </w:pPr>
      <w:r>
        <w:t xml:space="preserve">Demographics Hash transformation (string_to_hex(demographicshash)) may be handled within LeadServiceBase or through different implementation methods.</w:t>
      </w:r>
    </w:p>
    <w:p>
      <w:pPr>
        <w:pStyle w:val="ListParagraph"/>
        <w:numPr>
          <w:ilvl w:val="0"/>
          <w:numId w:val="2"/>
        </w:numPr>
      </w:pPr>
      <w:r>
        <w:t xml:space="preserve">Databricks validates active hospital flags as an alternative to the filter conditions present in Ab-Initio, achieving equivalent functionality through a different approach.</w:t>
      </w:r>
    </w:p>
    <w:p>
      <w:pPr>
        <w:pStyle w:val="ListParagraph"/>
        <w:numPr>
          <w:ilvl w:val="0"/>
          <w:numId w:val="2"/>
        </w:numPr>
      </w:pPr>
      <w:r>
        <w:t xml:space="preserve">The system does not monitor EDI generation status in the current implementation, as Databricks tracks leads differently than Ab-Initio.</w:t>
      </w:r>
    </w:p>
    <w:p>
      <w:pPr>
        <w:pStyle w:val="ListParagraph"/>
        <w:numPr>
          <w:ilvl w:val="0"/>
          <w:numId w:val="2"/>
        </w:numPr>
      </w:pPr>
      <w:r>
        <w:t xml:space="preserve">The COB date filter has not been implemented; the billing deadline filter serves a different but equivalent purpose in the Databricks architecture.</w:t>
      </w:r>
    </w:p>
    <w:p>
      <w:pPr>
        <w:pStyle w:val="ListParagraph"/>
        <w:numPr>
          <w:ilvl w:val="0"/>
          <w:numId w:val="2"/>
        </w:numPr>
      </w:pPr>
      <w:r>
        <w:t xml:space="preserve">HPN enabled check is present, though edisubmitterfk field propagation is missing and requires downstream verification for potential impact.</w:t>
      </w:r>
    </w:p>
    <w:p>
      <w:pPr>
        <w:pStyle w:val="ListParagraph"/>
        <w:numPr>
          <w:ilvl w:val="0"/>
          <w:numId w:val="2"/>
        </w:numPr>
      </w:pPr>
      <w:r>
        <w:t xml:space="preserve">Ab-Initio joins with patientAcctStateStatus while Databricks joins with vsnappatientacctsflags, representing a table structure difference without functional impact.</w:t>
      </w:r>
    </w:p>
    <w:p>
      <w:pPr>
        <w:pStyle w:val="ListParagraph"/>
        <w:numPr>
          <w:ilvl w:val="0"/>
          <w:numId w:val="2"/>
        </w:numPr>
      </w:pPr>
      <w:r>
        <w:t xml:space="preserve">The lkpPatientAcctsDontSend filter is implemented differently: Ab-Initio uses an explicit exclusion list while Databricks tracks sent leads and only processes new or updated records.</w:t>
      </w:r>
    </w:p>
    <w:p>
      <w:pPr>
        <w:pStyle w:val="ListParagraph"/>
        <w:numPr>
          <w:ilvl w:val="0"/>
          <w:numId w:val="2"/>
        </w:numPr>
      </w:pPr>
      <w:r>
        <w:t xml:space="preserve">Ab-Initio maintains separate initialPatientAccts and candidatePatientAccts outputs, whereas Databricks consolidates these into a single candidatepa output.</w:t>
      </w:r>
    </w:p>
    <w:p>
      <w:pPr>
        <w:pStyle w:val="ListParagraph"/>
        <w:numPr>
          <w:ilvl w:val="0"/>
          <w:numId w:val="2"/>
        </w:numPr>
      </w:pPr>
      <w:r>
        <w:t xml:space="preserve">The lastgenerateddate filtering is handled through lead_mode_flag and check_leads comparison in Databricks rather than explicit date checking.</w:t>
      </w:r>
    </w:p>
    <w:p>
      <w:pPr>
        <w:pStyle w:val="ListParagraph"/>
        <w:numPr>
          <w:ilvl w:val="0"/>
          <w:numId w:val="2"/>
        </w:numPr>
      </w:pPr>
      <w:r>
        <w:t xml:space="preserve">Databricks does not implement COB hospital-specific logic and does not reference EDI tables to determine previously generated content; instead, it filters based on leads generated within Databricks.</w:t>
      </w:r>
    </w:p>
    <w:p>
      <w:pPr>
        <w:pStyle w:val="ListParagraph"/>
        <w:numPr>
          <w:ilvl w:val="0"/>
          <w:numId w:val="2"/>
        </w:numPr>
      </w:pPr>
      <w:r>
        <w:t xml:space="preserve">The personid and PolicyId level data has been pre-flattened in the LeadServiceBase (LSB) schema, eliminating the need for intermediate processing files.</w:t>
      </w:r>
    </w:p>
    <w:p>
      <w:pPr>
        <w:pStyle w:val="ListParagraph"/>
        <w:numPr>
          <w:ilvl w:val="0"/>
          <w:numId w:val="2"/>
        </w:numPr>
      </w:pPr>
      <w:r>
        <w:t xml:space="preserve">OPS (Operational Processing System) functionality remains implemented in SQL rather than being migrated to Databricks processing.</w:t>
      </w:r>
    </w:p>
    <w:p>
      <w:pPr>
        <w:pStyle w:val="ListParagraph"/>
        <w:numPr>
          <w:ilvl w:val="0"/>
          <w:numId w:val="2"/>
        </w:numPr>
      </w:pPr>
      <w:r>
        <w:t xml:space="preserve">Databricks does not implement account holding functionality, representing an architectural decision that does not impact core processing requirements.</w:t>
      </w:r>
    </w:p>
    <w:p>
      <w:pPr>
        <w:pStyle w:val="ListParagraph"/>
        <w:numPr>
          <w:ilvl w:val="0"/>
          <w:numId w:val="2"/>
        </w:numPr>
        <w:spacing w:after="240"/>
      </w:pPr>
      <w:r>
        <w:t xml:space="preserve">BCBS (Blue Cross Blue Shield) threshold processing is not implemented in Databricks, reflecting a different approach to payer-specific processing rules.</w:t>
      </w:r>
    </w:p>
    <w:p>
      <w:pPr>
        <w:pStyle w:val="Heading2"/>
      </w:pPr>
      <w:r>
        <w:t xml:space="preserve">Conclusion</w:t>
      </w:r>
    </w:p>
    <w:p>
      <w:r>
        <w:t xml:space="preserve">The Commercial Generation module migration demonstrates significant architectural evolution while maintaining core business functionality. Impactful differences require immediate attention to ensure complete feature parity. Potential differences should be reviewed and validated with business stakeholders to confirm acceptable functionality. Implementation differences represent legitimate architectural variations that have been validated to ensure business continuity and do not require remediation. Comprehensive testing and stakeholder validation are recommended before final production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2026-01-29T13:22:23.226Z</dcterms:created>
  <dcterms:modified xsi:type="dcterms:W3CDTF">2026-01-29T13:22:23.228Z</dcterms:modified>
</cp:coreProperties>
</file>

<file path=docProps/custom.xml><?xml version="1.0" encoding="utf-8"?>
<Properties xmlns="http://schemas.openxmlformats.org/officeDocument/2006/custom-properties" xmlns:vt="http://schemas.openxmlformats.org/officeDocument/2006/docPropsVTypes"/>
</file>