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85" w:rsidRDefault="00D01C37" w:rsidP="008B2671">
      <w:pPr>
        <w:jc w:val="center"/>
        <w:rPr>
          <w:sz w:val="52"/>
          <w:szCs w:val="52"/>
        </w:rPr>
      </w:pPr>
      <w:r w:rsidRPr="00857E4F">
        <w:rPr>
          <w:sz w:val="52"/>
          <w:szCs w:val="52"/>
        </w:rPr>
        <w:t xml:space="preserve">Indoor positioning using </w:t>
      </w:r>
      <w:r w:rsidR="008B2671">
        <w:rPr>
          <w:sz w:val="52"/>
          <w:szCs w:val="52"/>
        </w:rPr>
        <w:t>Particle Filter</w:t>
      </w:r>
    </w:p>
    <w:p w:rsidR="007954E0" w:rsidRPr="007954E0" w:rsidRDefault="007954E0" w:rsidP="00660936">
      <w:pPr>
        <w:jc w:val="center"/>
        <w:rPr>
          <w:i/>
          <w:iCs/>
          <w:sz w:val="28"/>
          <w:szCs w:val="28"/>
        </w:rPr>
      </w:pPr>
      <w:r w:rsidRPr="007954E0">
        <w:rPr>
          <w:i/>
          <w:iCs/>
          <w:sz w:val="28"/>
          <w:szCs w:val="28"/>
        </w:rPr>
        <w:t>Lior Kissos</w:t>
      </w:r>
      <w:r>
        <w:rPr>
          <w:i/>
          <w:iCs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844596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2719" w:rsidRDefault="00742719">
          <w:pPr>
            <w:pStyle w:val="TOCHeading"/>
          </w:pPr>
          <w:r>
            <w:t>Contents</w:t>
          </w:r>
        </w:p>
        <w:p w:rsidR="0041471D" w:rsidRDefault="00742719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0223" w:history="1">
            <w:r w:rsidR="0041471D" w:rsidRPr="002F20DD">
              <w:rPr>
                <w:rStyle w:val="Hyperlink"/>
                <w:noProof/>
              </w:rPr>
              <w:t>1</w:t>
            </w:r>
            <w:r w:rsidR="0041471D">
              <w:rPr>
                <w:rFonts w:eastAsiaTheme="minorEastAsia"/>
                <w:noProof/>
              </w:rPr>
              <w:tab/>
            </w:r>
            <w:r w:rsidR="0041471D" w:rsidRPr="002F20DD">
              <w:rPr>
                <w:rStyle w:val="Hyperlink"/>
                <w:noProof/>
              </w:rPr>
              <w:t>Introduction</w:t>
            </w:r>
            <w:r w:rsidR="0041471D">
              <w:rPr>
                <w:noProof/>
                <w:webHidden/>
              </w:rPr>
              <w:tab/>
            </w:r>
            <w:r w:rsidR="0041471D">
              <w:rPr>
                <w:noProof/>
                <w:webHidden/>
              </w:rPr>
              <w:fldChar w:fldCharType="begin"/>
            </w:r>
            <w:r w:rsidR="0041471D">
              <w:rPr>
                <w:noProof/>
                <w:webHidden/>
              </w:rPr>
              <w:instrText xml:space="preserve"> PAGEREF _Toc506810223 \h </w:instrText>
            </w:r>
            <w:r w:rsidR="0041471D">
              <w:rPr>
                <w:noProof/>
                <w:webHidden/>
              </w:rPr>
            </w:r>
            <w:r w:rsidR="0041471D">
              <w:rPr>
                <w:noProof/>
                <w:webHidden/>
              </w:rPr>
              <w:fldChar w:fldCharType="separate"/>
            </w:r>
            <w:r w:rsidR="0041471D">
              <w:rPr>
                <w:noProof/>
                <w:webHidden/>
              </w:rPr>
              <w:t>2</w:t>
            </w:r>
            <w:r w:rsidR="0041471D"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24" w:history="1">
            <w:r w:rsidRPr="002F20D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Trilateration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25" w:history="1">
            <w:r w:rsidRPr="002F20D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Particle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26" w:history="1">
            <w:r w:rsidRPr="002F20D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27" w:history="1">
            <w:r w:rsidRPr="002F20D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 xml:space="preserve">The need: Estimate conditional probability-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pskz1:k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28" w:history="1">
            <w:r w:rsidRPr="002F20D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Monte Carlo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29" w:history="1">
            <w:r w:rsidRPr="002F20D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Importance Sampling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0" w:history="1">
            <w:r w:rsidRPr="002F20DD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The Particle principle: Grid-based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1" w:history="1">
            <w:r w:rsidRPr="002F20DD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Recursion ( [5], p.5)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2" w:history="1">
            <w:r w:rsidRPr="002F20DD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Basic algorithm ( [5], p.5)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3" w:history="1">
            <w:r w:rsidRPr="002F20DD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Resampling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4" w:history="1">
            <w:r w:rsidRPr="002F20DD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 xml:space="preserve">The choice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q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5" w:history="1">
            <w:r w:rsidRPr="002F20DD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Final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6" w:history="1">
            <w:r w:rsidRPr="002F20D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Application of PF to Indoor Positioning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7" w:history="1">
            <w:r w:rsidRPr="002F20D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State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8" w:history="1">
            <w:r w:rsidRPr="002F20DD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Known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39" w:history="1">
            <w:r w:rsidRPr="002F20DD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Unknown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0" w:history="1">
            <w:r w:rsidRPr="002F20DD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w:rPr>
                  <w:rStyle w:val="Hyperlink"/>
                  <w:rFonts w:ascii="Cambria Math" w:hAnsi="Cambria Math"/>
                  <w:noProof/>
                </w:rPr>
                <m:t>sk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|</m:t>
              </m:r>
              <m:r>
                <w:rPr>
                  <w:rStyle w:val="Hyperlink"/>
                  <w:rFonts w:ascii="Cambria Math" w:hAnsi="Cambria Math"/>
                  <w:noProof/>
                </w:rPr>
                <m:t>sk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-1)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1" w:history="1">
            <w:r w:rsidRPr="002F20D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Measurement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2" w:history="1">
            <w:r w:rsidRPr="002F20DD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w:rPr>
                  <w:rStyle w:val="Hyperlink"/>
                  <w:rFonts w:ascii="Cambria Math" w:hAnsi="Cambria Math"/>
                  <w:noProof/>
                </w:rPr>
                <m:t>zk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|</m:t>
              </m:r>
              <m:r>
                <w:rPr>
                  <w:rStyle w:val="Hyperlink"/>
                  <w:rFonts w:ascii="Cambria Math" w:hAnsi="Cambria Math"/>
                  <w:noProof/>
                </w:rPr>
                <m:t>xk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3" w:history="1">
            <w:r w:rsidRPr="002F20D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Initial state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4" w:history="1">
            <w:r w:rsidRPr="002F20DD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Least Square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5" w:history="1">
            <w:r w:rsidRPr="002F20DD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Initial state 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6" w:history="1">
            <w:r w:rsidRPr="002F20D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7" w:history="1">
            <w:r w:rsidRPr="002F20D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8" w:history="1">
            <w:r w:rsidRPr="002F20D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Bayesian Recursion ( 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1D" w:rsidRDefault="0041471D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810249" w:history="1">
            <w:r w:rsidRPr="002F20D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2F20D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19" w:rsidRDefault="00742719" w:rsidP="00AE72C2">
          <w:r>
            <w:rPr>
              <w:b/>
              <w:bCs/>
              <w:noProof/>
            </w:rPr>
            <w:fldChar w:fldCharType="end"/>
          </w:r>
        </w:p>
      </w:sdtContent>
    </w:sdt>
    <w:p w:rsidR="007954E0" w:rsidRDefault="007954E0" w:rsidP="00857E4F">
      <w:pPr>
        <w:pStyle w:val="Heading1"/>
      </w:pPr>
      <w:bookmarkStart w:id="0" w:name="_Ref506666971"/>
      <w:bookmarkStart w:id="1" w:name="_Toc506810223"/>
      <w:r>
        <w:lastRenderedPageBreak/>
        <w:t>Introduction</w:t>
      </w:r>
      <w:bookmarkEnd w:id="0"/>
      <w:bookmarkEnd w:id="1"/>
    </w:p>
    <w:p w:rsidR="007954E0" w:rsidRDefault="007954E0" w:rsidP="00660936">
      <w:r>
        <w:t xml:space="preserve">This report summarizes the short investigation of the indoor positioning problem faced by </w:t>
      </w:r>
      <w:r w:rsidR="00660936">
        <w:t>?</w:t>
      </w:r>
      <w:r w:rsidR="00693036">
        <w:t xml:space="preserve"> and suggests a possible solution; the </w:t>
      </w:r>
      <w:r w:rsidR="008B2671">
        <w:t>Particle</w:t>
      </w:r>
      <w:r w:rsidR="00693036">
        <w:t xml:space="preserve"> Filter </w:t>
      </w:r>
      <w:r>
        <w:t>. The chosen technology is the Ultra Wideband (UWB) and the device is the almost industry standard Decawave’s DW1000</w:t>
      </w:r>
      <w:r w:rsidR="005D5485">
        <w:t xml:space="preserve">. </w:t>
      </w:r>
    </w:p>
    <w:p w:rsidR="00857E4F" w:rsidRDefault="00857E4F" w:rsidP="00857E4F">
      <w:pPr>
        <w:pStyle w:val="Heading1"/>
      </w:pPr>
      <w:bookmarkStart w:id="2" w:name="_Toc506810224"/>
      <w:r>
        <w:t>Trilateration</w:t>
      </w:r>
      <w:r w:rsidR="00B9528A">
        <w:t xml:space="preserve"> </w:t>
      </w:r>
      <w:sdt>
        <w:sdtPr>
          <w:id w:val="951987687"/>
          <w:citation/>
        </w:sdtPr>
        <w:sdtContent>
          <w:r w:rsidR="00B9528A">
            <w:fldChar w:fldCharType="begin"/>
          </w:r>
          <w:r w:rsidR="00B9528A">
            <w:rPr>
              <w:rtl/>
            </w:rPr>
            <w:instrText xml:space="preserve"> </w:instrText>
          </w:r>
          <w:r w:rsidR="00B9528A">
            <w:rPr>
              <w:rFonts w:hint="cs"/>
            </w:rPr>
            <w:instrText>CITATION</w:instrText>
          </w:r>
          <w:r w:rsidR="00B9528A">
            <w:rPr>
              <w:rFonts w:hint="cs"/>
              <w:rtl/>
            </w:rPr>
            <w:instrText xml:space="preserve"> </w:instrText>
          </w:r>
          <w:r w:rsidR="00B9528A">
            <w:rPr>
              <w:rFonts w:hint="cs"/>
            </w:rPr>
            <w:instrText>Bri \l 1037</w:instrText>
          </w:r>
          <w:r w:rsidR="00B9528A">
            <w:rPr>
              <w:rtl/>
            </w:rPr>
            <w:instrText xml:space="preserve"> </w:instrText>
          </w:r>
          <w:r w:rsidR="00B9528A">
            <w:fldChar w:fldCharType="separate"/>
          </w:r>
          <w:r w:rsidR="0041471D" w:rsidRPr="0041471D">
            <w:rPr>
              <w:noProof/>
            </w:rPr>
            <w:t>[1]</w:t>
          </w:r>
          <w:r w:rsidR="00B9528A">
            <w:fldChar w:fldCharType="end"/>
          </w:r>
        </w:sdtContent>
      </w:sdt>
      <w:bookmarkEnd w:id="2"/>
    </w:p>
    <w:p w:rsidR="005D5485" w:rsidRPr="00EC1CED" w:rsidRDefault="005D5485" w:rsidP="00EC1CED">
      <w:r>
        <w:t>The basic information provided by the DW1000 is the Time Of Flight (TOF) from a given tag to an anchor. This time of flight is assumed to ref</w:t>
      </w:r>
      <w:r w:rsidR="00EC1CED">
        <w:t>lect the distance according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C1CED" w:rsidTr="00120B1A">
        <w:tc>
          <w:tcPr>
            <w:tcW w:w="846" w:type="dxa"/>
          </w:tcPr>
          <w:p w:rsidR="00EC1CED" w:rsidRDefault="00EC1CED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C1CED" w:rsidRDefault="00B202A1" w:rsidP="00120B1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[m]=c[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sec</m:t>
                    </m:r>
                  </m:den>
                </m:f>
                <m:r>
                  <w:rPr>
                    <w:rFonts w:ascii="Cambria Math" w:hAnsi="Cambria Math"/>
                  </w:rPr>
                  <m:t>]∙TO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[sec]</m:t>
                </m:r>
              </m:oMath>
            </m:oMathPara>
          </w:p>
        </w:tc>
        <w:tc>
          <w:tcPr>
            <w:tcW w:w="851" w:type="dxa"/>
            <w:vAlign w:val="center"/>
          </w:tcPr>
          <w:p w:rsidR="00EC1CED" w:rsidRDefault="00EC1CED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EC1CED" w:rsidRPr="005D5485" w:rsidRDefault="00EC1CED" w:rsidP="005D5485">
      <w:pPr>
        <w:rPr>
          <w:rFonts w:eastAsiaTheme="minorEastAsia"/>
        </w:rPr>
      </w:pPr>
    </w:p>
    <w:p w:rsidR="005D5485" w:rsidRDefault="005D5485" w:rsidP="00EC1CED">
      <w:pPr>
        <w:rPr>
          <w:rFonts w:eastAsiaTheme="minorEastAsia"/>
        </w:rPr>
      </w:pPr>
      <w:r>
        <w:rPr>
          <w:rFonts w:eastAsiaTheme="minorEastAsia"/>
        </w:rPr>
        <w:t xml:space="preserve">Where; </w:t>
      </w:r>
      <m:oMath>
        <m:r>
          <w:rPr>
            <w:rFonts w:ascii="Cambria Math" w:eastAsiaTheme="minorEastAsia" w:hAnsi="Cambria Math"/>
          </w:rPr>
          <m:t>c=3∙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[m]</m:t>
        </m:r>
      </m:oMath>
      <w:r>
        <w:rPr>
          <w:rFonts w:eastAsiaTheme="minorEastAsia"/>
        </w:rPr>
        <w:t xml:space="preserve">, is the </w:t>
      </w:r>
      <w:r w:rsidR="00EC1CED">
        <w:rPr>
          <w:rFonts w:eastAsiaTheme="minorEastAsia"/>
        </w:rPr>
        <w:t xml:space="preserve">speed of light, and </w:t>
      </w:r>
      <m:oMath>
        <m:r>
          <w:rPr>
            <w:rFonts w:ascii="Cambria Math" w:eastAsiaTheme="minorEastAsia" w:hAnsi="Cambria Math"/>
          </w:rPr>
          <m:t>n</m:t>
        </m:r>
      </m:oMath>
      <w:r w:rsidR="00EC1CED">
        <w:rPr>
          <w:rFonts w:eastAsiaTheme="minorEastAsia"/>
        </w:rPr>
        <w:t xml:space="preserve"> is the anchor’s index.</w:t>
      </w:r>
    </w:p>
    <w:p w:rsidR="00B9528A" w:rsidRDefault="005D5485" w:rsidP="00EC1CED">
      <w:pPr>
        <w:rPr>
          <w:rFonts w:eastAsiaTheme="minorEastAsia"/>
        </w:rPr>
      </w:pPr>
      <w:r>
        <w:t xml:space="preserve">The basic positioning derivation technique is the Trilateration; TOF between a tag and 3 or more anchors allows to intersect 3 </w:t>
      </w:r>
      <w:r w:rsidR="00EC1CED">
        <w:t>imaginary spheres having</w:t>
      </w:r>
      <w:r w:rsidR="00693036">
        <w:t xml:space="preserve"> each</w:t>
      </w:r>
      <w:r w:rsidR="00EC1CED">
        <w:t xml:space="preserve"> a radius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1CED">
        <w:rPr>
          <w:rFonts w:eastAsiaTheme="minorEastAsia"/>
        </w:rPr>
        <w:t>. In fact, since the heights of both tag and anchor are known and constant, we may conduct all the calculation in a 2-dimensional plane</w:t>
      </w:r>
      <w:r w:rsidR="00693036">
        <w:rPr>
          <w:rFonts w:eastAsiaTheme="minorEastAsia"/>
        </w:rPr>
        <w:t xml:space="preserve"> (Pythagorean triplet)</w:t>
      </w:r>
      <w:r w:rsidR="00EC1CED">
        <w:rPr>
          <w:rFonts w:eastAsiaTheme="minorEastAsia"/>
        </w:rPr>
        <w:t>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C1CED" w:rsidTr="00120B1A">
        <w:tc>
          <w:tcPr>
            <w:tcW w:w="846" w:type="dxa"/>
          </w:tcPr>
          <w:p w:rsidR="00EC1CED" w:rsidRDefault="00EC1CED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C1CED" w:rsidRDefault="00B202A1" w:rsidP="00EC1CE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1" w:type="dxa"/>
            <w:vAlign w:val="center"/>
          </w:tcPr>
          <w:p w:rsidR="00EC1CED" w:rsidRDefault="00EC1CED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EC1CED" w:rsidRDefault="00BE3338" w:rsidP="00EC1CED">
      <w:pPr>
        <w:rPr>
          <w:rFonts w:eastAsiaTheme="minorEastAsia"/>
        </w:rPr>
      </w:pPr>
      <w:r>
        <w:rPr>
          <w:rFonts w:eastAsiaTheme="minorEastAsia"/>
        </w:rPr>
        <w:t xml:space="preserve">Where; 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E3338" w:rsidTr="00120B1A">
        <w:tc>
          <w:tcPr>
            <w:tcW w:w="846" w:type="dxa"/>
          </w:tcPr>
          <w:p w:rsidR="00BE3338" w:rsidRDefault="00BE3338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E3338" w:rsidRDefault="00B202A1" w:rsidP="002F121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;n=1,2,3 </m:t>
                </m:r>
              </m:oMath>
            </m:oMathPara>
          </w:p>
        </w:tc>
        <w:bookmarkStart w:id="3" w:name="_Ref505854304"/>
        <w:tc>
          <w:tcPr>
            <w:tcW w:w="851" w:type="dxa"/>
            <w:vAlign w:val="center"/>
          </w:tcPr>
          <w:p w:rsidR="00BE3338" w:rsidRDefault="00BE3338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bookmarkEnd w:id="3"/>
          </w:p>
        </w:tc>
      </w:tr>
    </w:tbl>
    <w:p w:rsidR="00BE3338" w:rsidRDefault="00BE3338" w:rsidP="00EC1CED">
      <w:pPr>
        <w:rPr>
          <w:rFonts w:eastAsiaTheme="minorEastAsia"/>
        </w:rPr>
      </w:pPr>
    </w:p>
    <w:p w:rsidR="00EC1CED" w:rsidRDefault="00BE3338" w:rsidP="00EC1CED">
      <w:r>
        <w:t xml:space="preserve">An illustration of the intersection is brought in </w:t>
      </w:r>
      <w:r>
        <w:fldChar w:fldCharType="begin"/>
      </w:r>
      <w:r>
        <w:instrText xml:space="preserve"> REF _Ref505768181 \h </w:instrText>
      </w:r>
      <w:r>
        <w:fldChar w:fldCharType="separate"/>
      </w:r>
      <w:r w:rsidR="0041471D">
        <w:t xml:space="preserve">Figure </w:t>
      </w:r>
      <w:r w:rsidR="0041471D">
        <w:rPr>
          <w:noProof/>
        </w:rPr>
        <w:t>1</w:t>
      </w:r>
      <w:r>
        <w:fldChar w:fldCharType="end"/>
      </w:r>
      <w:r>
        <w:t>;</w:t>
      </w:r>
    </w:p>
    <w:p w:rsidR="00BE3338" w:rsidRDefault="00BE3338" w:rsidP="00BE3338">
      <w:pPr>
        <w:keepNext/>
      </w:pPr>
      <w:r>
        <w:rPr>
          <w:noProof/>
        </w:rPr>
        <w:drawing>
          <wp:inline distT="0" distB="0" distL="0" distR="0" wp14:anchorId="1C4216AD" wp14:editId="2E6C9CC0">
            <wp:extent cx="4867275" cy="27016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507" cy="27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38" w:rsidRDefault="00BE3338" w:rsidP="00BE3338">
      <w:pPr>
        <w:pStyle w:val="Caption"/>
        <w:jc w:val="center"/>
      </w:pPr>
      <w:bookmarkStart w:id="4" w:name="_Ref505768181"/>
      <w:r>
        <w:t xml:space="preserve">Figure </w:t>
      </w:r>
      <w:fldSimple w:instr=" SEQ Figure \* ARABIC ">
        <w:r w:rsidR="0041471D">
          <w:rPr>
            <w:noProof/>
          </w:rPr>
          <w:t>1</w:t>
        </w:r>
      </w:fldSimple>
      <w:bookmarkEnd w:id="4"/>
      <w:r w:rsidR="004113A6">
        <w:t>: Trilateration</w:t>
      </w:r>
    </w:p>
    <w:p w:rsidR="007954E0" w:rsidRPr="00B9528A" w:rsidRDefault="0080640E" w:rsidP="00D172C2">
      <w:r>
        <w:lastRenderedPageBreak/>
        <w:t xml:space="preserve">The Trilateration is a “memoryless” technique, as it uses only the current </w:t>
      </w:r>
      <w:r w:rsidR="00441E82">
        <w:t>observation</w:t>
      </w:r>
      <w:r>
        <w:t xml:space="preserve"> to derive the location. Another memoryless technique exists, Multilateration, but is much less used for the reasons mentioned in </w:t>
      </w:r>
      <w:sdt>
        <w:sdtPr>
          <w:id w:val="1740672961"/>
          <w:citation/>
        </w:sdtPr>
        <w:sdtContent>
          <w:r>
            <w:fldChar w:fldCharType="begin"/>
          </w:r>
          <w:r>
            <w:instrText xml:space="preserve"> CITATION PIX18 \l 1033 </w:instrText>
          </w:r>
          <w:r>
            <w:fldChar w:fldCharType="separate"/>
          </w:r>
          <w:r w:rsidR="0041471D" w:rsidRPr="0041471D">
            <w:rPr>
              <w:noProof/>
            </w:rPr>
            <w:t>[2]</w:t>
          </w:r>
          <w:r>
            <w:fldChar w:fldCharType="end"/>
          </w:r>
        </w:sdtContent>
      </w:sdt>
      <w:r w:rsidR="00D172C2">
        <w:t>.</w:t>
      </w:r>
    </w:p>
    <w:p w:rsidR="00857E4F" w:rsidRDefault="001C1101" w:rsidP="001C1101">
      <w:pPr>
        <w:pStyle w:val="Heading1"/>
      </w:pPr>
      <w:bookmarkStart w:id="5" w:name="_Toc506810225"/>
      <w:r>
        <w:t>Particle</w:t>
      </w:r>
      <w:r w:rsidR="00857E4F">
        <w:t xml:space="preserve"> Filter</w:t>
      </w:r>
      <w:bookmarkEnd w:id="5"/>
      <w:r w:rsidR="00B9528A">
        <w:t xml:space="preserve"> </w:t>
      </w:r>
    </w:p>
    <w:p w:rsidR="00662779" w:rsidRPr="00662779" w:rsidRDefault="00963684" w:rsidP="00963684">
      <w:pPr>
        <w:pStyle w:val="Heading2"/>
      </w:pPr>
      <w:bookmarkStart w:id="6" w:name="_Toc506810226"/>
      <w:r>
        <w:t>Problem formulation</w:t>
      </w:r>
      <w:bookmarkEnd w:id="6"/>
    </w:p>
    <w:p w:rsidR="00D172C2" w:rsidRPr="005E0CC4" w:rsidRDefault="001C1101" w:rsidP="001C1101">
      <w:pPr>
        <w:rPr>
          <w:color w:val="FF0000"/>
        </w:rPr>
      </w:pPr>
      <w:r>
        <w:t>The Particle</w:t>
      </w:r>
      <w:r w:rsidR="00D172C2">
        <w:t xml:space="preserve"> Filter has been widely used in motion tracking problems, whose </w:t>
      </w:r>
      <w:r w:rsidR="00441E82">
        <w:t>observation</w:t>
      </w:r>
      <w:r w:rsidR="00D172C2">
        <w:t>s are noisy. In our case, the estimated parameter is the current position</w:t>
      </w:r>
      <w:r w:rsidR="000F28F6">
        <w:t xml:space="preserve"> and velocity</w:t>
      </w:r>
      <w:r w:rsidR="00D172C2">
        <w:t xml:space="preserve"> of an object</w:t>
      </w:r>
      <w:r w:rsidR="00662779">
        <w:t xml:space="preserve">, the </w:t>
      </w:r>
      <w:r w:rsidR="000F28F6">
        <w:t>state</w:t>
      </w:r>
      <w:r w:rsidR="00693036">
        <w:t xml:space="preserve"> vector</w:t>
      </w:r>
      <w:r w:rsidR="000F28F6">
        <w:t>,</w:t>
      </w:r>
      <w:r w:rsidR="00D172C2">
        <w:t xml:space="preserve"> and the </w:t>
      </w:r>
      <w:r w:rsidR="00441E82">
        <w:t>observation</w:t>
      </w:r>
      <w:r w:rsidR="00D172C2">
        <w:t xml:space="preserve">s are the </w:t>
      </w:r>
      <w:r w:rsidR="000F28F6">
        <w:t>distances</w:t>
      </w:r>
      <w:r w:rsidR="00693036">
        <w:t xml:space="preserve"> (or the square distances)</w:t>
      </w:r>
      <w:r w:rsidR="000F28F6">
        <w:t xml:space="preserve"> to the anchors. </w:t>
      </w:r>
      <w:r w:rsidR="00693036">
        <w:t xml:space="preserve">In general, the state and the observation are vectors. </w:t>
      </w:r>
      <w:r>
        <w:t>We regard</w:t>
      </w:r>
      <w:r w:rsidR="00D172C2">
        <w:t xml:space="preserve"> t</w:t>
      </w:r>
      <w:r w:rsidR="000F28F6">
        <w:t xml:space="preserve">he state </w:t>
      </w:r>
      <w:r w:rsidR="00441E82">
        <w:t xml:space="preserve">and its observation </w:t>
      </w:r>
      <w:r w:rsidR="00D172C2">
        <w:t xml:space="preserve">as a </w:t>
      </w:r>
      <w:r w:rsidR="00441E82">
        <w:t xml:space="preserve">Hidden </w:t>
      </w:r>
      <w:r w:rsidR="00D172C2" w:rsidRPr="004113A6">
        <w:t xml:space="preserve">Markovian Random </w:t>
      </w:r>
      <w:r w:rsidR="00441E82" w:rsidRPr="004113A6">
        <w:t>Process</w:t>
      </w:r>
      <w:r w:rsidR="004113A6">
        <w:t xml:space="preserve"> (HMM)</w:t>
      </w:r>
      <w:r w:rsidR="00441E82" w:rsidRPr="004113A6">
        <w:t>:</w:t>
      </w:r>
    </w:p>
    <w:p w:rsidR="00C934A5" w:rsidRPr="005E0CC4" w:rsidRDefault="004113A6" w:rsidP="00D172C2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C64A8B" wp14:editId="2D267357">
                <wp:simplePos x="0" y="0"/>
                <wp:positionH relativeFrom="column">
                  <wp:posOffset>6790</wp:posOffset>
                </wp:positionH>
                <wp:positionV relativeFrom="paragraph">
                  <wp:posOffset>20785</wp:posOffset>
                </wp:positionV>
                <wp:extent cx="5332491" cy="1635710"/>
                <wp:effectExtent l="0" t="0" r="1905" b="31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491" cy="1635710"/>
                          <a:chOff x="0" y="0"/>
                          <a:chExt cx="5332491" cy="163571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3141553" y="18107"/>
                            <a:ext cx="2190938" cy="1617603"/>
                            <a:chOff x="0" y="0"/>
                            <a:chExt cx="2190938" cy="1617603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18107" y="1104523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194" name="Oval 194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2" y="105508"/>
                                <a:ext cx="401497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6274" w:rsidRDefault="00636274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197" name="Oval 197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695" y="81232"/>
                                <a:ext cx="406818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6274" w:rsidRDefault="00636274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9" name="Straight Arrow Connector 199"/>
                          <wps:cNvCnPr/>
                          <wps:spPr>
                            <a:xfrm>
                              <a:off x="470780" y="497941"/>
                              <a:ext cx="0" cy="631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1276538" y="1104523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201" name="Oval 201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6274" w:rsidRDefault="00636274" w:rsidP="00C16A1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1267485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204" name="Oval 204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695" y="81232"/>
                                <a:ext cx="33084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6274" w:rsidRDefault="00636274" w:rsidP="00C16A1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6" name="Straight Arrow Connector 206"/>
                          <wps:cNvCnPr/>
                          <wps:spPr>
                            <a:xfrm>
                              <a:off x="1729211" y="488887"/>
                              <a:ext cx="0" cy="631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2553995" cy="1635710"/>
                            <a:chOff x="0" y="0"/>
                            <a:chExt cx="2553995" cy="163571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6274" w:rsidRDefault="00636274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1258432" y="1122630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6274" w:rsidRDefault="00636274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1258432" y="9054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18" name="Oval 18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6274" w:rsidRDefault="00636274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" name="Straight Arrow Connector 22"/>
                          <wps:cNvCnPr/>
                          <wps:spPr>
                            <a:xfrm>
                              <a:off x="1720159" y="516048"/>
                              <a:ext cx="0" cy="6319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Arrow Connector 210"/>
                          <wps:cNvCnPr/>
                          <wps:spPr>
                            <a:xfrm flipV="1">
                              <a:off x="905347" y="253497"/>
                              <a:ext cx="360096" cy="8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Arrow Connector 211"/>
                          <wps:cNvCnPr/>
                          <wps:spPr>
                            <a:xfrm>
                              <a:off x="2181885" y="208230"/>
                              <a:ext cx="372110" cy="4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6452" y="72428"/>
                            <a:ext cx="429260" cy="24955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274" w:rsidRPr="00C16A1B" w:rsidRDefault="00636274" w:rsidP="00C16A1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64A8B" id="Group 215" o:spid="_x0000_s1026" style="position:absolute;margin-left:.55pt;margin-top:1.65pt;width:419.9pt;height:128.8pt;z-index:251684864" coordsize="53324,1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">
                <v:group id="Group 213" o:spid="_x0000_s1027" style="position:absolute;left:31415;top:181;width:21909;height:16176" coordsize="21909,16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group id="Group 193" o:spid="_x0000_s1028" style="position:absolute;left:181;top:11045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oval id="Oval 194" o:spid="_x0000_s1029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qjMMA&#10;AADcAAAADwAAAGRycy9kb3ducmV2LnhtbERPTWvCQBC9F/wPyxS8lLqJSmtSV4kFpVfTCHobstMk&#10;NDsbstsY/71bKPQ2j/c56+1oWjFQ7xrLCuJZBIK4tLrhSkHxuX9egXAeWWNrmRTcyMF2M3lYY6rt&#10;lY805L4SIYRdigpq77tUSlfWZNDNbEccuC/bG/QB9pXUPV5DuGnlPIpepMGGQ0ONHb3XVH7nP0bB&#10;KenyeDE28evl6Va6ZWYPu+Ks1PRxzN5AeBr9v/jP/aHD/GQJv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+qjMMAAADcAAAADwAAAAAAAAAAAAAAAACYAgAAZHJzL2Rv&#10;d25yZXYueG1sUEsFBgAAAAAEAAQA9QAAAIgDAAAAAA==&#10;" filled="f" stroked="f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165;top:1055;width:401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<v:textbox>
                        <w:txbxContent>
                          <w:p w:rsidR="00636274" w:rsidRDefault="00636274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96" o:spid="_x0000_s1031" style="position:absolute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oval id="Oval 197" o:spid="_x0000_s1032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O1sIA&#10;AADcAAAADwAAAGRycy9kb3ducmV2LnhtbERPTWsCMRC9C/0PYQq9iGYr1OrWKEtB8FCqXcXzsJnu&#10;hm4m2yTV9d+bguBtHu9zFqvetuJEPhjHCp7HGQjiymnDtYLDfj2agQgRWWPrmBRcKMBq+TBYYK7d&#10;mb/oVMZapBAOOSpoYuxyKUPVkMUwdh1x4r6dtxgT9LXUHs8p3LZykmVTadFwamiwo/eGqp/yzyoY&#10;eln0/vNF/rKtzfZjY02xOyr19NgXbyAi9fEuvrk3Os2fv8L/M+kC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U7WwgAAANwAAAAPAAAAAAAAAAAAAAAAAJgCAABkcnMvZG93&#10;bnJldi54bWxQSwUGAAAAAAQABAD1AAAAhwMAAAAA&#10;" fillcolor="#5b9bd5 [3204]" stroked="f" strokeweight="1pt">
                      <v:stroke joinstyle="miter"/>
                    </v:oval>
                    <v:shape id="Text Box 2" o:spid="_x0000_s1033" type="#_x0000_t202" style="position:absolute;left:2436;top:812;width:406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Vp8UA&#10;AADcAAAADwAAAGRycy9kb3ducmV2LnhtbESPT2sCMRDF74V+hzCF3mq2CtZujVKEgj1p/UOvw2a6&#10;u7iZLEm6xm/vHARvM7w37/1mvsyuUwOF2Ho28DoqQBFX3rZcGzjsv15moGJCtth5JgMXirBcPD7M&#10;sbT+zD807FKtJIRjiQaalPpS61g15DCOfE8s2p8PDpOsodY24FnCXafHRTHVDluWhgZ7WjVUnXb/&#10;zsBwevv9XoetO+7zAY8Tv5nUeWPM81P+/ACVKKe7+Xa9toL/LrTyjEy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lWnxQAAANwAAAAPAAAAAAAAAAAAAAAAAJgCAABkcnMv&#10;ZG93bnJldi54bWxQSwUGAAAAAAQABAD1AAAAigMAAAAA&#10;" fillcolor="#5b9bd5 [3204]" stroked="f">
                      <v:textbox>
                        <w:txbxContent>
                          <w:p w:rsidR="00636274" w:rsidRDefault="00636274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9" o:spid="_x0000_s1034" type="#_x0000_t32" style="position:absolute;left:4707;top:4979;width:0;height:6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  <v:stroke endarrow="block" joinstyle="miter"/>
                  </v:shape>
                  <v:group id="Group 200" o:spid="_x0000_s1035" style="position:absolute;left:12765;top:11045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oval id="Oval 201" o:spid="_x0000_s1036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978QA&#10;AADcAAAADwAAAGRycy9kb3ducmV2LnhtbESPT4vCMBTE74LfIbyFvSyaVsU/1Si6sOLVqqC3R/Ns&#10;yzYvpclq/fZGWPA4zMxvmMWqNZW4UeNKywrifgSCOLO65FzB8fDTm4JwHlljZZkUPMjBatntLDDR&#10;9s57uqU+FwHCLkEFhfd1IqXLCjLo+rYmDt7VNgZ9kE0udYP3ADeVHETRWBosOSwUWNN3Qdlv+mcU&#10;nGZ1Gg/bMp5cvh6ZG63tdnM8K/X50a7nIDy1/h3+b++0gkEUw+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/e/EAAAA3AAAAA8AAAAAAAAAAAAAAAAAmAIAAGRycy9k&#10;b3ducmV2LnhtbFBLBQYAAAAABAAEAPUAAACJAwAAAAA=&#10;" filled="f" stroked="f" strokeweight="1pt">
                      <v:stroke joinstyle="miter"/>
                    </v:oval>
                    <v:shape id="Text Box 2" o:spid="_x0000_s1037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<v:textbox>
                        <w:txbxContent>
                          <w:p w:rsidR="00636274" w:rsidRDefault="00636274" w:rsidP="00C16A1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03" o:spid="_x0000_s1038" style="position:absolute;left:12674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oval id="Oval 204" o:spid="_x0000_s1039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WsMA&#10;AADcAAAADwAAAGRycy9kb3ducmV2LnhtbESPT2sCMRTE70K/Q3iFXopmK7bIapSlIHgo/qt4fmye&#10;u6Gbl20Sdf32RhA8DjPzG2Y672wjzuSDcazgY5CBIC6dNlwp2P8u+mMQISJrbByTgisFmM9eelPM&#10;tbvwls67WIkE4ZCjgjrGNpcylDVZDAPXEifv6LzFmKSvpPZ4SXDbyGGWfUmLhtNCjS1911T+7U5W&#10;wbuXRedXn/KfbWXWP0tris1BqbfXrpiAiNTFZ/jRXmoFw2w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gkWsMAAADcAAAADwAAAAAAAAAAAAAAAACYAgAAZHJzL2Rv&#10;d25yZXYueG1sUEsFBgAAAAAEAAQA9QAAAIgDAAAAAA==&#10;" fillcolor="#5b9bd5 [3204]" stroked="f" strokeweight="1pt">
                      <v:stroke joinstyle="miter"/>
                    </v:oval>
                    <v:shape id="Text Box 2" o:spid="_x0000_s1040" type="#_x0000_t202" style="position:absolute;left:2436;top:812;width:330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OwsQA&#10;AADcAAAADwAAAGRycy9kb3ducmV2LnhtbESPzWrDMBCE74W+g9hCb43chCbBsRJKIJCc0vyR62Jt&#10;bGNrZSTVUd6+KhR6HGbmG6ZYRdOJgZxvLCt4H2UgiEurG64UnE+btzkIH5A1dpZJwYM8rJbPTwXm&#10;2t75QMMxVCJB2OeooA6hz6X0ZU0G/cj2xMm7WWcwJOkqqR3eE9x0cpxlU2mw4bRQY0/rmsr2+G0U&#10;DO3sutu6L3M5xTNeJnY/qeJeqdeX+LkAESiG//Bfe6sVjLMP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DsLEAAAA3AAAAA8AAAAAAAAAAAAAAAAAmAIAAGRycy9k&#10;b3ducmV2LnhtbFBLBQYAAAAABAAEAPUAAACJAwAAAAA=&#10;" fillcolor="#5b9bd5 [3204]" stroked="f">
                      <v:textbox>
                        <w:txbxContent>
                          <w:p w:rsidR="00636274" w:rsidRDefault="00636274" w:rsidP="00C16A1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06" o:spid="_x0000_s1041" type="#_x0000_t32" style="position:absolute;left:17292;top:4888;width:0;height:6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osGMYAAADc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6QR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6LBjGAAAA3AAAAA8AAAAAAAAA&#10;AAAAAAAAoQIAAGRycy9kb3ducmV2LnhtbFBLBQYAAAAABAAEAPkAAACUAwAAAAA=&#10;" strokecolor="black [3213]" strokeweight=".5pt">
                    <v:stroke endarrow="block" joinstyle="miter"/>
                  </v:shape>
                </v:group>
                <v:group id="Group 214" o:spid="_x0000_s1042" style="position:absolute;width:25539;height:16357" coordsize="25539,16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Group 6" o:spid="_x0000_s1043" style="position:absolute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5" o:spid="_x0000_s1044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ycsIA&#10;AADaAAAADwAAAGRycy9kb3ducmV2LnhtbESPQWsCMRSE7wX/Q3iCl6JZBUtZzS5LQfAg1trS82Pz&#10;3A1uXrZJ1PXfN0Khx2FmvmHW5WA7cSUfjGMF81kGgrh22nCj4OtzM30FESKyxs4xKbhTgLIYPa0x&#10;1+7GH3Q9xkYkCIccFbQx9rmUoW7JYpi5njh5J+ctxiR9I7XHW4LbTi6y7EVaNJwWWuzpraX6fLxY&#10;Bc9eVoPfL+UP28a877bWVIdvpSbjoVqBiDTE//Bfe6sVLOFxJd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/JywgAAANoAAAAPAAAAAAAAAAAAAAAAAJgCAABkcnMvZG93&#10;bnJldi54bWxQSwUGAAAAAAQABAD1AAAAhwMAAAAA&#10;" fillcolor="#5b9bd5 [3204]" stroked="f" strokeweight="1pt">
                      <v:stroke joinstyle="miter"/>
                    </v:oval>
                    <v:shape id="Text Box 2" o:spid="_x0000_s1045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j88MA&#10;AADcAAAADwAAAGRycy9kb3ducmV2LnhtbESPT4vCMBTE74LfITzBm6YqrFKNIsKCnlz/4fXRPNti&#10;81KSbM1++83CgsdhZn7DrDbRNKIj52vLCibjDARxYXXNpYLr5XO0AOEDssbGMin4IQ+bdb+3wlzb&#10;F5+oO4dSJAj7HBVUIbS5lL6oyKAf25Y4eQ/rDIYkXSm1w1eCm0ZOs+xDGqw5LVTY0q6i4nn+Ngq6&#10;5/x+2Lsvc7vEK95m9jgr41Gp4SBulyACxfAO/7f3WsF0Moe/M+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uj88MAAADcAAAADwAAAAAAAAAAAAAAAACYAgAAZHJzL2Rv&#10;d25yZXYueG1sUEsFBgAAAAAEAAQA9QAAAIgDAAAAAA==&#10;" fillcolor="#5b9bd5 [3204]" stroked="f">
                      <v:textbox>
                        <w:txbxContent>
                          <w:p w:rsidR="00636274" w:rsidRDefault="00636274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4" o:spid="_x0000_s1046" style="position:absolute;left:12584;top:11226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15" o:spid="_x0000_s1047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8/8IA&#10;AADbAAAADwAAAGRycy9kb3ducmV2LnhtbERPTWvCQBC9C/6HZQQvpW5itWp0E2yhpddGhfY2ZMck&#10;mJ0N2VXjv+8KBW/zeJ+zyXrTiAt1rrasIJ5EIIgLq2suFex3H89LEM4ja2wsk4IbOcjS4WCDibZX&#10;/qZL7ksRQtglqKDyvk2kdEVFBt3EtsSBO9rOoA+wK6Xu8BrCTSOnUfQqDdYcGips6b2i4pSfjYLD&#10;qs3jl76OF79Pt8LNtvbzbf+j1HjUb9cgPPX+If53f+kwfw73X8I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3z/wgAAANsAAAAPAAAAAAAAAAAAAAAAAJgCAABkcnMvZG93&#10;bnJldi54bWxQSwUGAAAAAAQABAD1AAAAhwMAAAAA&#10;" filled="f" stroked="f" strokeweight="1pt">
                      <v:stroke joinstyle="miter"/>
                    </v:oval>
                    <v:shape id="Text Box 2" o:spid="_x0000_s1048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636274" w:rsidRDefault="00636274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7" o:spid="_x0000_s1049" style="position:absolute;left:12584;top:90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Oval 18" o:spid="_x0000_s1050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5b9bd5 [3204]" stroked="f" strokeweight="1pt">
                      <v:stroke joinstyle="miter"/>
                    </v:oval>
                    <v:shape id="Text Box 2" o:spid="_x0000_s1051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7u8EA&#10;AADbAAAADwAAAGRycy9kb3ducmV2LnhtbERP32vCMBB+F/Y/hBvsTdMpTO0aZQwE96RWZa9Hc2tL&#10;m0tJspr994sw2Nt9fD+v2EbTi5Gcby0reJ5lIIgrq1uuFVzOu+kKhA/IGnvLpOCHPGw3D5MCc21v&#10;fKKxDLVIIexzVNCEMORS+qohg35mB+LEfVlnMCToaqkd3lK46eU8y16kwZZTQ4MDvTdUdeW3UTB2&#10;y8+PvTua6zle8Lqwh0UdD0o9Pca3VxCBYvgX/7n3Os1fw/2Xd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d+7vBAAAA2wAAAA8AAAAAAAAAAAAAAAAAmAIAAGRycy9kb3du&#10;cmV2LnhtbFBLBQYAAAAABAAEAPUAAACGAwAAAAA=&#10;" fillcolor="#5b9bd5 [3204]" stroked="f">
                      <v:textbox>
                        <w:txbxContent>
                          <w:p w:rsidR="00636274" w:rsidRDefault="00636274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2" o:spid="_x0000_s1052" type="#_x0000_t32" style="position:absolute;left:17201;top:5160;width:0;height:6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210" o:spid="_x0000_s1053" type="#_x0000_t32" style="position:absolute;left:9053;top:2534;width:3601;height: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vU6s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nB/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vU6s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11" o:spid="_x0000_s1054" type="#_x0000_t32" style="position:absolute;left:21818;top:2082;width:3721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ccMIAAADcAAAADwAAAGRycy9kb3ducmV2LnhtbESPzarCMBSE9xd8h3AEd9e0gnKtRvEH&#10;Qd1dFdeH5tgWm5PaRFvf3giCy2FmvmGm89aU4kG1KywriPsRCOLU6oIzBafj5vcPhPPIGkvLpOBJ&#10;Duazzs8UE20b/qfHwWciQNglqCD3vkqkdGlOBl3fVsTBu9jaoA+yzqSusQlwU8pBFI2kwYLDQo4V&#10;rXJKr4e7UdCgP4+Xi+y2Wq5323ZY3kbH016pXrddTEB4av03/GlvtYJBH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DccMIAAADcAAAADwAAAAAAAAAAAAAA&#10;AAChAgAAZHJzL2Rvd25yZXYueG1sUEsFBgAAAAAEAAQA+QAAAJADAAAAAA==&#10;" strokecolor="black [3200]" strokeweight=".5pt">
                    <v:stroke endarrow="block" joinstyle="miter"/>
                  </v:shape>
                </v:group>
                <v:shape id="Text Box 2" o:spid="_x0000_s1055" type="#_x0000_t202" style="position:absolute;left:26164;top:724;width:429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QWsUA&#10;AADcAAAADwAAAGRycy9kb3ducmV2LnhtbESP3WoCMRSE7wXfIRyhN6JZgxRZjWKFQqtF8ad4e9ic&#10;7i5uTpZNquvbNwXBy2FmvmFmi9ZW4kqNLx1rGA0TEMSZMyXnGk7H98EEhA/IBivHpOFOHhbzbmeG&#10;qXE33tP1EHIRIexT1FCEUKdS+qwgi37oauLo/bjGYoiyyaVp8BbhtpIqSV6lxZLjQoE1rQrKLodf&#10;q2Esz+6tXtns6/vsNutdX5XbT6X1S69dTkEEasMz/Gh/GA1qpO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lBaxQAAANwAAAAPAAAAAAAAAAAAAAAAAJgCAABkcnMv&#10;ZG93bnJldi54bWxQSwUGAAAAAAQABAD1AAAAigMAAAAA&#10;" fillcolor="white [3201]" stroked="f" strokeweight="1pt">
                  <v:textbox>
                    <w:txbxContent>
                      <w:p w:rsidR="00636274" w:rsidRPr="00C16A1B" w:rsidRDefault="00636274" w:rsidP="00C16A1B">
                        <w: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A1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396F7" wp14:editId="6B634AB5">
                <wp:simplePos x="0" y="0"/>
                <wp:positionH relativeFrom="column">
                  <wp:posOffset>4065905</wp:posOffset>
                </wp:positionH>
                <wp:positionV relativeFrom="paragraph">
                  <wp:posOffset>285115</wp:posOffset>
                </wp:positionV>
                <wp:extent cx="372110" cy="4445"/>
                <wp:effectExtent l="0" t="76200" r="27940" b="908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E3433" id="Straight Arrow Connector 209" o:spid="_x0000_s1026" type="#_x0000_t32" style="position:absolute;margin-left:320.15pt;margin-top:22.45pt;width:29.3pt;height: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934A5" w:rsidRPr="005E0CC4" w:rsidRDefault="00C934A5" w:rsidP="00D172C2">
      <w:pPr>
        <w:rPr>
          <w:color w:val="FF0000"/>
        </w:rPr>
      </w:pPr>
    </w:p>
    <w:p w:rsidR="005E0CC4" w:rsidRPr="005E0CC4" w:rsidRDefault="005E0CC4" w:rsidP="00D172C2">
      <w:pPr>
        <w:rPr>
          <w:color w:val="FF0000"/>
        </w:rPr>
      </w:pPr>
    </w:p>
    <w:p w:rsidR="005E0CC4" w:rsidRPr="005E0CC4" w:rsidRDefault="005E0CC4" w:rsidP="00D172C2">
      <w:pPr>
        <w:rPr>
          <w:color w:val="FF0000"/>
        </w:rPr>
      </w:pPr>
    </w:p>
    <w:p w:rsidR="00C934A5" w:rsidRDefault="00C934A5" w:rsidP="00D172C2"/>
    <w:p w:rsidR="00C934A5" w:rsidRDefault="00C934A5" w:rsidP="00D172C2"/>
    <w:p w:rsidR="00441E82" w:rsidRDefault="00441E82" w:rsidP="00E05FD9">
      <w:pPr>
        <w:pStyle w:val="Caption"/>
        <w:jc w:val="center"/>
      </w:pPr>
      <w:r>
        <w:t xml:space="preserve">Figure </w:t>
      </w:r>
      <w:fldSimple w:instr=" SEQ Figure \* ARABIC ">
        <w:r w:rsidR="0041471D">
          <w:rPr>
            <w:noProof/>
          </w:rPr>
          <w:t>2</w:t>
        </w:r>
      </w:fldSimple>
      <w:r>
        <w:t xml:space="preserve">: </w:t>
      </w:r>
      <w:r w:rsidR="00E05FD9">
        <w:t xml:space="preserve">HMM </w:t>
      </w:r>
      <w:r w:rsidR="004113A6">
        <w:t xml:space="preserve">process </w:t>
      </w:r>
      <w:r w:rsidR="00E05FD9">
        <w:t>model</w:t>
      </w:r>
    </w:p>
    <w:p w:rsidR="00E3380C" w:rsidRDefault="00441E82" w:rsidP="00E05FD9">
      <w:r>
        <w:t>Hence, known algebraic and probabilistic relati</w:t>
      </w:r>
      <w:r w:rsidR="00E05FD9">
        <w:t>onships between current state</w:t>
      </w:r>
      <w:r>
        <w:t xml:space="preserve"> and observation to th</w:t>
      </w:r>
      <w:r w:rsidR="00693036">
        <w:t>e previous</w:t>
      </w:r>
      <w:r w:rsidR="00E05FD9">
        <w:t xml:space="preserve">. </w:t>
      </w:r>
    </w:p>
    <w:p w:rsidR="00BC0FEA" w:rsidRDefault="00BC0FEA" w:rsidP="00BC0FEA">
      <w:r>
        <w:t>Probabilistic relationship;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C0FEA" w:rsidTr="005C627B">
        <w:trPr>
          <w:trHeight w:val="668"/>
        </w:trPr>
        <w:tc>
          <w:tcPr>
            <w:tcW w:w="846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C0FEA" w:rsidRPr="00441E82" w:rsidRDefault="00BC0FEA" w:rsidP="005C627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BC0FEA" w:rsidRPr="00441E82" w:rsidRDefault="00BC0FEA" w:rsidP="005C627B">
            <w:pPr>
              <w:jc w:val="center"/>
              <w:rPr>
                <w:rFonts w:eastAsiaTheme="minorEastAsia"/>
              </w:rPr>
            </w:pPr>
          </w:p>
          <w:p w:rsidR="00BC0FEA" w:rsidRPr="00693036" w:rsidRDefault="00BC0FEA" w:rsidP="005C627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3036" w:rsidRDefault="00693036" w:rsidP="005C627B">
            <w:pPr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202A1">
      <w:r>
        <w:t xml:space="preserve">The physical model assumed by the </w:t>
      </w:r>
      <w:r w:rsidR="00B202A1">
        <w:t>Particle F</w:t>
      </w:r>
      <w:r>
        <w:t>ilter is expressed by the algebraic relationship: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390"/>
        <w:gridCol w:w="840"/>
      </w:tblGrid>
      <w:tr w:rsidR="00BC0FEA" w:rsidTr="005C627B">
        <w:tc>
          <w:tcPr>
            <w:tcW w:w="2263" w:type="dxa"/>
          </w:tcPr>
          <w:p w:rsidR="00BC0FEA" w:rsidRDefault="00BC0FEA" w:rsidP="005C62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State equation</w:t>
            </w:r>
          </w:p>
        </w:tc>
        <w:tc>
          <w:tcPr>
            <w:tcW w:w="6390" w:type="dxa"/>
          </w:tcPr>
          <w:p w:rsidR="00BC0FEA" w:rsidRDefault="00B202A1" w:rsidP="001C11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390"/>
        <w:gridCol w:w="840"/>
      </w:tblGrid>
      <w:tr w:rsidR="00BC0FEA" w:rsidTr="005C627B">
        <w:tc>
          <w:tcPr>
            <w:tcW w:w="2263" w:type="dxa"/>
          </w:tcPr>
          <w:p w:rsidR="00BC0FEA" w:rsidRDefault="00BC0FEA" w:rsidP="005C62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Measurement equation</w:t>
            </w:r>
          </w:p>
        </w:tc>
        <w:tc>
          <w:tcPr>
            <w:tcW w:w="6390" w:type="dxa"/>
          </w:tcPr>
          <w:p w:rsidR="00BC0FEA" w:rsidRDefault="00B202A1" w:rsidP="005C62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/>
    <w:p w:rsidR="00BC0FEA" w:rsidRDefault="00BC0FEA" w:rsidP="00BC0FEA">
      <w:r>
        <w:t>Where;</w:t>
      </w:r>
    </w:p>
    <w:p w:rsidR="00BC0FEA" w:rsidRDefault="00B202A1" w:rsidP="001C110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C0FEA">
        <w:rPr>
          <w:rFonts w:eastAsiaTheme="minorEastAsia"/>
        </w:rPr>
        <w:t xml:space="preserve"> is the previous step’s added noise; the state equation noise. </w:t>
      </w:r>
    </w:p>
    <w:p w:rsidR="00BC0FEA" w:rsidRPr="00BC0FEA" w:rsidRDefault="00B202A1" w:rsidP="001C110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0FEA">
        <w:rPr>
          <w:rFonts w:eastAsiaTheme="minorEastAsia"/>
        </w:rPr>
        <w:t xml:space="preserve"> is the current step’s added noise; the measurement equation noise. </w:t>
      </w:r>
    </w:p>
    <w:p w:rsidR="00BC0FEA" w:rsidRDefault="00BC0FEA" w:rsidP="00BC0FEA">
      <w:r>
        <w:lastRenderedPageBreak/>
        <w:t xml:space="preserve">The functions </w:t>
      </w:r>
      <m:oMath>
        <m:r>
          <w:rPr>
            <w:rFonts w:ascii="Cambria Math" w:hAnsi="Cambria Math"/>
          </w:rPr>
          <m:t>f,h</m:t>
        </m:r>
      </m:oMath>
      <w:r>
        <w:t xml:space="preserve"> are not necessarily linear,</w:t>
      </w:r>
      <w:r w:rsidR="001C1101">
        <w:t xml:space="preserve"> and the noises are not necessarily Gaussian</w:t>
      </w:r>
      <w:r>
        <w:t xml:space="preserve"> thus unfit to be treated by the Basic</w:t>
      </w:r>
      <w:r w:rsidR="001C1101">
        <w:t xml:space="preserve"> or the Extended</w:t>
      </w:r>
      <w:r>
        <w:t xml:space="preserve"> Kalman filter.</w:t>
      </w:r>
    </w:p>
    <w:p w:rsidR="006B292A" w:rsidRPr="006B292A" w:rsidRDefault="001C1101" w:rsidP="006B292A">
      <w:pPr>
        <w:pStyle w:val="Heading2"/>
      </w:pPr>
      <w:bookmarkStart w:id="7" w:name="_Ref506539072"/>
      <w:bookmarkStart w:id="8" w:name="_Toc506810227"/>
      <w:r>
        <w:t xml:space="preserve">The need: Estimate conditional probability-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  <w:bookmarkEnd w:id="7"/>
      <w:bookmarkEnd w:id="8"/>
    </w:p>
    <w:p w:rsidR="006B292A" w:rsidRDefault="006B292A" w:rsidP="006B292A">
      <w:pPr>
        <w:rPr>
          <w:rFonts w:eastAsiaTheme="minorEastAsia"/>
        </w:rPr>
      </w:pPr>
      <w:r>
        <w:t xml:space="preserve">The particle filter aims to estimate the conditional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  <w:r>
        <w:rPr>
          <w:rFonts w:eastAsiaTheme="minorEastAsia"/>
        </w:rPr>
        <w:t xml:space="preserve"> and further use it to generate 2 possible types of estimators:</w:t>
      </w:r>
    </w:p>
    <w:p w:rsidR="006B292A" w:rsidRPr="0070728A" w:rsidRDefault="006B292A" w:rsidP="0070728A">
      <w:pPr>
        <w:pStyle w:val="ListParagraph"/>
        <w:numPr>
          <w:ilvl w:val="0"/>
          <w:numId w:val="6"/>
        </w:numPr>
      </w:pPr>
      <w:r>
        <w:t xml:space="preserve">MAP estimator: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k,MAP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argmax</m:t>
            </m: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nx1</m:t>
                </m:r>
              </m:sup>
            </m:sSup>
          </m:lim>
        </m:limLow>
      </m:oMath>
      <w:r w:rsidR="0070728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</w:p>
    <w:p w:rsidR="0070728A" w:rsidRPr="00A02AF4" w:rsidRDefault="0070728A" w:rsidP="0070728A">
      <w:pPr>
        <w:pStyle w:val="ListParagraph"/>
        <w:numPr>
          <w:ilvl w:val="0"/>
          <w:numId w:val="6"/>
        </w:numPr>
      </w:pPr>
      <w:r>
        <w:t xml:space="preserve">MMSE estimator: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k,MMSE</m:t>
            </m:r>
          </m:sub>
        </m:sSub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</w:p>
    <w:p w:rsidR="00A02AF4" w:rsidRDefault="00A02AF4" w:rsidP="00A02AF4">
      <w:r>
        <w:t>This will be done in a sequential manner</w:t>
      </w:r>
    </w:p>
    <w:p w:rsidR="00AC48C3" w:rsidRDefault="00AC48C3" w:rsidP="00967F64">
      <w:pPr>
        <w:pStyle w:val="Heading2"/>
      </w:pPr>
      <w:bookmarkStart w:id="9" w:name="_Toc506810228"/>
      <w:r>
        <w:t>Monte Carlo approximation</w:t>
      </w:r>
      <w:bookmarkEnd w:id="9"/>
      <w:r>
        <w:t xml:space="preserve"> </w:t>
      </w:r>
    </w:p>
    <w:p w:rsidR="00AC48C3" w:rsidRPr="008B7525" w:rsidRDefault="00AC48C3" w:rsidP="008B7525">
      <w:r>
        <w:t>If we wish to evaluate the expectation based o</w:t>
      </w:r>
      <w:r w:rsidR="008B7525">
        <w:t>n a known probability function;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8B7525" w:rsidTr="008B7525">
        <w:tc>
          <w:tcPr>
            <w:tcW w:w="846" w:type="dxa"/>
          </w:tcPr>
          <w:p w:rsidR="008B7525" w:rsidRDefault="008B7525" w:rsidP="008B7525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8B7525" w:rsidRDefault="008B7525" w:rsidP="008B75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E(g(x))=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bookmarkStart w:id="10" w:name="_Ref506644316"/>
        <w:tc>
          <w:tcPr>
            <w:tcW w:w="851" w:type="dxa"/>
            <w:vAlign w:val="center"/>
          </w:tcPr>
          <w:p w:rsidR="008B7525" w:rsidRDefault="008B7525" w:rsidP="008B7525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bookmarkEnd w:id="10"/>
          </w:p>
        </w:tc>
      </w:tr>
    </w:tbl>
    <w:p w:rsidR="00AC48C3" w:rsidRDefault="00AC48C3" w:rsidP="00AC48C3">
      <w:pPr>
        <w:rPr>
          <w:rFonts w:eastAsiaTheme="minorEastAsia"/>
        </w:rPr>
      </w:pPr>
      <w:r>
        <w:rPr>
          <w:rFonts w:eastAsiaTheme="minorEastAsia"/>
        </w:rPr>
        <w:t xml:space="preserve">A Monte Carlo approximation of the expectation is based on the averaging over a histogram of randomly generated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samples;</w:t>
      </w:r>
    </w:p>
    <w:p w:rsidR="00AC48C3" w:rsidRPr="00AC48C3" w:rsidRDefault="00AC48C3" w:rsidP="008B7525">
      <w:pPr>
        <w:pStyle w:val="ListParagraph"/>
        <w:numPr>
          <w:ilvl w:val="0"/>
          <w:numId w:val="10"/>
        </w:numPr>
      </w:pPr>
      <w:r>
        <w:t xml:space="preserve">Drawing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samples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="008B7525">
        <w:rPr>
          <w:rFonts w:eastAsiaTheme="minorEastAsia"/>
        </w:rPr>
        <w:t xml:space="preserve"> from a known probability function </w:t>
      </w:r>
      <m:oMath>
        <m:r>
          <w:rPr>
            <w:rFonts w:ascii="Cambria Math" w:eastAsiaTheme="minorEastAsia" w:hAnsi="Cambria Math"/>
          </w:rPr>
          <m:t>p(x)</m:t>
        </m:r>
      </m:oMath>
    </w:p>
    <w:p w:rsidR="00AC48C3" w:rsidRPr="00AC48C3" w:rsidRDefault="00AC48C3" w:rsidP="00AC48C3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Calculation of: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- the histogram</w:t>
      </w:r>
    </w:p>
    <w:p w:rsidR="00AC48C3" w:rsidRPr="008B7525" w:rsidRDefault="00967F64" w:rsidP="008B7525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Monte Carlo estimation of the expectation</w:t>
      </w:r>
      <w:r w:rsidR="008B7525"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8B7525" w:rsidTr="008B7525">
        <w:tc>
          <w:tcPr>
            <w:tcW w:w="846" w:type="dxa"/>
          </w:tcPr>
          <w:p w:rsidR="008B7525" w:rsidRDefault="008B7525" w:rsidP="008B7525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8B7525" w:rsidRDefault="008B7525" w:rsidP="008B75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bookmarkStart w:id="11" w:name="_Ref506644277"/>
        <w:tc>
          <w:tcPr>
            <w:tcW w:w="851" w:type="dxa"/>
            <w:vAlign w:val="center"/>
          </w:tcPr>
          <w:p w:rsidR="008B7525" w:rsidRDefault="008B7525" w:rsidP="008B7525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5</w:t>
            </w:r>
            <w:r>
              <w:rPr>
                <w:rFonts w:eastAsiaTheme="minorEastAsia"/>
              </w:rPr>
              <w:fldChar w:fldCharType="end"/>
            </w:r>
            <w:bookmarkEnd w:id="11"/>
          </w:p>
        </w:tc>
      </w:tr>
    </w:tbl>
    <w:p w:rsidR="008B7525" w:rsidRPr="008B7525" w:rsidRDefault="008B7525" w:rsidP="008B7525">
      <w:pPr>
        <w:pStyle w:val="ListParagraph"/>
      </w:pPr>
    </w:p>
    <w:p w:rsidR="008B7525" w:rsidRPr="00967F64" w:rsidRDefault="008B7525" w:rsidP="008B7525">
      <w:r>
        <w:t xml:space="preserve">The underlying assumption is that the occurrence rate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reflects well the probability function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that’s what makes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_Ref506644277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 approximation of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_Ref506644316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4</w:t>
      </w:r>
      <w:r>
        <w:rPr>
          <w:rFonts w:eastAsiaTheme="minorEastAsia"/>
        </w:rPr>
        <w:fldChar w:fldCharType="end"/>
      </w:r>
    </w:p>
    <w:p w:rsidR="00967F64" w:rsidRDefault="00967F64" w:rsidP="00967F64">
      <w:pPr>
        <w:pStyle w:val="Heading2"/>
      </w:pPr>
      <w:bookmarkStart w:id="12" w:name="_Toc506810229"/>
      <w:r>
        <w:t>Importance Sampling</w:t>
      </w:r>
      <w:r w:rsidR="006B564D">
        <w:t xml:space="preserve"> </w:t>
      </w:r>
      <w:sdt>
        <w:sdtPr>
          <w:id w:val="1929227866"/>
          <w:citation/>
        </w:sdtPr>
        <w:sdtContent>
          <w:r w:rsidR="006B564D">
            <w:fldChar w:fldCharType="begin"/>
          </w:r>
          <w:r w:rsidR="006B564D">
            <w:instrText xml:space="preserve"> CITATION Sim12 \l 1033 </w:instrText>
          </w:r>
          <w:r w:rsidR="006B564D">
            <w:fldChar w:fldCharType="separate"/>
          </w:r>
          <w:r w:rsidR="0041471D" w:rsidRPr="0041471D">
            <w:rPr>
              <w:noProof/>
            </w:rPr>
            <w:t>[3]</w:t>
          </w:r>
          <w:r w:rsidR="006B564D">
            <w:fldChar w:fldCharType="end"/>
          </w:r>
        </w:sdtContent>
      </w:sdt>
      <w:bookmarkEnd w:id="12"/>
    </w:p>
    <w:p w:rsidR="00967F64" w:rsidRDefault="008B7525" w:rsidP="008B7525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p(x)</m:t>
        </m:r>
      </m:oMath>
      <w:r>
        <w:rPr>
          <w:rFonts w:eastAsiaTheme="minorEastAsia"/>
        </w:rPr>
        <w:t xml:space="preserve"> is difficult to draw samples from or is unknown, a bypass is suggested. We choose a probability density function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easy to draw samples from (e.g Normal), and combine it in</w:t>
      </w:r>
      <w:r w:rsidR="00947379">
        <w:rPr>
          <w:rFonts w:eastAsiaTheme="minorEastAsia"/>
        </w:rPr>
        <w:t xml:space="preserve"> </w:t>
      </w:r>
      <w:r w:rsidR="00947379">
        <w:rPr>
          <w:rFonts w:eastAsiaTheme="minorEastAsia"/>
        </w:rPr>
        <w:fldChar w:fldCharType="begin"/>
      </w:r>
      <w:r w:rsidR="00947379">
        <w:rPr>
          <w:rFonts w:eastAsiaTheme="minorEastAsia"/>
        </w:rPr>
        <w:instrText xml:space="preserve"> REF _Ref506644316 \h </w:instrText>
      </w:r>
      <w:r w:rsidR="00947379">
        <w:rPr>
          <w:rFonts w:eastAsiaTheme="minorEastAsia"/>
        </w:rPr>
      </w:r>
      <w:r w:rsidR="00947379"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4</w:t>
      </w:r>
      <w:r w:rsidR="00947379">
        <w:rPr>
          <w:rFonts w:eastAsiaTheme="minorEastAsia"/>
        </w:rPr>
        <w:fldChar w:fldCharType="end"/>
      </w:r>
      <w:r w:rsidR="00947379">
        <w:rPr>
          <w:rFonts w:eastAsiaTheme="minorEastAsia"/>
        </w:rPr>
        <w:t xml:space="preserve"> such that;</w:t>
      </w:r>
    </w:p>
    <w:p w:rsidR="00947379" w:rsidRPr="00947379" w:rsidRDefault="00947379" w:rsidP="009473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E(g(x))=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g(x)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q(x)dx</m:t>
              </m:r>
            </m:e>
          </m:nary>
        </m:oMath>
      </m:oMathPara>
    </w:p>
    <w:p w:rsidR="00947379" w:rsidRDefault="00947379" w:rsidP="00947379">
      <w:pPr>
        <w:rPr>
          <w:rFonts w:eastAsiaTheme="minorEastAsia"/>
        </w:rPr>
      </w:pPr>
      <w:r>
        <w:rPr>
          <w:rFonts w:eastAsiaTheme="minorEastAsia"/>
        </w:rPr>
        <w:t>In that case the Monte Carlo estimation is;</w:t>
      </w:r>
    </w:p>
    <w:p w:rsidR="00636274" w:rsidRDefault="00947379" w:rsidP="0068309A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  <m:e>
            <m:r>
              <w:rPr>
                <w:rFonts w:ascii="Cambria Math" w:hAnsi="Cambria Math"/>
              </w:rPr>
              <m:t>g(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den>
            </m:f>
          </m:e>
        </m:nary>
      </m:oMath>
      <w:r w:rsidR="00636274">
        <w:rPr>
          <w:rFonts w:eastAsiaTheme="minorEastAsia"/>
        </w:rPr>
        <w:t xml:space="preserve">This will allow us to draw Monte Carlo samples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="0068309A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q(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8309A"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8309A">
        <w:rPr>
          <w:rFonts w:eastAsiaTheme="minorEastAsia"/>
        </w:rPr>
        <w:t>, and compensate for that with the Importance weight, that will be defined below (</w:t>
      </w:r>
      <w:sdt>
        <w:sdtPr>
          <w:rPr>
            <w:rFonts w:eastAsiaTheme="minorEastAsia"/>
          </w:rPr>
          <w:id w:val="242769132"/>
          <w:citation/>
        </w:sdtPr>
        <w:sdtContent>
          <w:r w:rsidR="0068309A">
            <w:rPr>
              <w:rFonts w:eastAsiaTheme="minorEastAsia"/>
            </w:rPr>
            <w:fldChar w:fldCharType="begin"/>
          </w:r>
          <w:r w:rsidR="0068309A">
            <w:rPr>
              <w:rFonts w:eastAsiaTheme="minorEastAsia"/>
            </w:rPr>
            <w:instrText xml:space="preserve"> CITATION Fre10 \l 1033 </w:instrText>
          </w:r>
          <w:r w:rsidR="0068309A">
            <w:rPr>
              <w:rFonts w:eastAsiaTheme="minorEastAsia"/>
            </w:rPr>
            <w:fldChar w:fldCharType="separate"/>
          </w:r>
          <w:r w:rsidR="0041471D">
            <w:rPr>
              <w:rFonts w:eastAsiaTheme="minorEastAsia"/>
              <w:noProof/>
            </w:rPr>
            <w:t xml:space="preserve"> </w:t>
          </w:r>
          <w:r w:rsidR="0041471D" w:rsidRPr="0041471D">
            <w:rPr>
              <w:rFonts w:eastAsiaTheme="minorEastAsia"/>
              <w:noProof/>
            </w:rPr>
            <w:t>[4]</w:t>
          </w:r>
          <w:r w:rsidR="0068309A">
            <w:rPr>
              <w:rFonts w:eastAsiaTheme="minorEastAsia"/>
            </w:rPr>
            <w:fldChar w:fldCharType="end"/>
          </w:r>
        </w:sdtContent>
      </w:sdt>
      <w:r w:rsidR="0068309A">
        <w:rPr>
          <w:rFonts w:eastAsiaTheme="minorEastAsia"/>
        </w:rPr>
        <w:t>,page 6, between eq.14 and eq.15</w:t>
      </w:r>
      <w:r w:rsidR="0068309A">
        <w:rPr>
          <w:rFonts w:eastAsiaTheme="minorEastAsia"/>
        </w:rPr>
        <w:t>)</w:t>
      </w:r>
    </w:p>
    <w:p w:rsidR="0068309A" w:rsidRDefault="0068309A" w:rsidP="0068309A">
      <w:pPr>
        <w:rPr>
          <w:rFonts w:eastAsiaTheme="minorEastAsia"/>
        </w:rPr>
      </w:pPr>
    </w:p>
    <w:p w:rsidR="008B7525" w:rsidRDefault="00947379" w:rsidP="008B7525">
      <w:r>
        <w:lastRenderedPageBreak/>
        <w:t>We can define importance weights;</w:t>
      </w:r>
    </w:p>
    <w:p w:rsidR="00947379" w:rsidRPr="00075531" w:rsidRDefault="00B202A1" w:rsidP="00D3791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den>
          </m:f>
        </m:oMath>
      </m:oMathPara>
    </w:p>
    <w:p w:rsidR="006B564D" w:rsidRPr="00D37913" w:rsidRDefault="00DE2F51" w:rsidP="00D37913">
      <w:pPr>
        <w:rPr>
          <w:rFonts w:eastAsiaTheme="minorEastAsia"/>
        </w:rPr>
      </w:pPr>
      <w:r>
        <w:rPr>
          <w:rFonts w:eastAsiaTheme="minorEastAsia"/>
        </w:rPr>
        <w:t>In our case;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37913" w:rsidTr="00D37913">
        <w:tc>
          <w:tcPr>
            <w:tcW w:w="846" w:type="dxa"/>
          </w:tcPr>
          <w:p w:rsidR="00D37913" w:rsidRDefault="00D37913" w:rsidP="00D37913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37913" w:rsidRDefault="00D37913" w:rsidP="00D3791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bookmarkStart w:id="13" w:name="_Ref506808598"/>
        <w:tc>
          <w:tcPr>
            <w:tcW w:w="851" w:type="dxa"/>
            <w:vAlign w:val="center"/>
          </w:tcPr>
          <w:p w:rsidR="00D37913" w:rsidRDefault="00D37913" w:rsidP="00D37913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bookmarkEnd w:id="13"/>
          </w:p>
        </w:tc>
      </w:tr>
    </w:tbl>
    <w:p w:rsidR="00D37913" w:rsidRPr="00075531" w:rsidRDefault="00D37913" w:rsidP="006B564D">
      <w:pPr>
        <w:rPr>
          <w:rFonts w:eastAsiaTheme="minorEastAsia"/>
        </w:rPr>
      </w:pPr>
    </w:p>
    <w:p w:rsidR="00075531" w:rsidRPr="00DE2F51" w:rsidRDefault="00DE2F51" w:rsidP="00DE2F51">
      <w:pPr>
        <w:rPr>
          <w:rFonts w:eastAsiaTheme="minorEastAsia"/>
        </w:rPr>
      </w:pPr>
      <w:r>
        <w:rPr>
          <w:rFonts w:eastAsiaTheme="minorEastAsia"/>
        </w:rPr>
        <w:t>Using Bayes identity;</w:t>
      </w:r>
    </w:p>
    <w:p w:rsidR="006B564D" w:rsidRPr="003D3825" w:rsidRDefault="006B564D" w:rsidP="00D3791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</m:oMath>
      </m:oMathPara>
    </w:p>
    <w:p w:rsidR="003D3825" w:rsidRPr="002625F7" w:rsidRDefault="002625F7" w:rsidP="002625F7">
      <w:pPr>
        <w:rPr>
          <w:rFonts w:eastAsiaTheme="minorEastAsia"/>
        </w:rPr>
      </w:pPr>
      <w:r>
        <w:rPr>
          <w:rFonts w:eastAsiaTheme="minorEastAsia"/>
        </w:rPr>
        <w:t>If we define</w:t>
      </w:r>
      <w:r w:rsidR="00DE2F51">
        <w:rPr>
          <w:rFonts w:eastAsiaTheme="minorEastAsia"/>
        </w:rPr>
        <w:t xml:space="preserve"> the UnNormalized weights as </w:t>
      </w:r>
      <w:r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2625F7" w:rsidTr="002625F7">
        <w:tc>
          <w:tcPr>
            <w:tcW w:w="846" w:type="dxa"/>
          </w:tcPr>
          <w:p w:rsidR="002625F7" w:rsidRDefault="002625F7" w:rsidP="002625F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2625F7" w:rsidRDefault="00B202A1" w:rsidP="002625F7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p(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bookmarkStart w:id="14" w:name="_Ref506659345"/>
        <w:tc>
          <w:tcPr>
            <w:tcW w:w="851" w:type="dxa"/>
            <w:vAlign w:val="center"/>
          </w:tcPr>
          <w:p w:rsidR="002625F7" w:rsidRDefault="002625F7" w:rsidP="002625F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  <w:bookmarkEnd w:id="14"/>
          </w:p>
        </w:tc>
      </w:tr>
    </w:tbl>
    <w:p w:rsidR="002625F7" w:rsidRPr="000E560C" w:rsidRDefault="00DE2F51" w:rsidP="00DE2F51">
      <w:pPr>
        <w:rPr>
          <w:rFonts w:eastAsiaTheme="minorEastAsia"/>
        </w:rPr>
      </w:pPr>
      <w:r>
        <w:rPr>
          <w:rFonts w:eastAsiaTheme="minorEastAsia"/>
        </w:rPr>
        <w:t>And count on a further normalization to correct that (</w:t>
      </w:r>
      <w:sdt>
        <w:sdtPr>
          <w:rPr>
            <w:rFonts w:eastAsiaTheme="minorEastAsia"/>
          </w:rPr>
          <w:id w:val="-90043994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Fre10 \l 1033 </w:instrText>
          </w:r>
          <w:r>
            <w:rPr>
              <w:rFonts w:eastAsiaTheme="minorEastAsia"/>
            </w:rPr>
            <w:fldChar w:fldCharType="separate"/>
          </w:r>
          <w:r w:rsidR="0041471D">
            <w:rPr>
              <w:rFonts w:eastAsiaTheme="minorEastAsia"/>
              <w:noProof/>
            </w:rPr>
            <w:t xml:space="preserve"> </w:t>
          </w:r>
          <w:r w:rsidR="0041471D" w:rsidRPr="0041471D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,page 6, between eq.14 and eq.15; just as with the introduction of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>)</w:t>
      </w:r>
    </w:p>
    <w:p w:rsidR="000E560C" w:rsidRPr="00D23A2C" w:rsidRDefault="00DE2F51" w:rsidP="00D23A2C">
      <w:pPr>
        <w:rPr>
          <w:rFonts w:eastAsiaTheme="minorEastAsia"/>
        </w:rPr>
      </w:pPr>
      <w:r>
        <w:rPr>
          <w:rFonts w:eastAsiaTheme="minorEastAsia"/>
        </w:rPr>
        <w:t>We</w:t>
      </w:r>
      <w:r w:rsidR="000E560C">
        <w:rPr>
          <w:rFonts w:eastAsiaTheme="minorEastAsia"/>
        </w:rPr>
        <w:t xml:space="preserve"> normalize by</w:t>
      </w:r>
      <w:r w:rsidR="004F4AE5">
        <w:rPr>
          <w:rFonts w:eastAsiaTheme="minorEastAsia"/>
        </w:rPr>
        <w:t xml:space="preserve"> </w:t>
      </w:r>
      <w:r w:rsidR="000E560C"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 w:rsidR="000E560C">
        <w:rPr>
          <w:rFonts w:eastAsiaTheme="minorEastAsia"/>
        </w:rPr>
        <w:t>, then we get;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23A2C" w:rsidTr="005B1356">
        <w:tc>
          <w:tcPr>
            <w:tcW w:w="846" w:type="dxa"/>
          </w:tcPr>
          <w:p w:rsidR="00D23A2C" w:rsidRDefault="00D23A2C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23A2C" w:rsidRDefault="00D23A2C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̃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∙g(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</w:p>
        </w:tc>
        <w:bookmarkStart w:id="15" w:name="_Ref506648416"/>
        <w:tc>
          <w:tcPr>
            <w:tcW w:w="851" w:type="dxa"/>
            <w:vAlign w:val="center"/>
          </w:tcPr>
          <w:p w:rsidR="00D23A2C" w:rsidRDefault="00D23A2C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8</w:t>
            </w:r>
            <w:r>
              <w:rPr>
                <w:rFonts w:eastAsiaTheme="minorEastAsia"/>
              </w:rPr>
              <w:fldChar w:fldCharType="end"/>
            </w:r>
            <w:bookmarkEnd w:id="15"/>
          </w:p>
        </w:tc>
      </w:tr>
    </w:tbl>
    <w:p w:rsidR="00AC48C3" w:rsidRPr="00AC48C3" w:rsidRDefault="00AC48C3" w:rsidP="00AC48C3"/>
    <w:p w:rsidR="00C52DB2" w:rsidRDefault="00C52DB2" w:rsidP="00C52DB2">
      <w:pPr>
        <w:pStyle w:val="Heading2"/>
      </w:pPr>
      <w:bookmarkStart w:id="16" w:name="_Toc506810230"/>
      <w:r>
        <w:t>The Particle principle: Grid-based approximation</w:t>
      </w:r>
      <w:bookmarkEnd w:id="16"/>
    </w:p>
    <w:p w:rsidR="00C52DB2" w:rsidRDefault="00C52DB2" w:rsidP="00B202A1">
      <w:r>
        <w:t xml:space="preserve">We intend to approximate the continuous probability distribution mentioned in </w:t>
      </w:r>
      <w:r>
        <w:fldChar w:fldCharType="begin"/>
      </w:r>
      <w:r>
        <w:instrText xml:space="preserve"> REF _Ref506539072 \r \h </w:instrText>
      </w:r>
      <w:r>
        <w:fldChar w:fldCharType="separate"/>
      </w:r>
      <w:r w:rsidR="0041471D">
        <w:rPr>
          <w:rFonts w:hint="cs"/>
          <w:cs/>
        </w:rPr>
        <w:t>‎</w:t>
      </w:r>
      <w:r w:rsidR="0041471D">
        <w:t>3.2</w:t>
      </w:r>
      <w:r>
        <w:fldChar w:fldCharType="end"/>
      </w:r>
      <w:r>
        <w:t xml:space="preserve"> based on observations (“Monte Carlo”). The grid based approximation suggests that a </w:t>
      </w:r>
      <w:r w:rsidRPr="00C52DB2">
        <w:rPr>
          <w:u w:val="single"/>
        </w:rPr>
        <w:t>discrete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-long</w:t>
      </w:r>
      <w:r>
        <w:t xml:space="preserve"> grid of</w:t>
      </w:r>
      <w:r w:rsidR="00B202A1">
        <w:t xml:space="preserve"> </w:t>
      </w:r>
      <m:oMath>
        <m:r>
          <w:rPr>
            <w:rFonts w:ascii="Cambria Math" w:hAnsi="Cambria Math"/>
          </w:rPr>
          <m:t>nx1</m:t>
        </m:r>
      </m:oMath>
      <w:r>
        <w:t xml:space="preserve"> vectors belonging to the </w:t>
      </w:r>
      <w:r w:rsidRPr="00C52DB2">
        <w:rPr>
          <w:u w:val="single"/>
        </w:rPr>
        <w:t>continuous</w:t>
      </w:r>
      <w:r>
        <w:t xml:space="preserve"> probability space be sampled (to become a grid) and that the required distribution be evaluated on that grid. Namely,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3767F">
        <w:rPr>
          <w:rFonts w:eastAsiaTheme="minorEastAsia"/>
        </w:rPr>
        <w:t xml:space="preserve"> is the </w:t>
      </w:r>
      <w:r>
        <w:rPr>
          <w:rFonts w:eastAsiaTheme="minorEastAsia"/>
        </w:rPr>
        <w:t xml:space="preserve">continuous </w:t>
      </w:r>
      <m:oMath>
        <m:r>
          <w:rPr>
            <w:rFonts w:ascii="Cambria Math" w:eastAsiaTheme="minorEastAsia" w:hAnsi="Cambria Math"/>
          </w:rPr>
          <m:t>n</m:t>
        </m:r>
      </m:oMath>
      <w:r w:rsidR="0013767F">
        <w:rPr>
          <w:rFonts w:eastAsiaTheme="minorEastAsia"/>
        </w:rPr>
        <w:t>-dimensional vector for which we define;</w:t>
      </w:r>
    </w:p>
    <w:p w:rsidR="00BD6332" w:rsidRDefault="00C52DB2" w:rsidP="00C52DB2">
      <w:pPr>
        <w:rPr>
          <w:rFonts w:eastAsiaTheme="minorEastAsia"/>
        </w:rPr>
      </w:pPr>
      <w:r>
        <w:t xml:space="preserve">The grid at step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;</w:t>
      </w:r>
    </w:p>
    <w:p w:rsidR="00C52DB2" w:rsidRDefault="00B202A1" w:rsidP="00C52DB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</m:sSubSup>
        </m:oMath>
      </m:oMathPara>
    </w:p>
    <w:p w:rsidR="00C52DB2" w:rsidRPr="005B1356" w:rsidRDefault="00C52DB2" w:rsidP="005B1356">
      <w:pPr>
        <w:rPr>
          <w:rFonts w:eastAsiaTheme="minorEastAsia"/>
        </w:rPr>
      </w:pPr>
      <w:r>
        <w:rPr>
          <w:rFonts w:eastAsiaTheme="minorEastAsia"/>
        </w:rPr>
        <w:t>The conditional probability</w:t>
      </w:r>
      <w:r w:rsidR="005B1356">
        <w:rPr>
          <w:rFonts w:eastAsiaTheme="minorEastAsia"/>
        </w:rPr>
        <w:t xml:space="preserve"> </w:t>
      </w:r>
      <w:r w:rsidR="005B1356" w:rsidRPr="005B1356">
        <w:rPr>
          <w:rFonts w:eastAsiaTheme="minorEastAsia"/>
          <w:u w:val="single"/>
        </w:rPr>
        <w:t>on the discrete grid</w:t>
      </w:r>
      <w:r>
        <w:rPr>
          <w:rFonts w:eastAsiaTheme="minorEastAsia"/>
        </w:rPr>
        <w:t xml:space="preserve"> at step </w:t>
      </w:r>
      <m:oMath>
        <m:r>
          <w:rPr>
            <w:rFonts w:ascii="Cambria Math" w:eastAsiaTheme="minorEastAsia" w:hAnsi="Cambria Math"/>
          </w:rPr>
          <m:t>k</m:t>
        </m:r>
      </m:oMath>
      <w:r w:rsidR="00E934CF">
        <w:rPr>
          <w:rFonts w:eastAsiaTheme="minorEastAsia"/>
        </w:rPr>
        <w:t xml:space="preserve"> </w:t>
      </w:r>
      <w:r w:rsidR="00D23A2C">
        <w:rPr>
          <w:rFonts w:eastAsiaTheme="minorEastAsia"/>
        </w:rPr>
        <w:t xml:space="preserve">following </w:t>
      </w:r>
      <w:r w:rsidR="00D23A2C">
        <w:rPr>
          <w:rFonts w:eastAsiaTheme="minorEastAsia"/>
        </w:rPr>
        <w:fldChar w:fldCharType="begin"/>
      </w:r>
      <w:r w:rsidR="00D23A2C">
        <w:rPr>
          <w:rFonts w:eastAsiaTheme="minorEastAsia"/>
        </w:rPr>
        <w:instrText xml:space="preserve"> REF _Ref506648416 \h </w:instrText>
      </w:r>
      <w:r w:rsidR="00D23A2C">
        <w:rPr>
          <w:rFonts w:eastAsiaTheme="minorEastAsia"/>
        </w:rPr>
      </w:r>
      <w:r w:rsidR="00D23A2C"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8</w:t>
      </w:r>
      <w:r w:rsidR="00D23A2C">
        <w:rPr>
          <w:rFonts w:eastAsiaTheme="minorEastAsia"/>
        </w:rPr>
        <w:fldChar w:fldCharType="end"/>
      </w:r>
      <w:r w:rsidR="00D23A2C">
        <w:rPr>
          <w:rFonts w:eastAsiaTheme="minorEastAsia"/>
        </w:rPr>
        <w:t xml:space="preserve"> is: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5B1356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</m:oMath>
            </m:oMathPara>
          </w:p>
        </w:tc>
        <w:bookmarkStart w:id="17" w:name="_Ref506648915"/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9</w:t>
            </w:r>
            <w:r>
              <w:rPr>
                <w:rFonts w:eastAsiaTheme="minorEastAsia"/>
              </w:rPr>
              <w:fldChar w:fldCharType="end"/>
            </w:r>
            <w:bookmarkEnd w:id="17"/>
          </w:p>
        </w:tc>
      </w:tr>
    </w:tbl>
    <w:p w:rsidR="005B1356" w:rsidRPr="008E1EBA" w:rsidRDefault="005B1356" w:rsidP="00D23A2C">
      <w:pPr>
        <w:rPr>
          <w:rFonts w:eastAsiaTheme="minorEastAsia"/>
        </w:rPr>
      </w:pPr>
    </w:p>
    <w:p w:rsidR="008E1EBA" w:rsidRDefault="008E1EBA" w:rsidP="005B1356">
      <w:pPr>
        <w:rPr>
          <w:rFonts w:eastAsiaTheme="minorEastAsia"/>
        </w:rPr>
      </w:pPr>
      <w:r>
        <w:rPr>
          <w:rFonts w:eastAsiaTheme="minorEastAsia"/>
        </w:rPr>
        <w:t>And the probability</w:t>
      </w:r>
      <w:r w:rsidR="005B1356">
        <w:rPr>
          <w:rFonts w:eastAsiaTheme="minorEastAsia"/>
        </w:rPr>
        <w:t xml:space="preserve"> on the for the continuous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approximated </w:t>
      </w:r>
      <w:r w:rsidR="005B1356">
        <w:rPr>
          <w:rFonts w:eastAsiaTheme="minorEastAsia"/>
        </w:rPr>
        <w:t xml:space="preserve">with the aid of </w:t>
      </w:r>
      <w:r w:rsidR="005B1356">
        <w:rPr>
          <w:rFonts w:eastAsiaTheme="minorEastAsia"/>
        </w:rPr>
        <w:fldChar w:fldCharType="begin"/>
      </w:r>
      <w:r w:rsidR="005B1356">
        <w:rPr>
          <w:rFonts w:eastAsiaTheme="minorEastAsia"/>
        </w:rPr>
        <w:instrText xml:space="preserve"> REF _Ref506648915 \h </w:instrText>
      </w:r>
      <w:r w:rsidR="005B1356">
        <w:rPr>
          <w:rFonts w:eastAsiaTheme="minorEastAsia"/>
        </w:rPr>
      </w:r>
      <w:r w:rsidR="005B1356"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9</w:t>
      </w:r>
      <w:r w:rsidR="005B1356">
        <w:rPr>
          <w:rFonts w:eastAsiaTheme="minorEastAsia"/>
        </w:rPr>
        <w:fldChar w:fldCharType="end"/>
      </w:r>
      <w:r w:rsidR="005B1356">
        <w:rPr>
          <w:rFonts w:eastAsiaTheme="minorEastAsia"/>
        </w:rPr>
        <w:t>;</w:t>
      </w:r>
    </w:p>
    <w:p w:rsidR="008E1EBA" w:rsidRPr="00BD6332" w:rsidRDefault="008E1EBA" w:rsidP="00E934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≅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∝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67360" w:rsidRDefault="00667360" w:rsidP="00A1040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terms of the grid are called “Particles”</w:t>
      </w:r>
      <w:r w:rsidR="00A1040A">
        <w:rPr>
          <w:rFonts w:eastAsiaTheme="minorEastAsia"/>
        </w:rPr>
        <w:t>, and the conditional probabilities are called “Weights”.</w:t>
      </w:r>
    </w:p>
    <w:p w:rsidR="00560530" w:rsidRDefault="00560530" w:rsidP="00560530">
      <w:pPr>
        <w:rPr>
          <w:rFonts w:eastAsiaTheme="minorEastAsia"/>
        </w:rPr>
      </w:pPr>
      <w:r>
        <w:rPr>
          <w:rFonts w:eastAsiaTheme="minorEastAsia"/>
        </w:rPr>
        <w:t>It can be shown that;</w:t>
      </w:r>
    </w:p>
    <w:p w:rsidR="00560530" w:rsidRDefault="00B202A1" w:rsidP="0056053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⟶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→∞</m:t>
              </m:r>
            </m:lim>
          </m:limLow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1:k</m:t>
                  </m:r>
                </m:sub>
              </m:sSub>
            </m:e>
          </m:d>
        </m:oMath>
      </m:oMathPara>
    </w:p>
    <w:p w:rsidR="00A1040A" w:rsidRDefault="00A1040A" w:rsidP="00A1040A">
      <w:pPr>
        <w:rPr>
          <w:rFonts w:eastAsiaTheme="minorEastAsia"/>
        </w:rPr>
      </w:pPr>
      <w:r>
        <w:rPr>
          <w:rFonts w:eastAsiaTheme="minorEastAsia"/>
        </w:rPr>
        <w:t>The Particle Filtering algorithm is a sequential procedure of;</w:t>
      </w:r>
    </w:p>
    <w:p w:rsid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A1040A">
        <w:rPr>
          <w:rFonts w:eastAsiaTheme="minorEastAsia"/>
        </w:rPr>
        <w:t xml:space="preserve">Particle vector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Pr="00A1040A">
        <w:rPr>
          <w:rFonts w:eastAsiaTheme="minorEastAsia"/>
        </w:rPr>
        <w:t xml:space="preserve"> </w:t>
      </w:r>
      <w:r>
        <w:rPr>
          <w:rFonts w:eastAsiaTheme="minorEastAsia"/>
        </w:rPr>
        <w:t>realization (based on a known probability distribution predefined by the model)</w:t>
      </w:r>
    </w:p>
    <w:p w:rsidR="00A1040A" w:rsidRP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Observation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acquisition</w:t>
      </w:r>
    </w:p>
    <w:p w:rsid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A1040A">
        <w:rPr>
          <w:rFonts w:eastAsiaTheme="minorEastAsia"/>
        </w:rPr>
        <w:t xml:space="preserve">Weights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calculation</w:t>
      </w:r>
    </w:p>
    <w:p w:rsidR="00EB1349" w:rsidRPr="00A02AF4" w:rsidRDefault="00EB1349" w:rsidP="00616C79">
      <w:pPr>
        <w:rPr>
          <w:rtl/>
        </w:rPr>
      </w:pPr>
    </w:p>
    <w:p w:rsidR="00606798" w:rsidRDefault="005B1356" w:rsidP="004F4AE5">
      <w:pPr>
        <w:pStyle w:val="Heading2"/>
      </w:pPr>
      <w:bookmarkStart w:id="18" w:name="_Toc506810231"/>
      <w:r w:rsidRPr="004F4AE5">
        <w:t>Recursion</w:t>
      </w:r>
      <w:r>
        <w:t xml:space="preserve"> (</w:t>
      </w:r>
      <w:sdt>
        <w:sdtPr>
          <w:id w:val="117576144"/>
          <w:citation/>
        </w:sdtPr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41471D">
            <w:rPr>
              <w:noProof/>
            </w:rPr>
            <w:t xml:space="preserve"> </w:t>
          </w:r>
          <w:r w:rsidR="0041471D" w:rsidRPr="0041471D">
            <w:rPr>
              <w:noProof/>
            </w:rPr>
            <w:t>[5]</w:t>
          </w:r>
          <w:r>
            <w:fldChar w:fldCharType="end"/>
          </w:r>
        </w:sdtContent>
      </w:sdt>
      <w:r>
        <w:t>, p.5)</w:t>
      </w:r>
      <w:bookmarkEnd w:id="18"/>
    </w:p>
    <w:p w:rsidR="00E27C70" w:rsidRDefault="00E27C70" w:rsidP="00E27C70">
      <w:r>
        <w:t>Basic relationships:</w:t>
      </w:r>
    </w:p>
    <w:p w:rsidR="00E27C70" w:rsidRPr="00A964DB" w:rsidRDefault="00E27C70" w:rsidP="00E27C70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p(b|a)p(a)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:rsidR="00A964DB" w:rsidRPr="00E27C70" w:rsidRDefault="00A964DB" w:rsidP="00A964DB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p(a,b)=p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</w:p>
    <w:p w:rsidR="00E27C70" w:rsidRPr="00A964DB" w:rsidRDefault="00E27C70" w:rsidP="00A964DB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p(a,b|c)=p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p(b|c)</m:t>
        </m:r>
      </m:oMath>
    </w:p>
    <w:p w:rsidR="00A964DB" w:rsidRDefault="00A964DB" w:rsidP="00A964DB">
      <w:pPr>
        <w:pStyle w:val="ListParagraph"/>
      </w:pPr>
    </w:p>
    <w:p w:rsidR="00D37913" w:rsidRPr="00D37913" w:rsidRDefault="00854AE7" w:rsidP="00636274">
      <w:pPr>
        <w:rPr>
          <w:rFonts w:eastAsiaTheme="minorEastAsia"/>
        </w:rPr>
      </w:pPr>
      <w:r>
        <w:t xml:space="preserve"> We thrive to obtain a sequential algorithm of the calculation of the importance weights,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.</w:t>
      </w:r>
      <w:r w:rsidR="002625F7">
        <w:rPr>
          <w:rFonts w:eastAsiaTheme="minorEastAsia"/>
        </w:rPr>
        <w:t xml:space="preserve"> We depart from </w:t>
      </w:r>
      <w:r w:rsidR="00636274">
        <w:rPr>
          <w:rFonts w:eastAsiaTheme="minorEastAsia"/>
        </w:rPr>
        <w:fldChar w:fldCharType="begin"/>
      </w:r>
      <w:r w:rsidR="00636274">
        <w:rPr>
          <w:rFonts w:eastAsiaTheme="minorEastAsia"/>
        </w:rPr>
        <w:instrText xml:space="preserve"> REF _Ref506808598 \h </w:instrText>
      </w:r>
      <w:r w:rsidR="00636274">
        <w:rPr>
          <w:rFonts w:eastAsiaTheme="minorEastAsia"/>
        </w:rPr>
      </w:r>
      <w:r w:rsidR="00636274"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6</w:t>
      </w:r>
      <w:r w:rsidR="00636274">
        <w:rPr>
          <w:rFonts w:eastAsiaTheme="minorEastAsia"/>
        </w:rPr>
        <w:fldChar w:fldCharType="end"/>
      </w:r>
      <w:r w:rsidR="00636274">
        <w:rPr>
          <w:rFonts w:eastAsiaTheme="minorEastAsia"/>
        </w:rPr>
        <w:t>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37913" w:rsidTr="00D37913">
        <w:tc>
          <w:tcPr>
            <w:tcW w:w="846" w:type="dxa"/>
          </w:tcPr>
          <w:p w:rsidR="00D37913" w:rsidRDefault="00D37913" w:rsidP="00D37913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37913" w:rsidRDefault="00D37913" w:rsidP="00D3791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∝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bookmarkStart w:id="19" w:name="_Ref506808677"/>
        <w:tc>
          <w:tcPr>
            <w:tcW w:w="851" w:type="dxa"/>
            <w:vAlign w:val="center"/>
          </w:tcPr>
          <w:p w:rsidR="00D37913" w:rsidRDefault="00D37913" w:rsidP="00D37913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10</w:t>
            </w:r>
            <w:r>
              <w:rPr>
                <w:rFonts w:eastAsiaTheme="minorEastAsia"/>
              </w:rPr>
              <w:fldChar w:fldCharType="end"/>
            </w:r>
            <w:bookmarkEnd w:id="19"/>
          </w:p>
        </w:tc>
      </w:tr>
    </w:tbl>
    <w:p w:rsidR="002625F7" w:rsidRDefault="002625F7" w:rsidP="00854AE7">
      <w:pPr>
        <w:rPr>
          <w:rFonts w:eastAsiaTheme="minorEastAsia"/>
        </w:rPr>
      </w:pPr>
      <w:r>
        <w:rPr>
          <w:rFonts w:eastAsiaTheme="minorEastAsia"/>
        </w:rPr>
        <w:t>The numerator:</w:t>
      </w:r>
    </w:p>
    <w:p w:rsidR="005320F4" w:rsidRPr="005320F4" w:rsidRDefault="00854AE7" w:rsidP="005320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(1)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HMM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HMM</m:t>
              </m:r>
            </m:lim>
          </m:limUpp>
        </m:oMath>
      </m:oMathPara>
    </w:p>
    <w:p w:rsidR="00854AE7" w:rsidRPr="005B1356" w:rsidRDefault="00B202A1" w:rsidP="005320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</m:oMath>
      </m:oMathPara>
    </w:p>
    <w:p w:rsidR="00EB1349" w:rsidRDefault="002625F7" w:rsidP="00EB1349">
      <w:r>
        <w:lastRenderedPageBreak/>
        <w:t>The denominator:</w:t>
      </w:r>
    </w:p>
    <w:p w:rsidR="002625F7" w:rsidRPr="002625F7" w:rsidRDefault="002625F7" w:rsidP="002625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lim>
          </m:limUp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causality</m:t>
              </m:r>
            </m:lim>
          </m:limUp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</m:oMath>
      </m:oMathPara>
    </w:p>
    <w:p w:rsidR="002625F7" w:rsidRDefault="002625F7" w:rsidP="002625F7">
      <w:pPr>
        <w:rPr>
          <w:rFonts w:eastAsiaTheme="minorEastAsia"/>
        </w:rPr>
      </w:pPr>
      <w:r>
        <w:rPr>
          <w:rFonts w:eastAsiaTheme="minorEastAsia"/>
        </w:rPr>
        <w:t>Hence,</w:t>
      </w:r>
    </w:p>
    <w:p w:rsidR="002625F7" w:rsidRPr="004F4AE5" w:rsidRDefault="00B202A1" w:rsidP="004F4AE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</m:oMath>
      </m:oMathPara>
    </w:p>
    <w:p w:rsidR="004F4AE5" w:rsidRDefault="007D5888" w:rsidP="004F4AE5">
      <w:pPr>
        <w:rPr>
          <w:rFonts w:eastAsiaTheme="minorEastAsia"/>
        </w:rPr>
      </w:pPr>
      <w:r>
        <w:rPr>
          <w:rFonts w:eastAsiaTheme="minorEastAsia"/>
        </w:rPr>
        <w:t>However</w:t>
      </w:r>
      <w:r w:rsidR="00636274">
        <w:rPr>
          <w:rFonts w:eastAsiaTheme="minorEastAsia"/>
        </w:rPr>
        <w:t xml:space="preserve"> (see </w:t>
      </w:r>
      <w:r w:rsidR="00636274">
        <w:rPr>
          <w:rFonts w:eastAsiaTheme="minorEastAsia"/>
        </w:rPr>
        <w:fldChar w:fldCharType="begin"/>
      </w:r>
      <w:r w:rsidR="00636274">
        <w:rPr>
          <w:rFonts w:eastAsiaTheme="minorEastAsia"/>
        </w:rPr>
        <w:instrText xml:space="preserve"> REF _Ref506808677 \h </w:instrText>
      </w:r>
      <w:r w:rsidR="00636274">
        <w:rPr>
          <w:rFonts w:eastAsiaTheme="minorEastAsia"/>
        </w:rPr>
      </w:r>
      <w:r w:rsidR="00636274"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10</w:t>
      </w:r>
      <w:r w:rsidR="00636274">
        <w:rPr>
          <w:rFonts w:eastAsiaTheme="minorEastAsia"/>
        </w:rPr>
        <w:fldChar w:fldCharType="end"/>
      </w:r>
      <w:r w:rsidR="00636274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</w:p>
    <w:p w:rsidR="004F4AE5" w:rsidRPr="004F4AE5" w:rsidRDefault="00B202A1" w:rsidP="004F4AE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</m:oMath>
      </m:oMathPara>
    </w:p>
    <w:p w:rsidR="004F4AE5" w:rsidRPr="004F4AE5" w:rsidRDefault="004F4AE5" w:rsidP="004F4AE5">
      <w:pPr>
        <w:rPr>
          <w:rFonts w:eastAsiaTheme="minorEastAsia"/>
        </w:rPr>
      </w:pPr>
      <w:r>
        <w:rPr>
          <w:rFonts w:eastAsiaTheme="minorEastAsia"/>
        </w:rPr>
        <w:t>Therefore, we obtain the recursion;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4F4AE5" w:rsidTr="00310E0D">
        <w:tc>
          <w:tcPr>
            <w:tcW w:w="846" w:type="dxa"/>
          </w:tcPr>
          <w:p w:rsidR="004F4AE5" w:rsidRDefault="004F4AE5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4F4AE5" w:rsidRDefault="00B202A1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0:k-1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:rsidR="004F4AE5" w:rsidRDefault="004F4AE5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4F4AE5" w:rsidRPr="002625F7" w:rsidRDefault="004F4AE5" w:rsidP="004F4AE5">
      <w:pPr>
        <w:rPr>
          <w:rFonts w:eastAsiaTheme="minorEastAsia"/>
        </w:rPr>
      </w:pPr>
    </w:p>
    <w:p w:rsidR="005B1356" w:rsidRPr="00EB1349" w:rsidRDefault="005B1356" w:rsidP="00EB1349"/>
    <w:p w:rsidR="004F4AE5" w:rsidRDefault="00606798" w:rsidP="004F4AE5">
      <w:pPr>
        <w:pStyle w:val="Heading2"/>
      </w:pPr>
      <w:bookmarkStart w:id="20" w:name="_Toc506810232"/>
      <w:r>
        <w:t>Basic algorithm</w:t>
      </w:r>
      <w:r w:rsidR="00185ACE">
        <w:t xml:space="preserve"> (</w:t>
      </w:r>
      <w:sdt>
        <w:sdtPr>
          <w:id w:val="-974371389"/>
          <w:citation/>
        </w:sdtPr>
        <w:sdtContent>
          <w:r w:rsidR="00185ACE">
            <w:fldChar w:fldCharType="begin"/>
          </w:r>
          <w:r w:rsidR="00185ACE">
            <w:instrText xml:space="preserve"> CITATION MSa02 \l 1033 </w:instrText>
          </w:r>
          <w:r w:rsidR="00185ACE">
            <w:fldChar w:fldCharType="separate"/>
          </w:r>
          <w:r w:rsidR="0041471D">
            <w:rPr>
              <w:noProof/>
            </w:rPr>
            <w:t xml:space="preserve"> </w:t>
          </w:r>
          <w:r w:rsidR="0041471D" w:rsidRPr="0041471D">
            <w:rPr>
              <w:noProof/>
            </w:rPr>
            <w:t>[5]</w:t>
          </w:r>
          <w:r w:rsidR="00185ACE">
            <w:fldChar w:fldCharType="end"/>
          </w:r>
        </w:sdtContent>
      </w:sdt>
      <w:r w:rsidR="00185ACE">
        <w:t>, p.5)</w:t>
      </w:r>
      <w:bookmarkEnd w:id="20"/>
    </w:p>
    <w:p w:rsidR="004F4AE5" w:rsidRDefault="004F4AE5" w:rsidP="004F4AE5">
      <w:pPr>
        <w:pStyle w:val="ListParagraph"/>
      </w:pPr>
      <w:r>
        <w:t>Initialization:</w:t>
      </w:r>
    </w:p>
    <w:p w:rsidR="004F4AE5" w:rsidRDefault="00B202A1" w:rsidP="005C45E8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5C45E8">
        <w:rPr>
          <w:rFonts w:eastAsiaTheme="minorEastAsia"/>
        </w:rPr>
        <w:t>, the apriori distribution</w:t>
      </w:r>
      <w:r w:rsidR="005C45E8">
        <w:rPr>
          <w:rFonts w:eastAsiaTheme="minorEastAsia"/>
        </w:rPr>
        <w:br/>
      </w:r>
    </w:p>
    <w:p w:rsidR="005C45E8" w:rsidRDefault="00B202A1" w:rsidP="005C45E8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5C45E8">
        <w:rPr>
          <w:rFonts w:eastAsiaTheme="minorEastAsia"/>
        </w:rPr>
        <w:t>, a uniform distribution</w:t>
      </w:r>
    </w:p>
    <w:p w:rsidR="005C45E8" w:rsidRPr="00C309A0" w:rsidRDefault="005C45E8" w:rsidP="00C309A0">
      <w:pPr>
        <w:pStyle w:val="ListParagraph"/>
        <w:numPr>
          <w:ilvl w:val="0"/>
          <w:numId w:val="13"/>
        </w:numPr>
      </w:pPr>
      <w:r>
        <w:t>Prediction:  draw new grid/set of particles</w:t>
      </w:r>
      <w:r w:rsidR="00185ACE">
        <w:t xml:space="preserve"> 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C309A0" w:rsidTr="00310E0D">
        <w:tc>
          <w:tcPr>
            <w:tcW w:w="846" w:type="dxa"/>
          </w:tcPr>
          <w:p w:rsidR="00C309A0" w:rsidRDefault="00C309A0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C309A0" w:rsidRDefault="00B202A1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~q(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0:k-1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1" w:type="dxa"/>
            <w:vAlign w:val="center"/>
          </w:tcPr>
          <w:p w:rsidR="00C309A0" w:rsidRDefault="00C309A0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C309A0" w:rsidRDefault="00C309A0" w:rsidP="005C45E8"/>
    <w:p w:rsidR="004F4AE5" w:rsidRDefault="005C45E8" w:rsidP="004F4AE5">
      <w:pPr>
        <w:pStyle w:val="ListParagraph"/>
        <w:numPr>
          <w:ilvl w:val="0"/>
          <w:numId w:val="13"/>
        </w:numPr>
      </w:pPr>
      <w:r>
        <w:t>Update: calculate new weights;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C309A0" w:rsidTr="00310E0D">
        <w:tc>
          <w:tcPr>
            <w:tcW w:w="846" w:type="dxa"/>
          </w:tcPr>
          <w:p w:rsidR="00C309A0" w:rsidRDefault="00C309A0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C309A0" w:rsidRDefault="00B202A1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0:k-1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bookmarkStart w:id="21" w:name="_Ref506666869"/>
        <w:tc>
          <w:tcPr>
            <w:tcW w:w="851" w:type="dxa"/>
            <w:vAlign w:val="center"/>
          </w:tcPr>
          <w:p w:rsidR="00C309A0" w:rsidRDefault="00C309A0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13</w:t>
            </w:r>
            <w:r>
              <w:rPr>
                <w:rFonts w:eastAsiaTheme="minorEastAsia"/>
              </w:rPr>
              <w:fldChar w:fldCharType="end"/>
            </w:r>
            <w:bookmarkEnd w:id="21"/>
          </w:p>
        </w:tc>
      </w:tr>
    </w:tbl>
    <w:p w:rsidR="004F4AE5" w:rsidRPr="004F4AE5" w:rsidRDefault="004F4AE5" w:rsidP="004F4AE5"/>
    <w:p w:rsidR="00606798" w:rsidRDefault="00606798" w:rsidP="00606798">
      <w:pPr>
        <w:pStyle w:val="Heading2"/>
      </w:pPr>
      <w:bookmarkStart w:id="22" w:name="_Toc506810233"/>
      <w:r>
        <w:t>Resampling</w:t>
      </w:r>
      <w:bookmarkEnd w:id="22"/>
    </w:p>
    <w:p w:rsidR="005C45E8" w:rsidRDefault="005C45E8" w:rsidP="00100DA6">
      <w:pPr>
        <w:rPr>
          <w:rFonts w:eastAsiaTheme="minorEastAsia"/>
        </w:rPr>
      </w:pPr>
      <w:r>
        <w:t xml:space="preserve">The basic algorithm suffers from degeneration; the weights series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converges towards a single non-zero value</w:t>
      </w:r>
      <w:r w:rsidR="00100DA6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</m:oMath>
      <w:r w:rsidR="00100DA6">
        <w:rPr>
          <w:rFonts w:eastAsiaTheme="minorEastAsia"/>
        </w:rPr>
        <w:t xml:space="preserve"> increases</w:t>
      </w:r>
      <w:r>
        <w:rPr>
          <w:rFonts w:eastAsiaTheme="minorEastAsia"/>
        </w:rPr>
        <w:t>. The solut</w:t>
      </w:r>
      <w:r w:rsidR="00100DA6">
        <w:rPr>
          <w:rFonts w:eastAsiaTheme="minorEastAsia"/>
        </w:rPr>
        <w:t>ion is R</w:t>
      </w:r>
      <w:r>
        <w:rPr>
          <w:rFonts w:eastAsiaTheme="minorEastAsia"/>
        </w:rPr>
        <w:t>esampling</w:t>
      </w:r>
      <w:r w:rsidR="00100DA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100DA6">
        <w:rPr>
          <w:rFonts w:eastAsiaTheme="minorEastAsia"/>
        </w:rPr>
        <w:t>We</w:t>
      </w:r>
      <w:r>
        <w:rPr>
          <w:rFonts w:eastAsiaTheme="minorEastAsia"/>
        </w:rPr>
        <w:t xml:space="preserve"> define </w:t>
      </w:r>
      <w:r w:rsidR="000B595B">
        <w:rPr>
          <w:rFonts w:eastAsiaTheme="minorEastAsia"/>
        </w:rPr>
        <w:t>-</w:t>
      </w:r>
    </w:p>
    <w:p w:rsidR="005C45E8" w:rsidRPr="000B595B" w:rsidRDefault="00B202A1" w:rsidP="005C45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s,eff</m:t>
              </m: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B595B" w:rsidRDefault="000B595B" w:rsidP="005C45E8">
      <w:pPr>
        <w:rPr>
          <w:rFonts w:eastAsiaTheme="minorEastAsia"/>
        </w:rPr>
      </w:pPr>
      <w:r>
        <w:rPr>
          <w:rFonts w:eastAsiaTheme="minorEastAsia"/>
        </w:rPr>
        <w:t xml:space="preserve">An </w:t>
      </w:r>
      <w:r w:rsidR="00100DA6">
        <w:rPr>
          <w:rFonts w:eastAsiaTheme="minorEastAsia"/>
        </w:rPr>
        <w:t>effective number of non zero-</w:t>
      </w:r>
      <w:r>
        <w:rPr>
          <w:rFonts w:eastAsiaTheme="minorEastAsia"/>
        </w:rPr>
        <w:t>probability particles. Once</w:t>
      </w:r>
      <w:r w:rsidR="00100DA6">
        <w:rPr>
          <w:rFonts w:eastAsiaTheme="minorEastAsia"/>
        </w:rPr>
        <w:t xml:space="preserve"> a certain threshold is crossed;</w:t>
      </w:r>
    </w:p>
    <w:p w:rsidR="00100DA6" w:rsidRDefault="00100DA6" w:rsidP="00100DA6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Extract a new grid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terms whose weights are higher than a certain threshold. Of course, some of the new particles appear more than once in the new grid</w:t>
      </w:r>
    </w:p>
    <w:p w:rsidR="00100DA6" w:rsidRDefault="00100DA6" w:rsidP="00100DA6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Assign the new grid/particles series a uniform weight;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100DA6" w:rsidRPr="00100DA6" w:rsidRDefault="00100DA6" w:rsidP="00100DA6">
      <w:pPr>
        <w:pStyle w:val="ListParagraph"/>
        <w:rPr>
          <w:rFonts w:eastAsiaTheme="minorEastAsia"/>
        </w:rPr>
      </w:pPr>
    </w:p>
    <w:p w:rsidR="00606798" w:rsidRPr="00606798" w:rsidRDefault="00606798" w:rsidP="00606798">
      <w:pPr>
        <w:pStyle w:val="Heading2"/>
      </w:pPr>
      <w:bookmarkStart w:id="23" w:name="_Toc506810234"/>
      <w:r>
        <w:t xml:space="preserve">The choice of </w:t>
      </w:r>
      <m:oMath>
        <m:r>
          <w:rPr>
            <w:rFonts w:ascii="Cambria Math" w:hAnsi="Cambria Math"/>
          </w:rPr>
          <m:t>q</m:t>
        </m:r>
      </m:oMath>
      <w:bookmarkEnd w:id="23"/>
    </w:p>
    <w:p w:rsidR="00606798" w:rsidRDefault="00606798" w:rsidP="00606798"/>
    <w:p w:rsidR="00301A1B" w:rsidRDefault="00560530" w:rsidP="00301A1B">
      <w:r>
        <w:t xml:space="preserve">A </w:t>
      </w:r>
      <w:r w:rsidR="00301A1B">
        <w:t xml:space="preserve">thorough </w:t>
      </w:r>
      <w:r>
        <w:t xml:space="preserve">discussion is devoted to the issue in </w:t>
      </w:r>
      <w:sdt>
        <w:sdtPr>
          <w:id w:val="1551262817"/>
          <w:citation/>
        </w:sdtPr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41471D" w:rsidRPr="0041471D">
            <w:rPr>
              <w:noProof/>
            </w:rPr>
            <w:t>[4]</w:t>
          </w:r>
          <w:r>
            <w:fldChar w:fldCharType="end"/>
          </w:r>
        </w:sdtContent>
      </w:sdt>
      <w:r>
        <w:t xml:space="preserve"> and </w:t>
      </w:r>
      <w:sdt>
        <w:sdtPr>
          <w:id w:val="-1499030157"/>
          <w:citation/>
        </w:sdtPr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41471D" w:rsidRPr="0041471D">
            <w:rPr>
              <w:noProof/>
            </w:rPr>
            <w:t>[5]</w:t>
          </w:r>
          <w:r>
            <w:fldChar w:fldCharType="end"/>
          </w:r>
        </w:sdtContent>
      </w:sdt>
      <w:r w:rsidR="00301A1B">
        <w:t xml:space="preserve">, as this has a serious impact on performance. It is recommended to investigate and dedicate a specific </w:t>
      </w:r>
      <m:oMath>
        <m:r>
          <w:rPr>
            <w:rFonts w:ascii="Cambria Math" w:hAnsi="Cambria Math"/>
          </w:rPr>
          <m:t>q</m:t>
        </m:r>
      </m:oMath>
      <w:r w:rsidR="00301A1B">
        <w:rPr>
          <w:rFonts w:eastAsiaTheme="minorEastAsia"/>
        </w:rPr>
        <w:t xml:space="preserve"> function for the given problem.</w:t>
      </w:r>
    </w:p>
    <w:p w:rsidR="00560530" w:rsidRDefault="00560530" w:rsidP="00560530">
      <w:r>
        <w:t xml:space="preserve"> In general, it is preferable to choose a </w:t>
      </w:r>
      <m:oMath>
        <m:r>
          <w:rPr>
            <w:rFonts w:ascii="Cambria Math" w:hAnsi="Cambria Math"/>
          </w:rPr>
          <m:t>q</m:t>
        </m:r>
      </m:oMath>
      <w:r w:rsidR="00301A1B">
        <w:rPr>
          <w:rFonts w:eastAsiaTheme="minorEastAsia"/>
        </w:rPr>
        <w:t xml:space="preserve"> such that:</w:t>
      </w:r>
    </w:p>
    <w:p w:rsidR="00560530" w:rsidRPr="00560530" w:rsidRDefault="00560530" w:rsidP="006067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560530" w:rsidRDefault="00560530" w:rsidP="00606798">
      <w:pPr>
        <w:rPr>
          <w:rFonts w:eastAsiaTheme="minorEastAsia"/>
        </w:rPr>
      </w:pPr>
      <w:r>
        <w:rPr>
          <w:rFonts w:eastAsiaTheme="minorEastAsia"/>
        </w:rPr>
        <w:t>The simplest choice is;</w:t>
      </w:r>
    </w:p>
    <w:p w:rsidR="00560530" w:rsidRPr="00560530" w:rsidRDefault="00560530" w:rsidP="005605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8F782B" w:rsidRDefault="00560530" w:rsidP="0056053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>
        <w:rPr>
          <w:rFonts w:eastAsiaTheme="minorEastAsia"/>
        </w:rPr>
        <w:t xml:space="preserve"> is part of the HMM given problem model.</w:t>
      </w:r>
      <w:r w:rsidR="00C309A0">
        <w:rPr>
          <w:rFonts w:eastAsiaTheme="minorEastAsia"/>
        </w:rPr>
        <w:t xml:space="preserve"> Besides, it simplifies the expression </w:t>
      </w:r>
      <w:r w:rsidR="00C309A0">
        <w:rPr>
          <w:rFonts w:eastAsiaTheme="minorEastAsia"/>
        </w:rPr>
        <w:fldChar w:fldCharType="begin"/>
      </w:r>
      <w:r w:rsidR="00C309A0">
        <w:rPr>
          <w:rFonts w:eastAsiaTheme="minorEastAsia"/>
        </w:rPr>
        <w:instrText xml:space="preserve"> REF _Ref506666869 \h </w:instrText>
      </w:r>
      <w:r w:rsidR="00C309A0">
        <w:rPr>
          <w:rFonts w:eastAsiaTheme="minorEastAsia"/>
        </w:rPr>
      </w:r>
      <w:r w:rsidR="00C309A0"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13</w:t>
      </w:r>
      <w:r w:rsidR="00C309A0">
        <w:rPr>
          <w:rFonts w:eastAsiaTheme="minorEastAsia"/>
        </w:rPr>
        <w:fldChar w:fldCharType="end"/>
      </w:r>
      <w:r w:rsidR="00C309A0">
        <w:rPr>
          <w:rFonts w:eastAsiaTheme="minorEastAsia"/>
        </w:rPr>
        <w:t>.</w:t>
      </w:r>
    </w:p>
    <w:p w:rsidR="0020345C" w:rsidRDefault="0020345C" w:rsidP="0020345C">
      <w:pPr>
        <w:pStyle w:val="Heading2"/>
      </w:pPr>
      <w:bookmarkStart w:id="24" w:name="_Toc506810235"/>
      <w:r>
        <w:t>Final algorithm</w:t>
      </w:r>
      <w:bookmarkEnd w:id="24"/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Initialization:</w:t>
      </w:r>
    </w:p>
    <w:p w:rsidR="0020345C" w:rsidRDefault="00B202A1" w:rsidP="0020345C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20345C">
        <w:rPr>
          <w:rFonts w:eastAsiaTheme="minorEastAsia"/>
        </w:rPr>
        <w:t>, the apriori distribution</w:t>
      </w:r>
      <w:r w:rsidR="0020345C">
        <w:rPr>
          <w:rFonts w:eastAsiaTheme="minorEastAsia"/>
        </w:rPr>
        <w:br/>
      </w:r>
    </w:p>
    <w:p w:rsidR="0020345C" w:rsidRDefault="00B202A1" w:rsidP="0020345C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20345C">
        <w:rPr>
          <w:rFonts w:eastAsiaTheme="minorEastAsia"/>
        </w:rPr>
        <w:t>, a uniform distribution</w:t>
      </w:r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Prediction:  draw new grid/set of particles</w:t>
      </w:r>
    </w:p>
    <w:p w:rsidR="0020345C" w:rsidRDefault="00B202A1" w:rsidP="002034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 xml:space="preserve">Update: if </w:t>
      </w:r>
      <m:oMath>
        <m:r>
          <w:rPr>
            <w:rFonts w:ascii="Cambria Math" w:hAnsi="Cambria Math"/>
          </w:rPr>
          <m:t>i&lt;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>
        <w:t>calculate new weights</w:t>
      </w:r>
      <w:r w:rsidR="00301A1B">
        <w:t xml:space="preserve"> (see </w:t>
      </w:r>
      <w:r w:rsidR="00301A1B">
        <w:fldChar w:fldCharType="begin"/>
      </w:r>
      <w:r w:rsidR="00301A1B">
        <w:instrText xml:space="preserve"> REF _Ref506666869 \h </w:instrText>
      </w:r>
      <w:r w:rsidR="00301A1B"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3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13</w:t>
      </w:r>
      <w:r w:rsidR="00301A1B">
        <w:fldChar w:fldCharType="end"/>
      </w:r>
      <w:r w:rsidR="00301A1B">
        <w:t>)</w:t>
      </w:r>
      <w:r>
        <w:t>;</w:t>
      </w:r>
    </w:p>
    <w:p w:rsidR="0020345C" w:rsidRPr="0020345C" w:rsidRDefault="00B202A1" w:rsidP="0020345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∙w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:rsidR="0020345C" w:rsidRPr="0020345C" w:rsidRDefault="0020345C" w:rsidP="0020345C">
      <w:pPr>
        <w:rPr>
          <w:rFonts w:eastAsiaTheme="minorEastAsia"/>
        </w:rPr>
      </w:pPr>
      <w:r>
        <w:rPr>
          <w:rFonts w:eastAsiaTheme="minorEastAsia"/>
        </w:rPr>
        <w:t>And return to 2. Else continue to 4</w:t>
      </w:r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Normalize:</w:t>
      </w:r>
    </w:p>
    <w:p w:rsidR="0020345C" w:rsidRDefault="00B202A1" w:rsidP="0020345C">
      <w:pPr>
        <w:pStyle w:val="ListParagraph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nary>
            </m:den>
          </m:f>
        </m:oMath>
      </m:oMathPara>
    </w:p>
    <w:p w:rsidR="0020345C" w:rsidRPr="0020345C" w:rsidRDefault="0020345C" w:rsidP="0020345C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Calculate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s, eff</m:t>
              </m: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20345C" w:rsidRPr="005C627B" w:rsidRDefault="0020345C" w:rsidP="0020345C">
      <w:pPr>
        <w:pStyle w:val="ListParagraph"/>
        <w:rPr>
          <w:rtl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s,eff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eastAsiaTheme="minorEastAsia"/>
        </w:rPr>
        <w:t>; Resample. Else go to 2.</w:t>
      </w:r>
    </w:p>
    <w:p w:rsidR="00857E4F" w:rsidRDefault="00857E4F" w:rsidP="00857E4F">
      <w:pPr>
        <w:pStyle w:val="Heading1"/>
      </w:pPr>
      <w:bookmarkStart w:id="25" w:name="_Toc506810236"/>
      <w:r>
        <w:lastRenderedPageBreak/>
        <w:t>Applicatio</w:t>
      </w:r>
      <w:r w:rsidR="00606798">
        <w:t>n of PF</w:t>
      </w:r>
      <w:r>
        <w:t xml:space="preserve"> to Indoor Positioning</w:t>
      </w:r>
      <w:r w:rsidR="00B9528A">
        <w:t xml:space="preserve"> </w:t>
      </w:r>
      <w:sdt>
        <w:sdtPr>
          <w:id w:val="1165588360"/>
          <w:citation/>
        </w:sdtPr>
        <w:sdtContent>
          <w:r w:rsidR="00B9528A">
            <w:fldChar w:fldCharType="begin"/>
          </w:r>
          <w:r w:rsidR="00B9528A">
            <w:instrText xml:space="preserve"> CITATION Guo16 \l 1033 </w:instrText>
          </w:r>
          <w:r w:rsidR="00B9528A">
            <w:fldChar w:fldCharType="separate"/>
          </w:r>
          <w:r w:rsidR="0041471D" w:rsidRPr="0041471D">
            <w:rPr>
              <w:noProof/>
            </w:rPr>
            <w:t>[6]</w:t>
          </w:r>
          <w:r w:rsidR="00B9528A">
            <w:fldChar w:fldCharType="end"/>
          </w:r>
        </w:sdtContent>
      </w:sdt>
      <w:bookmarkEnd w:id="25"/>
    </w:p>
    <w:p w:rsidR="00EA7687" w:rsidRPr="00EA7687" w:rsidRDefault="00EA7687" w:rsidP="00000837">
      <w:pPr>
        <w:pStyle w:val="Heading2"/>
      </w:pPr>
      <w:bookmarkStart w:id="26" w:name="_Toc506810237"/>
      <w:r>
        <w:t xml:space="preserve">State </w:t>
      </w:r>
      <w:r w:rsidR="00000837">
        <w:t>equation</w:t>
      </w:r>
      <w:bookmarkEnd w:id="26"/>
    </w:p>
    <w:p w:rsidR="00BC0FEA" w:rsidRDefault="00983A9A" w:rsidP="0001078C">
      <w:pPr>
        <w:rPr>
          <w:rFonts w:eastAsiaTheme="minorEastAsia"/>
        </w:rPr>
      </w:pPr>
      <w:r>
        <w:t>In the indoor positioning case, t</w:t>
      </w:r>
      <w:r w:rsidR="00BC0FEA">
        <w:t>he state</w:t>
      </w:r>
      <m:oMath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0FEA">
        <w:rPr>
          <w:rFonts w:eastAsiaTheme="minorEastAsia"/>
        </w:rPr>
        <w:t>,</w:t>
      </w:r>
      <w:r w:rsidR="00301CF2">
        <w:rPr>
          <w:rFonts w:eastAsiaTheme="minorEastAsia"/>
        </w:rPr>
        <w:t xml:space="preserve"> </w:t>
      </w:r>
      <w:r w:rsidR="00EA7687">
        <w:rPr>
          <w:rFonts w:eastAsiaTheme="minorEastAsia"/>
        </w:rPr>
        <w:t xml:space="preserve">is </w:t>
      </w:r>
      <w:r w:rsidR="00BC0FEA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4x1</m:t>
        </m:r>
      </m:oMath>
      <w:r w:rsidR="00BC0FEA">
        <w:rPr>
          <w:rFonts w:eastAsiaTheme="minorEastAsia"/>
        </w:rPr>
        <w:t xml:space="preserve"> </w:t>
      </w:r>
      <w:r w:rsidR="0001078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n=4</m:t>
        </m:r>
      </m:oMath>
      <w:r w:rsidR="0001078C">
        <w:rPr>
          <w:rFonts w:eastAsiaTheme="minorEastAsia"/>
        </w:rPr>
        <w:t xml:space="preserve">) </w:t>
      </w:r>
      <w:r w:rsidR="00BC0FEA">
        <w:rPr>
          <w:rFonts w:eastAsiaTheme="minorEastAsia"/>
        </w:rPr>
        <w:t>vector;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C0FEA" w:rsidTr="005C627B">
        <w:tc>
          <w:tcPr>
            <w:tcW w:w="846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C0FEA" w:rsidRDefault="00B202A1" w:rsidP="005C627B">
            <w:pPr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</w:rPr>
                      <m:t>4x1</m:t>
                    </m:r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01078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are the 2D position and velocity</w:t>
      </w:r>
      <w:r w:rsidR="0001078C"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respectively. </w:t>
      </w:r>
    </w:p>
    <w:p w:rsidR="00000837" w:rsidRDefault="00000837" w:rsidP="00000837">
      <w:pPr>
        <w:pStyle w:val="Heading3"/>
      </w:pPr>
      <w:bookmarkStart w:id="27" w:name="_Toc506810238"/>
      <w:r>
        <w:t>Known acceleration</w:t>
      </w:r>
      <w:bookmarkEnd w:id="27"/>
    </w:p>
    <w:p w:rsidR="00BC0FEA" w:rsidRDefault="00BC0FEA" w:rsidP="00000837">
      <w:pPr>
        <w:pStyle w:val="Heading3"/>
        <w:numPr>
          <w:ilvl w:val="0"/>
          <w:numId w:val="0"/>
        </w:numPr>
        <w:rPr>
          <w:rtl/>
        </w:rPr>
      </w:pPr>
    </w:p>
    <w:p w:rsidR="00BC0FEA" w:rsidRPr="00983A9A" w:rsidRDefault="00983A9A" w:rsidP="00983A9A">
      <w:r>
        <w:t xml:space="preserve"> The state equation describes an accelerated movement</w:t>
      </w:r>
      <w:r w:rsidR="00000837">
        <w:t>, where the 2D acceleration is known in principle;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949"/>
        <w:gridCol w:w="840"/>
      </w:tblGrid>
      <w:tr w:rsidR="00BC0FEA" w:rsidTr="005C627B">
        <w:tc>
          <w:tcPr>
            <w:tcW w:w="704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949" w:type="dxa"/>
          </w:tcPr>
          <w:p w:rsidR="00BC0FEA" w:rsidRDefault="00B202A1" w:rsidP="00983A9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/2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sub>
                            </m:sSub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C0FEA" w:rsidTr="005C627B">
        <w:tc>
          <w:tcPr>
            <w:tcW w:w="704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949" w:type="dxa"/>
          </w:tcPr>
          <w:p w:rsidR="00BC0FEA" w:rsidRDefault="00BC0FEA" w:rsidP="005C627B">
            <w:pPr>
              <w:rPr>
                <w:rFonts w:ascii="Calibri" w:eastAsia="Times New Roman" w:hAnsi="Calibri" w:cs="Arial"/>
              </w:rPr>
            </w:pPr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</w:p>
        </w:tc>
      </w:tr>
    </w:tbl>
    <w:p w:rsidR="00983A9A" w:rsidRPr="00AD7AF2" w:rsidRDefault="00AD7AF2" w:rsidP="00AD7AF2">
      <w:pPr>
        <w:rPr>
          <w:rFonts w:eastAsiaTheme="minorEastAsia"/>
        </w:rPr>
      </w:pPr>
      <w:r>
        <w:rPr>
          <w:rFonts w:eastAsiaTheme="minorEastAsia"/>
        </w:rPr>
        <w:t>And is thus linear: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AD7AF2" w:rsidTr="00A02AF4">
        <w:tc>
          <w:tcPr>
            <w:tcW w:w="846" w:type="dxa"/>
          </w:tcPr>
          <w:p w:rsidR="00AD7AF2" w:rsidRDefault="00AD7AF2" w:rsidP="00A02AF4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AD7AF2" w:rsidRDefault="00B202A1" w:rsidP="00A02A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AD7AF2" w:rsidRDefault="00AD7AF2" w:rsidP="00A02AF4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DC5716" w:rsidRDefault="00257E27" w:rsidP="00442461">
      <w:pPr>
        <w:rPr>
          <w:rFonts w:eastAsiaTheme="minorEastAsia"/>
        </w:rPr>
      </w:pPr>
      <w:r>
        <w:rPr>
          <w:rFonts w:eastAsiaTheme="minorEastAsia"/>
        </w:rPr>
        <w:t>(</w:t>
      </w:r>
      <w:r w:rsidR="00310E0D">
        <w:rPr>
          <w:rFonts w:eastAsiaTheme="minorEastAsia"/>
        </w:rPr>
        <w:t>Not</w:t>
      </w:r>
      <w:r>
        <w:rPr>
          <w:rFonts w:eastAsiaTheme="minorEastAsia"/>
        </w:rPr>
        <w:t xml:space="preserve"> to confuse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here, a noise, with the particles</w:t>
      </w:r>
      <w:r w:rsidR="00310E0D">
        <w:rPr>
          <w:rFonts w:eastAsiaTheme="minorEastAsia"/>
        </w:rPr>
        <w:t xml:space="preserve"> series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 w:rsidR="00310E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) </w:t>
      </w:r>
      <w:r w:rsidR="00BC0FEA" w:rsidRPr="00442461">
        <w:rPr>
          <w:rFonts w:eastAsiaTheme="minorEastAsia"/>
        </w:rPr>
        <w:t>The acceleration is treated as an input and is supposed to be provided by an acceleration sensor (accelerometer)</w:t>
      </w:r>
      <w:r w:rsidR="00442461">
        <w:rPr>
          <w:rFonts w:eastAsiaTheme="minorEastAsia"/>
        </w:rPr>
        <w:t xml:space="preserve">. </w:t>
      </w:r>
      <w:r w:rsidR="00BC0FEA" w:rsidRPr="00442461">
        <w:rPr>
          <w:rFonts w:eastAsiaTheme="minorEastAsia"/>
        </w:rPr>
        <w:t>The noise is modeling the accelerometer inaccuracy</w:t>
      </w:r>
      <w:r w:rsidR="00DC5716">
        <w:rPr>
          <w:rFonts w:eastAsiaTheme="minorEastAsia"/>
        </w:rPr>
        <w:t xml:space="preserve"> and is supposed to be white</w:t>
      </w:r>
      <w:r w:rsidR="000D2CB2">
        <w:rPr>
          <w:rFonts w:eastAsiaTheme="minorEastAsia"/>
        </w:rPr>
        <w:t>;</w:t>
      </w:r>
      <w:r w:rsidR="00DC5716">
        <w:rPr>
          <w:rFonts w:eastAsiaTheme="minorEastAsia"/>
        </w:rPr>
        <w:t xml:space="preserve"> </w:t>
      </w:r>
    </w:p>
    <w:p w:rsidR="00DC5716" w:rsidRDefault="00B202A1" w:rsidP="00DC57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eqArr>
                    </m:e>
                  </m:d>
                </m:e>
              </m:groupChr>
            </m:e>
            <m:li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lim>
          </m:limLow>
        </m:oMath>
      </m:oMathPara>
    </w:p>
    <w:p w:rsidR="000D2CB2" w:rsidRPr="000D2CB2" w:rsidRDefault="00DC5716" w:rsidP="000D2CB2">
      <w:pPr>
        <w:rPr>
          <w:rFonts w:eastAsiaTheme="minorEastAsia"/>
        </w:rPr>
      </w:pPr>
      <w:r>
        <w:rPr>
          <w:rFonts w:eastAsiaTheme="minorEastAsia"/>
        </w:rPr>
        <w:t>H</w:t>
      </w:r>
      <w:r w:rsidR="00442461">
        <w:rPr>
          <w:rFonts w:eastAsiaTheme="minorEastAsia"/>
        </w:rPr>
        <w:t>ence;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358"/>
        <w:gridCol w:w="851"/>
      </w:tblGrid>
      <w:tr w:rsidR="000D2CB2" w:rsidTr="000D2CB2">
        <w:tc>
          <w:tcPr>
            <w:tcW w:w="284" w:type="dxa"/>
          </w:tcPr>
          <w:p w:rsidR="000D2CB2" w:rsidRDefault="000D2CB2" w:rsidP="009729AF">
            <w:pPr>
              <w:rPr>
                <w:rFonts w:eastAsiaTheme="minorEastAsia"/>
              </w:rPr>
            </w:pPr>
          </w:p>
        </w:tc>
        <w:tc>
          <w:tcPr>
            <w:tcW w:w="8358" w:type="dxa"/>
          </w:tcPr>
          <w:p w:rsidR="000D2CB2" w:rsidRPr="000D2CB2" w:rsidRDefault="000D2CB2" w:rsidP="009729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nacc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nacc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0D2CB2" w:rsidRDefault="000D2CB2" w:rsidP="009729AF">
            <w:pPr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0D2CB2" w:rsidRDefault="000D2CB2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0D2CB2" w:rsidRDefault="000D2CB2" w:rsidP="000D2CB2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nacc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nacc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should be provi</w:t>
      </w:r>
      <w:r w:rsidR="00516A64">
        <w:rPr>
          <w:rFonts w:eastAsiaTheme="minorEastAsia"/>
        </w:rPr>
        <w:t>ded by the accelerometer device.</w:t>
      </w:r>
    </w:p>
    <w:p w:rsidR="00442461" w:rsidRPr="00442461" w:rsidRDefault="00442461" w:rsidP="00442461">
      <w:pPr>
        <w:rPr>
          <w:rFonts w:eastAsiaTheme="minorEastAsia"/>
        </w:rPr>
      </w:pPr>
    </w:p>
    <w:p w:rsidR="00000837" w:rsidRDefault="00000837" w:rsidP="00000837">
      <w:pPr>
        <w:pStyle w:val="Heading3"/>
        <w:rPr>
          <w:rFonts w:eastAsiaTheme="minorEastAsia"/>
        </w:rPr>
      </w:pPr>
      <w:bookmarkStart w:id="28" w:name="_Ref506666956"/>
      <w:bookmarkStart w:id="29" w:name="_Ref506666981"/>
      <w:bookmarkStart w:id="30" w:name="_Toc506810239"/>
      <w:r>
        <w:rPr>
          <w:rFonts w:eastAsiaTheme="minorEastAsia"/>
        </w:rPr>
        <w:lastRenderedPageBreak/>
        <w:t>Unknown acceleration</w:t>
      </w:r>
      <w:bookmarkEnd w:id="28"/>
      <w:bookmarkEnd w:id="29"/>
      <w:bookmarkEnd w:id="30"/>
    </w:p>
    <w:p w:rsidR="00000837" w:rsidRDefault="00000837" w:rsidP="00000837">
      <w:r>
        <w:t>When the acceleration is unknown, we can regard it as a white random process. The state equation in this case is;</w:t>
      </w:r>
    </w:p>
    <w:p w:rsidR="00000837" w:rsidRPr="00310E0D" w:rsidRDefault="00B202A1" w:rsidP="000008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  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</m:oMath>
      </m:oMathPara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310E0D" w:rsidTr="00310E0D">
        <w:tc>
          <w:tcPr>
            <w:tcW w:w="846" w:type="dxa"/>
          </w:tcPr>
          <w:p w:rsidR="00310E0D" w:rsidRDefault="00310E0D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310E0D" w:rsidRDefault="00B202A1" w:rsidP="00310E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bookmarkStart w:id="31" w:name="_Ref506667283"/>
        <w:tc>
          <w:tcPr>
            <w:tcW w:w="851" w:type="dxa"/>
            <w:vAlign w:val="center"/>
          </w:tcPr>
          <w:p w:rsidR="00310E0D" w:rsidRDefault="00310E0D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5</w:t>
            </w:r>
            <w:r>
              <w:rPr>
                <w:rFonts w:eastAsiaTheme="minorEastAsia"/>
              </w:rPr>
              <w:fldChar w:fldCharType="end"/>
            </w:r>
            <w:bookmarkEnd w:id="31"/>
          </w:p>
        </w:tc>
      </w:tr>
    </w:tbl>
    <w:p w:rsidR="00310E0D" w:rsidRPr="00000837" w:rsidRDefault="00310E0D" w:rsidP="00000837">
      <w:pPr>
        <w:rPr>
          <w:rFonts w:eastAsiaTheme="minorEastAsia"/>
        </w:rPr>
      </w:pPr>
    </w:p>
    <w:p w:rsidR="00000837" w:rsidRDefault="00000837" w:rsidP="00000837">
      <w:pPr>
        <w:rPr>
          <w:rFonts w:eastAsiaTheme="minorEastAsia"/>
        </w:rPr>
      </w:pPr>
      <w:r>
        <w:rPr>
          <w:rFonts w:eastAsiaTheme="minorEastAsia"/>
        </w:rPr>
        <w:t>Whose noise vector is:</w:t>
      </w:r>
    </w:p>
    <w:p w:rsidR="00000837" w:rsidRPr="006C2B4D" w:rsidRDefault="00B202A1" w:rsidP="00310E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</m:oMath>
      </m:oMathPara>
    </w:p>
    <w:p w:rsidR="006C2B4D" w:rsidRDefault="006C2B4D" w:rsidP="006C2B4D">
      <w:pPr>
        <w:rPr>
          <w:rFonts w:eastAsiaTheme="minorEastAsia"/>
        </w:rPr>
      </w:pPr>
      <w:r>
        <w:rPr>
          <w:rFonts w:eastAsiaTheme="minorEastAsia"/>
        </w:rPr>
        <w:t>The noise covariance matrix is:</w:t>
      </w:r>
    </w:p>
    <w:p w:rsidR="006C2B4D" w:rsidRPr="00516A64" w:rsidRDefault="006C2B4D" w:rsidP="00442461">
      <w:pPr>
        <w:rPr>
          <w:rFonts w:eastAsiaTheme="minorEastAsia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16A64" w:rsidTr="009729AF">
        <w:tc>
          <w:tcPr>
            <w:tcW w:w="846" w:type="dxa"/>
          </w:tcPr>
          <w:p w:rsidR="00516A64" w:rsidRDefault="00516A64" w:rsidP="009729A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16A64" w:rsidRDefault="00516A64" w:rsidP="009729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bookmarkStart w:id="32" w:name="_Ref506667107"/>
        <w:tc>
          <w:tcPr>
            <w:tcW w:w="851" w:type="dxa"/>
            <w:vAlign w:val="center"/>
          </w:tcPr>
          <w:p w:rsidR="00516A64" w:rsidRDefault="00516A64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bookmarkEnd w:id="32"/>
          </w:p>
        </w:tc>
      </w:tr>
    </w:tbl>
    <w:p w:rsidR="00516A64" w:rsidRPr="00442461" w:rsidRDefault="00516A64" w:rsidP="00442461">
      <w:pPr>
        <w:rPr>
          <w:rFonts w:eastAsiaTheme="minorEastAsia"/>
        </w:rPr>
      </w:pPr>
    </w:p>
    <w:p w:rsidR="00442461" w:rsidRDefault="00B202A1" w:rsidP="0044246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2461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42461">
        <w:rPr>
          <w:rFonts w:eastAsiaTheme="minorEastAsia"/>
        </w:rPr>
        <w:t xml:space="preserve">are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-E(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246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-E(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y 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2461">
        <w:rPr>
          <w:rFonts w:eastAsiaTheme="minorEastAsia"/>
        </w:rPr>
        <w:t xml:space="preserve"> respectively (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bSup>
          </m:e>
        </m:d>
        <m:r>
          <w:rPr>
            <w:rFonts w:ascii="Cambria Math" w:eastAsiaTheme="minorEastAsia" w:hAnsi="Cambria Math"/>
          </w:rPr>
          <m:t>=0</m:t>
        </m:r>
      </m:oMath>
      <w:r w:rsidR="00442461">
        <w:rPr>
          <w:rFonts w:eastAsiaTheme="minorEastAsia"/>
        </w:rPr>
        <w:t xml:space="preserve">). A good choice would be the maximum possible acceleration on each of the axes. The null terms in the matrix are the result of lack of correlation between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42461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442461">
        <w:rPr>
          <w:rFonts w:eastAsiaTheme="minorEastAsia"/>
        </w:rPr>
        <w:t>.</w:t>
      </w:r>
    </w:p>
    <w:p w:rsidR="00C309A0" w:rsidRPr="009A603F" w:rsidRDefault="00AD7AF2" w:rsidP="009A603F">
      <w:pPr>
        <w:pStyle w:val="Heading3"/>
        <w:rPr>
          <w:rFonts w:eastAsiaTheme="minorEastAsia"/>
        </w:rPr>
      </w:pPr>
      <w:bookmarkStart w:id="33" w:name="_Toc506810240"/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bookmarkEnd w:id="33"/>
    </w:p>
    <w:p w:rsidR="00310E0D" w:rsidRDefault="00310E0D" w:rsidP="00310E0D">
      <w:r>
        <w:t xml:space="preserve">In the case </w:t>
      </w:r>
      <w:r>
        <w:fldChar w:fldCharType="begin"/>
      </w:r>
      <w:r>
        <w:instrText xml:space="preserve"> REF _Ref506666981 \n \h </w:instrText>
      </w:r>
      <w:r>
        <w:fldChar w:fldCharType="separate"/>
      </w:r>
      <w:r w:rsidR="0041471D">
        <w:rPr>
          <w:rFonts w:hint="cs"/>
          <w:cs/>
        </w:rPr>
        <w:t>‎</w:t>
      </w:r>
      <w:r w:rsidR="0041471D">
        <w:t>4.1.2</w:t>
      </w:r>
      <w:r>
        <w:fldChar w:fldCharType="end"/>
      </w:r>
      <w:r>
        <w:t xml:space="preserve">, we chose the Normal distribution. Accordingly, </w:t>
      </w:r>
    </w:p>
    <w:p w:rsidR="00310E0D" w:rsidRDefault="00310E0D" w:rsidP="00310E0D">
      <w:pPr>
        <w:pStyle w:val="ListParagraph"/>
        <w:numPr>
          <w:ilvl w:val="0"/>
          <w:numId w:val="18"/>
        </w:numPr>
      </w:pPr>
      <w:r>
        <w:t xml:space="preserve">Expectation: 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_Ref506667283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4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)</w:t>
      </w:r>
    </w:p>
    <w:p w:rsidR="00310E0D" w:rsidRDefault="00310E0D" w:rsidP="00310E0D">
      <w:pPr>
        <w:pStyle w:val="ListParagraph"/>
      </w:pPr>
    </w:p>
    <w:p w:rsidR="00310E0D" w:rsidRPr="009A603F" w:rsidRDefault="00310E0D" w:rsidP="00310E0D">
      <w:pPr>
        <w:pStyle w:val="ListParagraph"/>
        <w:numPr>
          <w:ilvl w:val="0"/>
          <w:numId w:val="18"/>
        </w:numPr>
      </w:pPr>
      <w:r>
        <w:t xml:space="preserve">Variance: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_Ref506667107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4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9A603F" w:rsidRDefault="009A603F" w:rsidP="009A603F">
      <w:pPr>
        <w:pStyle w:val="ListParagraph"/>
      </w:pPr>
    </w:p>
    <w:p w:rsidR="009A603F" w:rsidRDefault="009A603F" w:rsidP="009A603F">
      <w:r>
        <w:t>In general;</w:t>
      </w:r>
    </w:p>
    <w:p w:rsidR="006C2B4D" w:rsidRPr="009A603F" w:rsidRDefault="00B202A1" w:rsidP="009A603F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,Q)</m:t>
          </m:r>
        </m:oMath>
      </m:oMathPara>
    </w:p>
    <w:p w:rsidR="00983A9A" w:rsidRDefault="00000837" w:rsidP="00000837">
      <w:pPr>
        <w:pStyle w:val="Heading2"/>
        <w:rPr>
          <w:rFonts w:eastAsiaTheme="minorEastAsia"/>
        </w:rPr>
      </w:pPr>
      <w:bookmarkStart w:id="34" w:name="_Toc506810241"/>
      <w:r>
        <w:rPr>
          <w:rFonts w:eastAsiaTheme="minorEastAsia"/>
        </w:rPr>
        <w:t>Measurement equation</w:t>
      </w:r>
      <w:bookmarkEnd w:id="34"/>
    </w:p>
    <w:p w:rsidR="00310E0D" w:rsidRDefault="00983A9A" w:rsidP="00A20EC9">
      <w:r>
        <w:t>The observation vector</w:t>
      </w:r>
      <w:r w:rsidR="00A20EC9">
        <w:t xml:space="preserve"> is the squared distance;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983A9A" w:rsidTr="00EA7687">
        <w:tc>
          <w:tcPr>
            <w:tcW w:w="846" w:type="dxa"/>
          </w:tcPr>
          <w:p w:rsidR="00983A9A" w:rsidRDefault="00983A9A" w:rsidP="00EA768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983A9A" w:rsidRDefault="00B202A1" w:rsidP="00EA7687">
            <w:pPr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</w:rPr>
                      <m:t>3x1</m:t>
                    </m:r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:rsidR="00983A9A" w:rsidRDefault="00983A9A" w:rsidP="00EA768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983A9A" w:rsidRPr="00EA7687" w:rsidRDefault="00983A9A" w:rsidP="00EA768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</w:t>
      </w:r>
      <w:r w:rsidR="00EA7687">
        <w:rPr>
          <w:rFonts w:eastAsiaTheme="minorEastAsia"/>
        </w:rPr>
        <w:t>the observation equation is;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A7687" w:rsidTr="00EA7687">
        <w:tc>
          <w:tcPr>
            <w:tcW w:w="846" w:type="dxa"/>
          </w:tcPr>
          <w:p w:rsidR="00EA7687" w:rsidRDefault="00EA7687" w:rsidP="00EA768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A7687" w:rsidRDefault="00B202A1" w:rsidP="00DD5D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bookmarkStart w:id="35" w:name="_Ref506667481"/>
        <w:tc>
          <w:tcPr>
            <w:tcW w:w="851" w:type="dxa"/>
            <w:vAlign w:val="center"/>
          </w:tcPr>
          <w:p w:rsidR="00EA7687" w:rsidRDefault="00EA7687" w:rsidP="00EA768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8</w:t>
            </w:r>
            <w:r>
              <w:rPr>
                <w:rFonts w:eastAsiaTheme="minorEastAsia"/>
              </w:rPr>
              <w:fldChar w:fldCharType="end"/>
            </w:r>
            <w:bookmarkEnd w:id="35"/>
          </w:p>
        </w:tc>
      </w:tr>
    </w:tbl>
    <w:p w:rsidR="00BC0FEA" w:rsidRDefault="00EA7687" w:rsidP="00BC0FEA">
      <w:r>
        <w:t>Which is obviously nonlinear.</w:t>
      </w:r>
    </w:p>
    <w:p w:rsidR="000D2CB2" w:rsidRPr="00516A64" w:rsidRDefault="00442461" w:rsidP="00516A64">
      <w:r>
        <w:t xml:space="preserve">The </w:t>
      </w:r>
      <w:r w:rsidR="000D2CB2">
        <w:t>noise is modeling the TOF measurement inaccuracy and is presumed white;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16A64" w:rsidTr="009729AF">
        <w:tc>
          <w:tcPr>
            <w:tcW w:w="846" w:type="dxa"/>
          </w:tcPr>
          <w:p w:rsidR="00516A64" w:rsidRDefault="00516A64" w:rsidP="009729A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16A64" w:rsidRDefault="00516A64" w:rsidP="00E771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=)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36" w:name="_Ref506667497"/>
        <w:tc>
          <w:tcPr>
            <w:tcW w:w="851" w:type="dxa"/>
            <w:vAlign w:val="center"/>
          </w:tcPr>
          <w:p w:rsidR="00516A64" w:rsidRDefault="00516A64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9</w:t>
            </w:r>
            <w:r>
              <w:rPr>
                <w:rFonts w:eastAsiaTheme="minorEastAsia"/>
              </w:rPr>
              <w:fldChar w:fldCharType="end"/>
            </w:r>
            <w:bookmarkEnd w:id="36"/>
          </w:p>
        </w:tc>
      </w:tr>
    </w:tbl>
    <w:p w:rsidR="00516A64" w:rsidRDefault="00516A64" w:rsidP="00516A64"/>
    <w:p w:rsidR="00D75BC7" w:rsidRDefault="00AD7AF2" w:rsidP="00C309A0">
      <w:pPr>
        <w:pStyle w:val="Heading3"/>
      </w:pPr>
      <w:bookmarkStart w:id="37" w:name="_Toc506810242"/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37"/>
    </w:p>
    <w:p w:rsidR="009A603F" w:rsidRPr="009A603F" w:rsidRDefault="009A603F" w:rsidP="009A603F"/>
    <w:p w:rsidR="009A603F" w:rsidRDefault="009A603F" w:rsidP="009A603F">
      <w:r>
        <w:t xml:space="preserve">We chose to model the sensor inaccuracy as a Normal distribution. Accordingly, </w:t>
      </w:r>
    </w:p>
    <w:p w:rsidR="009A603F" w:rsidRDefault="009A603F" w:rsidP="009A603F">
      <w:pPr>
        <w:pStyle w:val="ListParagraph"/>
        <w:numPr>
          <w:ilvl w:val="0"/>
          <w:numId w:val="18"/>
        </w:numPr>
      </w:pPr>
      <w:r>
        <w:t xml:space="preserve">Expectation: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_Ref506667481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4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)</w:t>
      </w:r>
    </w:p>
    <w:p w:rsidR="009A603F" w:rsidRDefault="009A603F" w:rsidP="009A603F">
      <w:pPr>
        <w:pStyle w:val="ListParagraph"/>
      </w:pPr>
    </w:p>
    <w:p w:rsidR="009A603F" w:rsidRPr="009A603F" w:rsidRDefault="009A603F" w:rsidP="009A603F">
      <w:pPr>
        <w:pStyle w:val="ListParagraph"/>
        <w:numPr>
          <w:ilvl w:val="0"/>
          <w:numId w:val="18"/>
        </w:numPr>
      </w:pPr>
      <w:r>
        <w:t xml:space="preserve">Variance: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_Ref506667107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4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_Ref506667497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4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9A603F" w:rsidRDefault="009A603F" w:rsidP="009A603F">
      <w:pPr>
        <w:pStyle w:val="ListParagraph"/>
      </w:pPr>
    </w:p>
    <w:p w:rsidR="009A603F" w:rsidRDefault="009A603F" w:rsidP="009A603F">
      <w:r>
        <w:t>In general;</w:t>
      </w:r>
    </w:p>
    <w:p w:rsidR="009A603F" w:rsidRPr="009A603F" w:rsidRDefault="00B202A1" w:rsidP="009A603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,R</m:t>
              </m:r>
            </m:e>
          </m:d>
        </m:oMath>
      </m:oMathPara>
    </w:p>
    <w:p w:rsidR="00EA7687" w:rsidRPr="00EA7687" w:rsidRDefault="00EA7687" w:rsidP="00EA7687"/>
    <w:p w:rsidR="000A7F75" w:rsidRDefault="000A7F75" w:rsidP="000A7F75">
      <w:pPr>
        <w:pStyle w:val="Heading2"/>
      </w:pPr>
      <w:bookmarkStart w:id="38" w:name="_Toc506810243"/>
      <w:r>
        <w:t>Initial state</w:t>
      </w:r>
      <w:r w:rsidR="00991181">
        <w:t xml:space="preserve"> </w:t>
      </w:r>
      <w:sdt>
        <w:sdtPr>
          <w:id w:val="-791056713"/>
          <w:citation/>
        </w:sdtPr>
        <w:sdtContent>
          <w:r w:rsidR="00991181">
            <w:fldChar w:fldCharType="begin"/>
          </w:r>
          <w:r w:rsidR="00991181">
            <w:instrText xml:space="preserve"> CITATION Guo16 \l 1033 </w:instrText>
          </w:r>
          <w:r w:rsidR="00991181">
            <w:fldChar w:fldCharType="separate"/>
          </w:r>
          <w:r w:rsidR="0041471D" w:rsidRPr="0041471D">
            <w:rPr>
              <w:noProof/>
            </w:rPr>
            <w:t>[6]</w:t>
          </w:r>
          <w:r w:rsidR="00991181">
            <w:fldChar w:fldCharType="end"/>
          </w:r>
        </w:sdtContent>
      </w:sdt>
      <w:bookmarkEnd w:id="38"/>
    </w:p>
    <w:p w:rsidR="001E4B63" w:rsidRPr="001E4B63" w:rsidRDefault="001E4B63" w:rsidP="001E4B63">
      <w:pPr>
        <w:pStyle w:val="Heading3"/>
      </w:pPr>
      <w:bookmarkStart w:id="39" w:name="_Toc506810244"/>
      <w:r>
        <w:t>Least Square estimation</w:t>
      </w:r>
      <w:bookmarkEnd w:id="39"/>
    </w:p>
    <w:p w:rsidR="00991181" w:rsidRDefault="00991181" w:rsidP="002F121C">
      <w:r>
        <w:t>The EKF is a sequential algorithm, and it</w:t>
      </w:r>
      <w:r w:rsidR="002F121C">
        <w:t xml:space="preserve"> is</w:t>
      </w:r>
      <w:r>
        <w:t xml:space="preserve"> therefore useful to have an initial state that is as accurate as possible. One option is</w:t>
      </w:r>
      <w:r w:rsidR="002F121C">
        <w:t xml:space="preserve"> to solve the nonlinear system </w:t>
      </w:r>
      <w:r w:rsidR="002F121C">
        <w:fldChar w:fldCharType="begin"/>
      </w:r>
      <w:r w:rsidR="002F121C">
        <w:instrText xml:space="preserve"> REF _Ref505854304 \h </w:instrText>
      </w:r>
      <w:r w:rsidR="002F121C"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2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3</w:t>
      </w:r>
      <w:r w:rsidR="002F121C">
        <w:fldChar w:fldCharType="end"/>
      </w:r>
      <w:r w:rsidR="002F121C">
        <w:t xml:space="preserve">. </w:t>
      </w:r>
      <w:r>
        <w:t xml:space="preserve"> It is</w:t>
      </w:r>
      <w:r w:rsidR="002F121C">
        <w:t xml:space="preserve"> also</w:t>
      </w:r>
      <w:r>
        <w:t xml:space="preserve"> possible to formulate a linear least squares problem</w:t>
      </w:r>
      <w:r w:rsidR="002F121C">
        <w:t xml:space="preserve"> (true for all </w:t>
      </w:r>
      <m:oMath>
        <m:r>
          <w:rPr>
            <w:rFonts w:ascii="Cambria Math" w:hAnsi="Cambria Math"/>
          </w:rPr>
          <m:t>k</m:t>
        </m:r>
      </m:oMath>
      <w:r w:rsidR="002F121C">
        <w:rPr>
          <w:rFonts w:eastAsiaTheme="minorEastAsia"/>
        </w:rPr>
        <w:t xml:space="preserve">, namely for </w:t>
      </w:r>
      <m:oMath>
        <m:r>
          <w:rPr>
            <w:rFonts w:ascii="Cambria Math" w:eastAsiaTheme="minorEastAsia" w:hAnsi="Cambria Math"/>
          </w:rPr>
          <m:t>k=1</m:t>
        </m:r>
      </m:oMath>
      <w:r w:rsidR="002F121C">
        <w:rPr>
          <w:rFonts w:eastAsiaTheme="minorEastAsia"/>
        </w:rPr>
        <w:t>)</w:t>
      </w:r>
      <w:r w:rsidR="002F121C">
        <w:t>;</w:t>
      </w:r>
    </w:p>
    <w:p w:rsidR="002F121C" w:rsidRPr="002F121C" w:rsidRDefault="00B202A1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F121C" w:rsidRPr="00A50C75" w:rsidRDefault="00B202A1" w:rsidP="002F121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50C75" w:rsidRDefault="00A50C75" w:rsidP="00A50C75">
      <w:pPr>
        <w:rPr>
          <w:rFonts w:eastAsiaTheme="minorEastAsia"/>
        </w:rPr>
      </w:pPr>
      <w:r>
        <w:rPr>
          <w:rFonts w:eastAsiaTheme="minorEastAsia"/>
        </w:rPr>
        <w:t xml:space="preserve">Which becomes; </w:t>
      </w:r>
    </w:p>
    <w:p w:rsidR="00A50C75" w:rsidRPr="00A50C75" w:rsidRDefault="00B202A1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50C75" w:rsidRPr="002F121C" w:rsidRDefault="00B202A1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50C75" w:rsidRDefault="00A50C75" w:rsidP="00A50C75">
      <w:pPr>
        <w:rPr>
          <w:rFonts w:eastAsiaTheme="minorEastAsia"/>
        </w:rPr>
      </w:pPr>
      <w:r>
        <w:rPr>
          <w:rFonts w:eastAsiaTheme="minorEastAsia"/>
        </w:rPr>
        <w:t xml:space="preserve">And in matrix form; </w:t>
      </w:r>
    </w:p>
    <w:p w:rsidR="00A50C75" w:rsidRPr="00A50C75" w:rsidRDefault="00B202A1" w:rsidP="00A50C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A50C75" w:rsidRPr="00A50C75" w:rsidRDefault="00A50C75" w:rsidP="00DA034F">
      <w:pPr>
        <w:rPr>
          <w:rFonts w:eastAsiaTheme="minorEastAsia"/>
          <w:rtl/>
        </w:rPr>
      </w:pPr>
      <w:r>
        <w:rPr>
          <w:rFonts w:eastAsiaTheme="minorEastAsia"/>
        </w:rPr>
        <w:t xml:space="preserve">Solving for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>, we may derive</w:t>
      </w:r>
      <w:r w:rsidR="00452D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52D93">
        <w:rPr>
          <w:rFonts w:eastAsiaTheme="minorEastAsia"/>
        </w:rPr>
        <w:t xml:space="preserve"> to give (assuming initial velocities are zero)</w:t>
      </w:r>
      <w:r w:rsidR="00DA034F"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A034F" w:rsidTr="00BB7F5F">
        <w:tc>
          <w:tcPr>
            <w:tcW w:w="846" w:type="dxa"/>
          </w:tcPr>
          <w:p w:rsidR="00DA034F" w:rsidRDefault="00DA034F" w:rsidP="00BB7F5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A034F" w:rsidRDefault="00B202A1" w:rsidP="009A372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bookmarkStart w:id="40" w:name="_Ref506667892"/>
        <w:tc>
          <w:tcPr>
            <w:tcW w:w="851" w:type="dxa"/>
            <w:vAlign w:val="center"/>
          </w:tcPr>
          <w:p w:rsidR="00DA034F" w:rsidRDefault="00DA034F" w:rsidP="00BB7F5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10</w:t>
            </w:r>
            <w:r>
              <w:rPr>
                <w:rFonts w:eastAsiaTheme="minorEastAsia"/>
              </w:rPr>
              <w:fldChar w:fldCharType="end"/>
            </w:r>
            <w:bookmarkEnd w:id="40"/>
          </w:p>
        </w:tc>
      </w:tr>
    </w:tbl>
    <w:p w:rsidR="009729AF" w:rsidRDefault="001E4B63" w:rsidP="001E4B63">
      <w:pPr>
        <w:pStyle w:val="Heading3"/>
      </w:pPr>
      <w:bookmarkStart w:id="41" w:name="_Toc506810245"/>
      <w:r>
        <w:t>Initial state particles</w:t>
      </w:r>
      <w:bookmarkEnd w:id="41"/>
    </w:p>
    <w:p w:rsidR="00755A97" w:rsidRDefault="00755A97" w:rsidP="00755A97">
      <w:r>
        <w:t xml:space="preserve">We must avoid a situation of voluntary degeneration right from the beginning. An initial state of </w:t>
      </w:r>
    </w:p>
    <w:p w:rsidR="00755A97" w:rsidRPr="00755A97" w:rsidRDefault="00B202A1" w:rsidP="00755A9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bSup>
          <m:r>
            <w:rPr>
              <w:rFonts w:ascii="Cambria Math" w:hAnsi="Cambria Math"/>
            </w:rPr>
            <m:t>=δ(i-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55A97" w:rsidRDefault="00755A97" w:rsidP="00755A97">
      <w:pPr>
        <w:rPr>
          <w:rFonts w:eastAsiaTheme="minorEastAsia"/>
        </w:rPr>
      </w:pPr>
      <w:r>
        <w:rPr>
          <w:rFonts w:eastAsiaTheme="minorEastAsia"/>
        </w:rPr>
        <w:t>Where ;</w:t>
      </w:r>
    </w:p>
    <w:p w:rsidR="00755A97" w:rsidRDefault="00B202A1" w:rsidP="009A372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55A97">
        <w:rPr>
          <w:rFonts w:eastAsiaTheme="minorEastAsia"/>
        </w:rPr>
        <w:t xml:space="preserve"> (see </w:t>
      </w:r>
      <w:r w:rsidR="00755A97">
        <w:rPr>
          <w:rFonts w:eastAsiaTheme="minorEastAsia"/>
        </w:rPr>
        <w:fldChar w:fldCharType="begin"/>
      </w:r>
      <w:r w:rsidR="00755A97">
        <w:rPr>
          <w:rFonts w:eastAsiaTheme="minorEastAsia"/>
        </w:rPr>
        <w:instrText xml:space="preserve"> REF _Ref506667892 \h </w:instrText>
      </w:r>
      <w:r w:rsidR="00755A97">
        <w:rPr>
          <w:rFonts w:eastAsiaTheme="minorEastAsia"/>
        </w:rPr>
      </w:r>
      <w:r w:rsidR="00755A97">
        <w:rPr>
          <w:rFonts w:eastAsiaTheme="minorEastAsia"/>
        </w:rPr>
        <w:fldChar w:fldCharType="separate"/>
      </w:r>
      <w:r w:rsidR="0041471D">
        <w:rPr>
          <w:rFonts w:eastAsiaTheme="minorEastAsia" w:hint="eastAsia"/>
          <w:noProof/>
          <w:cs/>
        </w:rPr>
        <w:t>‎</w:t>
      </w:r>
      <w:r w:rsidR="0041471D">
        <w:rPr>
          <w:rFonts w:eastAsiaTheme="minorEastAsia"/>
          <w:noProof/>
        </w:rPr>
        <w:t>4</w:t>
      </w:r>
      <w:r w:rsidR="0041471D">
        <w:rPr>
          <w:rFonts w:eastAsiaTheme="minorEastAsia"/>
        </w:rPr>
        <w:t>.</w:t>
      </w:r>
      <w:r w:rsidR="0041471D">
        <w:rPr>
          <w:rFonts w:eastAsiaTheme="minorEastAsia"/>
          <w:noProof/>
        </w:rPr>
        <w:t>10</w:t>
      </w:r>
      <w:r w:rsidR="00755A97">
        <w:rPr>
          <w:rFonts w:eastAsiaTheme="minorEastAsia"/>
        </w:rPr>
        <w:fldChar w:fldCharType="end"/>
      </w:r>
      <w:r w:rsidR="00755A97">
        <w:rPr>
          <w:rFonts w:eastAsiaTheme="minorEastAsia"/>
        </w:rPr>
        <w:t>)</w:t>
      </w:r>
      <w:r w:rsidR="009A3726">
        <w:rPr>
          <w:rFonts w:eastAsiaTheme="minorEastAsia"/>
        </w:rPr>
        <w:t>, is what must not happen.</w:t>
      </w:r>
    </w:p>
    <w:p w:rsidR="00755A97" w:rsidRDefault="00755A97" w:rsidP="009A3726">
      <w:pPr>
        <w:rPr>
          <w:rFonts w:eastAsiaTheme="minorEastAsia"/>
        </w:rPr>
      </w:pPr>
      <w:r>
        <w:t>Therefore, we need begin with a particles vector</w:t>
      </w:r>
      <w:r w:rsidR="009A3726">
        <w:t xml:space="preserve"> that includes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3726">
        <w:rPr>
          <w:rFonts w:eastAsiaTheme="minorEastAsia"/>
        </w:rPr>
        <w:t xml:space="preserve">, but allocates non zero probabilities to the rest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9A3726">
        <w:rPr>
          <w:rFonts w:eastAsiaTheme="minorEastAsia"/>
        </w:rPr>
        <w:t xml:space="preserve"> particles.</w:t>
      </w:r>
    </w:p>
    <w:p w:rsidR="009A3726" w:rsidRDefault="009A3726" w:rsidP="009A3726">
      <w:pPr>
        <w:rPr>
          <w:rFonts w:eastAsiaTheme="minorEastAsia"/>
        </w:rPr>
      </w:pPr>
      <w:r>
        <w:rPr>
          <w:rFonts w:eastAsiaTheme="minorEastAsia"/>
        </w:rPr>
        <w:t>We chose;</w:t>
      </w:r>
    </w:p>
    <w:p w:rsidR="009A3726" w:rsidRPr="009A3726" w:rsidRDefault="00B202A1" w:rsidP="00473F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,0.2)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N(0,0.1)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N(0,0.1)</m:t>
                  </m:r>
                </m:e>
              </m:eqArr>
            </m:e>
          </m:d>
        </m:oMath>
      </m:oMathPara>
    </w:p>
    <w:p w:rsidR="009A3726" w:rsidRPr="00755A97" w:rsidRDefault="009A3726" w:rsidP="009A3726">
      <w:pPr>
        <w:rPr>
          <w:rtl/>
        </w:rPr>
      </w:pPr>
      <w:r>
        <w:rPr>
          <w:rFonts w:eastAsiaTheme="minorEastAsia"/>
        </w:rPr>
        <w:t xml:space="preserve">And drew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particles out of that.</w:t>
      </w:r>
    </w:p>
    <w:p w:rsidR="00857E4F" w:rsidRDefault="00857E4F" w:rsidP="00857E4F">
      <w:pPr>
        <w:pStyle w:val="Heading1"/>
      </w:pPr>
      <w:bookmarkStart w:id="42" w:name="_Toc506810246"/>
      <w:r>
        <w:t>Simulations</w:t>
      </w:r>
      <w:bookmarkEnd w:id="42"/>
    </w:p>
    <w:p w:rsidR="00DA034F" w:rsidRDefault="00DA034F" w:rsidP="00DA034F">
      <w:pPr>
        <w:rPr>
          <w:rFonts w:eastAsiaTheme="minorEastAsia"/>
        </w:rPr>
      </w:pPr>
      <w:r>
        <w:t>We have a recording of a moving tag along a known grid (</w:t>
      </w:r>
      <m:oMath>
        <m:r>
          <w:rPr>
            <w:rFonts w:ascii="Cambria Math" w:hAnsi="Cambria Math"/>
          </w:rPr>
          <m:t>60 cm</m:t>
        </m:r>
      </m:oMath>
      <w:r>
        <w:rPr>
          <w:rFonts w:eastAsiaTheme="minorEastAsia"/>
        </w:rPr>
        <w:t xml:space="preserve"> between each grid</w:t>
      </w:r>
      <w:r>
        <w:t xml:space="preserve">); ranges from 3 anchors sampled at a </w:t>
      </w:r>
      <m:oMath>
        <m:r>
          <w:rPr>
            <w:rFonts w:ascii="Cambria Math" w:hAnsi="Cambria Math"/>
          </w:rPr>
          <m:t>280msec</m:t>
        </m:r>
      </m:oMath>
      <w:r>
        <w:rPr>
          <w:rFonts w:eastAsiaTheme="minorEastAsia"/>
        </w:rPr>
        <w:t xml:space="preserve"> interval.</w:t>
      </w:r>
    </w:p>
    <w:p w:rsidR="00DA034F" w:rsidRDefault="00DA034F" w:rsidP="00DA034F">
      <w:pPr>
        <w:rPr>
          <w:rFonts w:eastAsiaTheme="minorEastAsia"/>
        </w:rPr>
      </w:pPr>
      <w:r>
        <w:rPr>
          <w:rFonts w:eastAsiaTheme="minorEastAsia"/>
        </w:rPr>
        <w:t>We have estimated t</w:t>
      </w:r>
      <w:r w:rsidR="007862A6">
        <w:rPr>
          <w:rFonts w:eastAsiaTheme="minorEastAsia"/>
        </w:rPr>
        <w:t>he track using Trilateration and PF</w:t>
      </w:r>
      <w:r>
        <w:rPr>
          <w:rFonts w:eastAsiaTheme="minorEastAsia"/>
        </w:rPr>
        <w:t xml:space="preserve">. The </w:t>
      </w:r>
      <w:r w:rsidR="007862A6">
        <w:rPr>
          <w:rFonts w:eastAsiaTheme="minorEastAsia"/>
        </w:rPr>
        <w:t>PF</w:t>
      </w:r>
      <w:r>
        <w:rPr>
          <w:rFonts w:eastAsiaTheme="minorEastAsia"/>
        </w:rPr>
        <w:t xml:space="preserve"> suppos</w:t>
      </w:r>
      <w:r w:rsidR="007862A6">
        <w:rPr>
          <w:rFonts w:eastAsiaTheme="minorEastAsia"/>
        </w:rPr>
        <w:t>ed unknown acceleration. The PF</w:t>
      </w:r>
      <w:r>
        <w:rPr>
          <w:rFonts w:eastAsiaTheme="minorEastAsia"/>
        </w:rPr>
        <w:t>’s model tunable parameters are;</w:t>
      </w:r>
    </w:p>
    <w:p w:rsidR="00DA034F" w:rsidRDefault="00BB7F5F" w:rsidP="00BB7F5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measurement noise: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</m:oMath>
      <w:r>
        <w:rPr>
          <w:rFonts w:eastAsiaTheme="minorEastAsia"/>
        </w:rPr>
        <w:t xml:space="preserve"> (measured in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DA034F" w:rsidRDefault="00BB7F5F" w:rsidP="00C934A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state noise: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(measured in units of </w:t>
      </w:r>
      <m:oMath>
        <m:r>
          <w:rPr>
            <w:rFonts w:ascii="Cambria Math" w:eastAsiaTheme="minorEastAsia" w:hAnsi="Cambria Math"/>
          </w:rPr>
          <m:t>m/secon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7862A6" w:rsidRDefault="007862A6" w:rsidP="007862A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particles number: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7862A6" w:rsidRPr="00C934A5" w:rsidRDefault="007862A6" w:rsidP="007862A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resampling threshold: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r>
              <w:rPr>
                <w:rFonts w:ascii="Cambria Math" w:eastAsiaTheme="minorEastAsia" w:hAnsi="Cambria Math"/>
              </w:rPr>
              <m:t>eff,th</m:t>
            </m:r>
          </m:sub>
        </m:sSub>
      </m:oMath>
    </w:p>
    <w:p w:rsidR="00A0710C" w:rsidRDefault="00DA034F" w:rsidP="00A0710C">
      <w:pPr>
        <w:keepNext/>
        <w:jc w:val="center"/>
      </w:pPr>
      <w:r w:rsidRPr="00DA034F">
        <w:rPr>
          <w:rFonts w:eastAsiaTheme="minorEastAsia"/>
          <w:noProof/>
        </w:rPr>
        <w:lastRenderedPageBreak/>
        <w:drawing>
          <wp:inline distT="0" distB="0" distL="0" distR="0" wp14:anchorId="71C1E8C9" wp14:editId="370C5A1C">
            <wp:extent cx="2875721" cy="2144053"/>
            <wp:effectExtent l="0" t="0" r="127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743" cy="21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A5" w:rsidRDefault="005A6A64" w:rsidP="00A0710C">
      <w:pPr>
        <w:pStyle w:val="Caption"/>
        <w:jc w:val="center"/>
      </w:pPr>
      <w:r w:rsidRPr="00DA034F">
        <w:rPr>
          <w:rFonts w:eastAsiaTheme="minorEastAsia"/>
          <w:noProof/>
        </w:rPr>
        <w:drawing>
          <wp:anchor distT="0" distB="0" distL="114300" distR="114300" simplePos="0" relativeHeight="251654144" behindDoc="0" locked="0" layoutInCell="1" allowOverlap="1" wp14:anchorId="45D382DA" wp14:editId="5E4FCDDE">
            <wp:simplePos x="0" y="0"/>
            <wp:positionH relativeFrom="column">
              <wp:posOffset>659765</wp:posOffset>
            </wp:positionH>
            <wp:positionV relativeFrom="paragraph">
              <wp:posOffset>250825</wp:posOffset>
            </wp:positionV>
            <wp:extent cx="3812540" cy="3424555"/>
            <wp:effectExtent l="0" t="0" r="0" b="4445"/>
            <wp:wrapTopAndBottom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10C">
        <w:t xml:space="preserve">Figure </w:t>
      </w:r>
      <w:fldSimple w:instr=" SEQ Figure \* ARABIC ">
        <w:r w:rsidR="0041471D">
          <w:rPr>
            <w:noProof/>
          </w:rPr>
          <w:t>3</w:t>
        </w:r>
      </w:fldSimple>
      <w:r w:rsidR="00A0710C">
        <w:t>: Ground Truth. Grid=</w:t>
      </w:r>
      <m:oMath>
        <m:r>
          <w:rPr>
            <w:rFonts w:ascii="Cambria Math" w:hAnsi="Cambria Math"/>
          </w:rPr>
          <m:t>60 cm</m:t>
        </m:r>
      </m:oMath>
    </w:p>
    <w:p w:rsidR="00A0710C" w:rsidRDefault="00A0710C" w:rsidP="00C934A5">
      <w:pPr>
        <w:keepNext/>
        <w:jc w:val="center"/>
      </w:pPr>
    </w:p>
    <w:p w:rsidR="00C934A5" w:rsidRPr="00C934A5" w:rsidRDefault="00C934A5" w:rsidP="00A0710C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41471D">
          <w:rPr>
            <w:noProof/>
          </w:rPr>
          <w:t>4</w:t>
        </w:r>
      </w:fldSimple>
      <w:r>
        <w:t xml:space="preserve">: </w:t>
      </w:r>
      <w:r w:rsidR="00A0710C">
        <w:t>Trilateration</w:t>
      </w:r>
    </w:p>
    <w:p w:rsidR="00E77148" w:rsidRDefault="00AE72C2" w:rsidP="005A6A64">
      <w:pPr>
        <w:pStyle w:val="Caption"/>
      </w:pPr>
      <w:r w:rsidRPr="00AE72C2">
        <w:rPr>
          <w:noProof/>
        </w:rPr>
        <w:t xml:space="preserve"> </w:t>
      </w:r>
    </w:p>
    <w:p w:rsidR="005A6A64" w:rsidRDefault="00E654EC" w:rsidP="005A6A64">
      <w:pPr>
        <w:pStyle w:val="Caption"/>
        <w:jc w:val="center"/>
      </w:pPr>
      <w:r w:rsidRPr="005A6A64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96E53C4" wp14:editId="68903448">
            <wp:simplePos x="0" y="0"/>
            <wp:positionH relativeFrom="column">
              <wp:posOffset>-763905</wp:posOffset>
            </wp:positionH>
            <wp:positionV relativeFrom="paragraph">
              <wp:posOffset>0</wp:posOffset>
            </wp:positionV>
            <wp:extent cx="3311525" cy="313118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2C2">
        <w:rPr>
          <w:noProof/>
        </w:rPr>
        <w:drawing>
          <wp:anchor distT="0" distB="0" distL="114300" distR="114300" simplePos="0" relativeHeight="251686912" behindDoc="1" locked="0" layoutInCell="1" allowOverlap="1" wp14:anchorId="76142689" wp14:editId="7E174350">
            <wp:simplePos x="0" y="0"/>
            <wp:positionH relativeFrom="margin">
              <wp:posOffset>2842260</wp:posOffset>
            </wp:positionH>
            <wp:positionV relativeFrom="paragraph">
              <wp:posOffset>0</wp:posOffset>
            </wp:positionV>
            <wp:extent cx="3094355" cy="3070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7148" w:rsidRPr="00E77148" w:rsidRDefault="00A0710C" w:rsidP="00AE72C2">
      <w:pPr>
        <w:pStyle w:val="Caption"/>
        <w:jc w:val="center"/>
      </w:pPr>
      <w:r>
        <w:t xml:space="preserve">Figure </w:t>
      </w:r>
      <w:fldSimple w:instr=" SEQ Figure \* ARABIC ">
        <w:r w:rsidR="0041471D">
          <w:rPr>
            <w:noProof/>
          </w:rPr>
          <w:t>5</w:t>
        </w:r>
      </w:fldSimple>
      <w:r w:rsidR="00DA2E77">
        <w:t>: P</w:t>
      </w:r>
      <w:r>
        <w:t xml:space="preserve">F- </w:t>
      </w:r>
      <w:r w:rsidR="00D75BC7">
        <w:t>performance versus</w:t>
      </w:r>
      <w:r w:rsidR="00AE72C2">
        <w:t xml:space="preserve"> number of particles and resampling threshold</w:t>
      </w:r>
      <w:r>
        <w:t xml:space="preserve">. </w:t>
      </w:r>
      <w:r w:rsidR="00AE72C2">
        <w:t>Small&amp; small</w:t>
      </w:r>
      <w:r>
        <w:t xml:space="preserve"> (left), </w:t>
      </w:r>
      <w:r w:rsidR="00AE72C2">
        <w:t>large&amp; large</w:t>
      </w:r>
      <w:r>
        <w:t xml:space="preserve"> (right)</w:t>
      </w:r>
    </w:p>
    <w:p w:rsidR="00A0710C" w:rsidRPr="00D75BC7" w:rsidRDefault="00A0710C" w:rsidP="00AE72C2">
      <w:pPr>
        <w:rPr>
          <w:rFonts w:eastAsiaTheme="minorEastAsia"/>
        </w:rPr>
      </w:pPr>
      <w:r>
        <w:rPr>
          <w:rFonts w:eastAsiaTheme="minorEastAsia"/>
        </w:rPr>
        <w:t xml:space="preserve">We may notice </w:t>
      </w:r>
      <w:r w:rsidR="00AE72C2">
        <w:rPr>
          <w:rFonts w:eastAsiaTheme="minorEastAsia"/>
        </w:rPr>
        <w:t>that the increase of number of</w:t>
      </w:r>
      <w:r w:rsidR="005A6A64">
        <w:rPr>
          <w:rFonts w:eastAsiaTheme="minorEastAsia"/>
        </w:rPr>
        <w:t xml:space="preserve"> particles has a positive effect on the correctness of the estimation, as predicted. However, this comes with higher complexity</w:t>
      </w:r>
    </w:p>
    <w:p w:rsidR="005B1356" w:rsidRDefault="005B1356" w:rsidP="005B1356">
      <w:pPr>
        <w:pStyle w:val="Heading1"/>
      </w:pPr>
      <w:bookmarkStart w:id="43" w:name="_Toc506810247"/>
      <w:r>
        <w:t>Appendix</w:t>
      </w:r>
      <w:bookmarkEnd w:id="43"/>
    </w:p>
    <w:p w:rsidR="005B1356" w:rsidRDefault="005B1356" w:rsidP="005B1356">
      <w:pPr>
        <w:pStyle w:val="Heading2"/>
      </w:pPr>
      <w:bookmarkStart w:id="44" w:name="_Toc506810248"/>
      <w:r>
        <w:t>Bayesian Recursion (</w:t>
      </w:r>
      <w:sdt>
        <w:sdtPr>
          <w:id w:val="1330718132"/>
          <w:citation/>
        </w:sdtPr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41471D">
            <w:rPr>
              <w:noProof/>
            </w:rPr>
            <w:t xml:space="preserve"> </w:t>
          </w:r>
          <w:r w:rsidR="0041471D" w:rsidRPr="0041471D">
            <w:rPr>
              <w:noProof/>
            </w:rPr>
            <w:t>[4]</w:t>
          </w:r>
          <w:r>
            <w:fldChar w:fldCharType="end"/>
          </w:r>
        </w:sdtContent>
      </w:sdt>
      <w:r>
        <w:t>)</w:t>
      </w:r>
      <w:bookmarkEnd w:id="44"/>
    </w:p>
    <w:p w:rsidR="005B1356" w:rsidRDefault="005B1356" w:rsidP="005B1356">
      <w:r>
        <w:t xml:space="preserve">The basis of the sequential algorithm is the Bayesian recursion, composed of 2 basic stages; Prediction and Measurement update/Correction. The original expressions may be found in </w:t>
      </w:r>
      <w:sdt>
        <w:sdtPr>
          <w:id w:val="-1683049372"/>
          <w:citation/>
        </w:sdtPr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41471D" w:rsidRPr="0041471D">
            <w:rPr>
              <w:noProof/>
            </w:rPr>
            <w:t>[4]</w:t>
          </w:r>
          <w:r>
            <w:fldChar w:fldCharType="end"/>
          </w:r>
        </w:sdtContent>
      </w:sdt>
      <w:r>
        <w:t xml:space="preserve"> (eq. 6) and </w:t>
      </w:r>
      <w:sdt>
        <w:sdtPr>
          <w:id w:val="545110080"/>
          <w:citation/>
        </w:sdtPr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41471D" w:rsidRPr="0041471D">
            <w:rPr>
              <w:noProof/>
            </w:rPr>
            <w:t>[5]</w:t>
          </w:r>
          <w:r>
            <w:fldChar w:fldCharType="end"/>
          </w:r>
        </w:sdtContent>
      </w:sdt>
      <w:r>
        <w:t xml:space="preserve">  (eq. 3-5). The grid based version is brought below:</w:t>
      </w:r>
    </w:p>
    <w:p w:rsidR="005B1356" w:rsidRDefault="005B1356" w:rsidP="005B1356">
      <w:pPr>
        <w:pStyle w:val="ListParagraph"/>
        <w:numPr>
          <w:ilvl w:val="0"/>
          <w:numId w:val="7"/>
        </w:numPr>
      </w:pPr>
      <w:r w:rsidRPr="00EB1349">
        <w:rPr>
          <w:b/>
          <w:bCs/>
        </w:rPr>
        <w:t>Prediction</w:t>
      </w:r>
      <w:r>
        <w:t xml:space="preserve"> (</w:t>
      </w:r>
      <w:sdt>
        <w:sdtPr>
          <w:id w:val="620576247"/>
          <w:citation/>
        </w:sdtPr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41471D">
            <w:rPr>
              <w:noProof/>
            </w:rPr>
            <w:t xml:space="preserve"> </w:t>
          </w:r>
          <w:r w:rsidR="0041471D" w:rsidRPr="0041471D">
            <w:rPr>
              <w:noProof/>
            </w:rPr>
            <w:t>[4]</w:t>
          </w:r>
          <w:r>
            <w:fldChar w:fldCharType="end"/>
          </w:r>
        </w:sdtContent>
      </w:sdt>
      <w:r>
        <w:t xml:space="preserve">, equation 11) </w:t>
      </w:r>
    </w:p>
    <w:p w:rsidR="005B1356" w:rsidRPr="00616C79" w:rsidRDefault="005B1356" w:rsidP="005B13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k-1|k-1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</m:oMath>
      </m:oMathPara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t>Equivalent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B202A1" w:rsidP="005B1356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B1356" w:rsidRPr="00B653CC" w:rsidRDefault="005B1356" w:rsidP="005B1356">
      <w:pPr>
        <w:rPr>
          <w:rFonts w:eastAsiaTheme="minorEastAsia"/>
        </w:rPr>
      </w:pPr>
    </w:p>
    <w:p w:rsidR="005B1356" w:rsidRDefault="005B1356" w:rsidP="005B1356">
      <w:pPr>
        <w:pStyle w:val="ListParagraph"/>
        <w:numPr>
          <w:ilvl w:val="0"/>
          <w:numId w:val="7"/>
        </w:numPr>
      </w:pPr>
      <w:r w:rsidRPr="00EB1349">
        <w:rPr>
          <w:b/>
          <w:bCs/>
        </w:rPr>
        <w:t>Update</w:t>
      </w:r>
      <w:r>
        <w:t xml:space="preserve"> ( </w:t>
      </w:r>
      <w:sdt>
        <w:sdtPr>
          <w:id w:val="608397170"/>
          <w:citation/>
        </w:sdtPr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41471D" w:rsidRPr="0041471D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equation 10a);</w:t>
      </w:r>
    </w:p>
    <w:p w:rsidR="005B1356" w:rsidRPr="00616C79" w:rsidRDefault="005B1356" w:rsidP="005B13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k|k-1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lastRenderedPageBreak/>
        <w:t>Equivalent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B202A1" w:rsidP="005B1356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B1356" w:rsidRPr="00B653CC" w:rsidRDefault="005B1356" w:rsidP="005B1356">
      <w:pPr>
        <w:rPr>
          <w:rFonts w:eastAsiaTheme="minorEastAsia"/>
        </w:rPr>
      </w:pPr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t xml:space="preserve">( </w:t>
      </w:r>
      <w:sdt>
        <w:sdtPr>
          <w:id w:val="420156811"/>
          <w:citation/>
        </w:sdtPr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41471D" w:rsidRPr="0041471D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equation 10b);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5B1356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k|k-1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 w:hint="eastAsia"/>
                <w:noProof/>
                <w:cs/>
              </w:rPr>
              <w:t>‎</w:t>
            </w:r>
            <w:r w:rsidR="0041471D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41471D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C934A5" w:rsidRPr="00C934A5" w:rsidRDefault="00C934A5" w:rsidP="00C934A5"/>
    <w:bookmarkStart w:id="45" w:name="_Toc5068102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5193100"/>
        <w:docPartObj>
          <w:docPartGallery w:val="Bibliographies"/>
          <w:docPartUnique/>
        </w:docPartObj>
      </w:sdtPr>
      <w:sdtContent>
        <w:p w:rsidR="00522A75" w:rsidRDefault="00522A75">
          <w:pPr>
            <w:pStyle w:val="Heading1"/>
          </w:pPr>
          <w:r>
            <w:t>References</w:t>
          </w:r>
          <w:bookmarkEnd w:id="45"/>
        </w:p>
        <w:sdt>
          <w:sdtPr>
            <w:id w:val="-573587230"/>
            <w:bibliography/>
          </w:sdtPr>
          <w:sdtContent>
            <w:p w:rsidR="0041471D" w:rsidRDefault="00522A7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318"/>
              </w:tblGrid>
              <w:tr w:rsidR="0041471D">
                <w:trPr>
                  <w:divId w:val="1239828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Gaffneey, "Considerations and Challenges in Real Time Locating Systems Design". </w:t>
                    </w:r>
                  </w:p>
                </w:tc>
              </w:tr>
              <w:tr w:rsidR="0041471D">
                <w:trPr>
                  <w:divId w:val="1239828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PIXIE, "TOF VS TDOA IN LOCATION SYSTEMS," PIXIE, [Online]. Available: https://pixie-technology.com/tof-vs-dtoa/. [Accessed 7 2 2018].</w:t>
                    </w:r>
                  </w:p>
                </w:tc>
              </w:tr>
              <w:tr w:rsidR="0041471D">
                <w:trPr>
                  <w:divId w:val="1239828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Särkkä, "Particle Filtering — Sequential Importance Resampling and Rao-Blackwellized Particle Filtering," 2012.</w:t>
                    </w:r>
                  </w:p>
                </w:tc>
              </w:tr>
              <w:tr w:rsidR="0041471D">
                <w:trPr>
                  <w:divId w:val="1239828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Gustafsson, "Particle Filter Theory and Practice with Positioning Applications," Linköping University, 2010.</w:t>
                    </w:r>
                  </w:p>
                </w:tc>
              </w:tr>
              <w:tr w:rsidR="0041471D">
                <w:trPr>
                  <w:divId w:val="1239828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Arulampalam, S. Maskell, N. Gordon and T. Clapp, "A Tutorial on Particle Filters for Online Nonlinear/Non-Gaussian Bayesian Tracking,"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SIGNAL PROCESSING,, </w:t>
                    </w:r>
                    <w:r>
                      <w:rPr>
                        <w:noProof/>
                      </w:rPr>
                      <w:t xml:space="preserve">vol. 50, no. 2, 2002. </w:t>
                    </w:r>
                  </w:p>
                </w:tc>
              </w:tr>
              <w:tr w:rsidR="0041471D">
                <w:trPr>
                  <w:divId w:val="1239828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1471D" w:rsidRDefault="0041471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Guo, Z. Qiu, C. Miao and A. H. Zaini, "Ultra-Wideband-Based Localization for Quadcopter Navigation," </w:t>
                    </w:r>
                    <w:r>
                      <w:rPr>
                        <w:i/>
                        <w:iCs/>
                        <w:noProof/>
                      </w:rPr>
                      <w:t xml:space="preserve">Unmanned Systems, </w:t>
                    </w:r>
                    <w:r>
                      <w:rPr>
                        <w:noProof/>
                      </w:rPr>
                      <w:t xml:space="preserve">vol. 4, no. 1, 2016. </w:t>
                    </w:r>
                  </w:p>
                </w:tc>
              </w:tr>
            </w:tbl>
            <w:p w:rsidR="0041471D" w:rsidRDefault="0041471D">
              <w:pPr>
                <w:divId w:val="1239828377"/>
                <w:rPr>
                  <w:rFonts w:eastAsia="Times New Roman"/>
                  <w:noProof/>
                </w:rPr>
              </w:pPr>
            </w:p>
            <w:p w:rsidR="00522A75" w:rsidRDefault="00522A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22A75" w:rsidRPr="00522A75" w:rsidRDefault="00522A75" w:rsidP="00522A75"/>
    <w:p w:rsidR="00B9528A" w:rsidRPr="00B9528A" w:rsidRDefault="00B9528A" w:rsidP="00B9528A">
      <w:bookmarkStart w:id="46" w:name="_GoBack"/>
      <w:bookmarkEnd w:id="46"/>
    </w:p>
    <w:sectPr w:rsidR="00B9528A" w:rsidRPr="00B9528A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8E" w:rsidRDefault="00D8478E" w:rsidP="007954E0">
      <w:pPr>
        <w:spacing w:after="0" w:line="240" w:lineRule="auto"/>
      </w:pPr>
      <w:r>
        <w:separator/>
      </w:r>
    </w:p>
  </w:endnote>
  <w:endnote w:type="continuationSeparator" w:id="0">
    <w:p w:rsidR="00D8478E" w:rsidRDefault="00D8478E" w:rsidP="0079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274" w:rsidRDefault="00636274" w:rsidP="00660936">
    <w:pPr>
      <w:pStyle w:val="Footer"/>
    </w:pPr>
    <w:r>
      <w:t>Lior Kissos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1471D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8E" w:rsidRDefault="00D8478E" w:rsidP="007954E0">
      <w:pPr>
        <w:spacing w:after="0" w:line="240" w:lineRule="auto"/>
      </w:pPr>
      <w:r>
        <w:separator/>
      </w:r>
    </w:p>
  </w:footnote>
  <w:footnote w:type="continuationSeparator" w:id="0">
    <w:p w:rsidR="00D8478E" w:rsidRDefault="00D8478E" w:rsidP="0079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E24"/>
    <w:multiLevelType w:val="hybridMultilevel"/>
    <w:tmpl w:val="5D18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47B"/>
    <w:multiLevelType w:val="hybridMultilevel"/>
    <w:tmpl w:val="8A6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6442"/>
    <w:multiLevelType w:val="hybridMultilevel"/>
    <w:tmpl w:val="154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1769"/>
    <w:multiLevelType w:val="hybridMultilevel"/>
    <w:tmpl w:val="89C8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0096"/>
    <w:multiLevelType w:val="hybridMultilevel"/>
    <w:tmpl w:val="3CA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54919"/>
    <w:multiLevelType w:val="hybridMultilevel"/>
    <w:tmpl w:val="902A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041B0"/>
    <w:multiLevelType w:val="hybridMultilevel"/>
    <w:tmpl w:val="795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E3A27"/>
    <w:multiLevelType w:val="hybridMultilevel"/>
    <w:tmpl w:val="68AA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31FC1"/>
    <w:multiLevelType w:val="multilevel"/>
    <w:tmpl w:val="714CF2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39E7DDD"/>
    <w:multiLevelType w:val="hybridMultilevel"/>
    <w:tmpl w:val="CF1E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90246"/>
    <w:multiLevelType w:val="hybridMultilevel"/>
    <w:tmpl w:val="9D100FC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>
    <w:nsid w:val="405E1C8F"/>
    <w:multiLevelType w:val="hybridMultilevel"/>
    <w:tmpl w:val="86B6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15F2B"/>
    <w:multiLevelType w:val="hybridMultilevel"/>
    <w:tmpl w:val="A08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66D08"/>
    <w:multiLevelType w:val="hybridMultilevel"/>
    <w:tmpl w:val="D428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D7017"/>
    <w:multiLevelType w:val="hybridMultilevel"/>
    <w:tmpl w:val="0AB0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02A6B"/>
    <w:multiLevelType w:val="hybridMultilevel"/>
    <w:tmpl w:val="F9E6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B12F2"/>
    <w:multiLevelType w:val="hybridMultilevel"/>
    <w:tmpl w:val="9E40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E4E36"/>
    <w:multiLevelType w:val="hybridMultilevel"/>
    <w:tmpl w:val="8F8E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16"/>
  </w:num>
  <w:num w:numId="8">
    <w:abstractNumId w:val="6"/>
  </w:num>
  <w:num w:numId="9">
    <w:abstractNumId w:val="17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95"/>
    <w:rsid w:val="00000837"/>
    <w:rsid w:val="0001078C"/>
    <w:rsid w:val="00075531"/>
    <w:rsid w:val="000A7F75"/>
    <w:rsid w:val="000B595B"/>
    <w:rsid w:val="000B64B9"/>
    <w:rsid w:val="000D2CB2"/>
    <w:rsid w:val="000E560C"/>
    <w:rsid w:val="000F28F6"/>
    <w:rsid w:val="00100DA6"/>
    <w:rsid w:val="00120B1A"/>
    <w:rsid w:val="0013314B"/>
    <w:rsid w:val="0013767F"/>
    <w:rsid w:val="00185ACE"/>
    <w:rsid w:val="001C1101"/>
    <w:rsid w:val="001D39D8"/>
    <w:rsid w:val="001D499C"/>
    <w:rsid w:val="001E4B63"/>
    <w:rsid w:val="0020345C"/>
    <w:rsid w:val="00214060"/>
    <w:rsid w:val="00234204"/>
    <w:rsid w:val="002362EE"/>
    <w:rsid w:val="00241423"/>
    <w:rsid w:val="00250EE0"/>
    <w:rsid w:val="00257E27"/>
    <w:rsid w:val="002625F7"/>
    <w:rsid w:val="00272069"/>
    <w:rsid w:val="002F1209"/>
    <w:rsid w:val="002F121C"/>
    <w:rsid w:val="00301A1B"/>
    <w:rsid w:val="00301CF2"/>
    <w:rsid w:val="00310E0D"/>
    <w:rsid w:val="00330B50"/>
    <w:rsid w:val="003D3825"/>
    <w:rsid w:val="004113A6"/>
    <w:rsid w:val="0041471D"/>
    <w:rsid w:val="00424411"/>
    <w:rsid w:val="00441E82"/>
    <w:rsid w:val="00442461"/>
    <w:rsid w:val="00452D93"/>
    <w:rsid w:val="00473F5D"/>
    <w:rsid w:val="00496495"/>
    <w:rsid w:val="004A0C23"/>
    <w:rsid w:val="004C3E2D"/>
    <w:rsid w:val="004F45C2"/>
    <w:rsid w:val="004F4AE5"/>
    <w:rsid w:val="00516A64"/>
    <w:rsid w:val="0052009D"/>
    <w:rsid w:val="00522A75"/>
    <w:rsid w:val="005320F4"/>
    <w:rsid w:val="00560530"/>
    <w:rsid w:val="005930D9"/>
    <w:rsid w:val="005A6A64"/>
    <w:rsid w:val="005B1356"/>
    <w:rsid w:val="005C45E8"/>
    <w:rsid w:val="005C627B"/>
    <w:rsid w:val="005D5485"/>
    <w:rsid w:val="005E0CC4"/>
    <w:rsid w:val="00606798"/>
    <w:rsid w:val="0061231B"/>
    <w:rsid w:val="00615D00"/>
    <w:rsid w:val="00616C79"/>
    <w:rsid w:val="00636274"/>
    <w:rsid w:val="00651495"/>
    <w:rsid w:val="00660936"/>
    <w:rsid w:val="00662779"/>
    <w:rsid w:val="00667360"/>
    <w:rsid w:val="0068309A"/>
    <w:rsid w:val="00693036"/>
    <w:rsid w:val="006B292A"/>
    <w:rsid w:val="006B564D"/>
    <w:rsid w:val="006C2B4D"/>
    <w:rsid w:val="006D3285"/>
    <w:rsid w:val="006E2BE7"/>
    <w:rsid w:val="0070728A"/>
    <w:rsid w:val="00731544"/>
    <w:rsid w:val="00742719"/>
    <w:rsid w:val="00755A97"/>
    <w:rsid w:val="0075734C"/>
    <w:rsid w:val="00770954"/>
    <w:rsid w:val="007862A6"/>
    <w:rsid w:val="00787524"/>
    <w:rsid w:val="007954E0"/>
    <w:rsid w:val="007D5888"/>
    <w:rsid w:val="007E4CA5"/>
    <w:rsid w:val="0080640E"/>
    <w:rsid w:val="00813DA5"/>
    <w:rsid w:val="00832240"/>
    <w:rsid w:val="00854AE7"/>
    <w:rsid w:val="00857E4F"/>
    <w:rsid w:val="008B2671"/>
    <w:rsid w:val="008B6EA7"/>
    <w:rsid w:val="008B7525"/>
    <w:rsid w:val="008C5A1E"/>
    <w:rsid w:val="008E1EBA"/>
    <w:rsid w:val="008F782B"/>
    <w:rsid w:val="00930301"/>
    <w:rsid w:val="00947379"/>
    <w:rsid w:val="00953EDC"/>
    <w:rsid w:val="00963684"/>
    <w:rsid w:val="00967F64"/>
    <w:rsid w:val="009729AF"/>
    <w:rsid w:val="00983A9A"/>
    <w:rsid w:val="00991181"/>
    <w:rsid w:val="009A3726"/>
    <w:rsid w:val="009A603F"/>
    <w:rsid w:val="009E2791"/>
    <w:rsid w:val="00A02AF4"/>
    <w:rsid w:val="00A0710C"/>
    <w:rsid w:val="00A1040A"/>
    <w:rsid w:val="00A14C6D"/>
    <w:rsid w:val="00A20EC9"/>
    <w:rsid w:val="00A50C75"/>
    <w:rsid w:val="00A61667"/>
    <w:rsid w:val="00A964DB"/>
    <w:rsid w:val="00A978D8"/>
    <w:rsid w:val="00AA3F0A"/>
    <w:rsid w:val="00AC48C3"/>
    <w:rsid w:val="00AD7AF2"/>
    <w:rsid w:val="00AE72C2"/>
    <w:rsid w:val="00B1413A"/>
    <w:rsid w:val="00B202A1"/>
    <w:rsid w:val="00B22F2B"/>
    <w:rsid w:val="00B25D06"/>
    <w:rsid w:val="00B36EB9"/>
    <w:rsid w:val="00B45248"/>
    <w:rsid w:val="00B51DFB"/>
    <w:rsid w:val="00B653CC"/>
    <w:rsid w:val="00B91FC7"/>
    <w:rsid w:val="00B9528A"/>
    <w:rsid w:val="00BB7F5F"/>
    <w:rsid w:val="00BC0FEA"/>
    <w:rsid w:val="00BD3AD9"/>
    <w:rsid w:val="00BD6332"/>
    <w:rsid w:val="00BD710E"/>
    <w:rsid w:val="00BE0DA3"/>
    <w:rsid w:val="00BE3338"/>
    <w:rsid w:val="00C16A1B"/>
    <w:rsid w:val="00C309A0"/>
    <w:rsid w:val="00C4121D"/>
    <w:rsid w:val="00C446C5"/>
    <w:rsid w:val="00C52DB2"/>
    <w:rsid w:val="00C934A5"/>
    <w:rsid w:val="00CA5CDE"/>
    <w:rsid w:val="00CB18CA"/>
    <w:rsid w:val="00D01C37"/>
    <w:rsid w:val="00D172C2"/>
    <w:rsid w:val="00D23A2C"/>
    <w:rsid w:val="00D37913"/>
    <w:rsid w:val="00D53467"/>
    <w:rsid w:val="00D75BC7"/>
    <w:rsid w:val="00D8478E"/>
    <w:rsid w:val="00D87195"/>
    <w:rsid w:val="00DA034F"/>
    <w:rsid w:val="00DA2E77"/>
    <w:rsid w:val="00DC422D"/>
    <w:rsid w:val="00DC5716"/>
    <w:rsid w:val="00DD5DFC"/>
    <w:rsid w:val="00DE2F51"/>
    <w:rsid w:val="00E05FD9"/>
    <w:rsid w:val="00E27C70"/>
    <w:rsid w:val="00E3380C"/>
    <w:rsid w:val="00E534EF"/>
    <w:rsid w:val="00E654EC"/>
    <w:rsid w:val="00E77148"/>
    <w:rsid w:val="00E800FC"/>
    <w:rsid w:val="00E934CF"/>
    <w:rsid w:val="00EA7687"/>
    <w:rsid w:val="00EB1349"/>
    <w:rsid w:val="00EC1CED"/>
    <w:rsid w:val="00ED39D3"/>
    <w:rsid w:val="00F27ECA"/>
    <w:rsid w:val="00F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49FC2-760A-4353-9ED6-272BCB7B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4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4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E4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E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2719"/>
    <w:pPr>
      <w:numPr>
        <w:numId w:val="0"/>
      </w:num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42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27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4E0"/>
  </w:style>
  <w:style w:type="paragraph" w:styleId="Footer">
    <w:name w:val="footer"/>
    <w:basedOn w:val="Normal"/>
    <w:link w:val="FooterChar"/>
    <w:uiPriority w:val="99"/>
    <w:unhideWhenUsed/>
    <w:rsid w:val="00795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4E0"/>
  </w:style>
  <w:style w:type="character" w:styleId="PlaceholderText">
    <w:name w:val="Placeholder Text"/>
    <w:basedOn w:val="DefaultParagraphFont"/>
    <w:uiPriority w:val="99"/>
    <w:semiHidden/>
    <w:rsid w:val="005D5485"/>
    <w:rPr>
      <w:color w:val="808080"/>
    </w:rPr>
  </w:style>
  <w:style w:type="table" w:styleId="TableGrid">
    <w:name w:val="Table Grid"/>
    <w:basedOn w:val="TableNormal"/>
    <w:uiPriority w:val="39"/>
    <w:rsid w:val="00EC1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C1C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EC1CED"/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22A75"/>
  </w:style>
  <w:style w:type="paragraph" w:styleId="ListParagraph">
    <w:name w:val="List Paragraph"/>
    <w:basedOn w:val="Normal"/>
    <w:uiPriority w:val="34"/>
    <w:qFormat/>
    <w:rsid w:val="00D172C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008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0E"/>
    <w:rsid w:val="004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70E"/>
    <w:rPr>
      <w:color w:val="808080"/>
    </w:rPr>
  </w:style>
  <w:style w:type="paragraph" w:customStyle="1" w:styleId="8C4FD92D4F7A4D18AD0016B44450B6C8">
    <w:name w:val="8C4FD92D4F7A4D18AD0016B44450B6C8"/>
    <w:rsid w:val="0048070E"/>
  </w:style>
  <w:style w:type="paragraph" w:customStyle="1" w:styleId="23091478CB0A49919313C1BAA6A42DC3">
    <w:name w:val="23091478CB0A49919313C1BAA6A42DC3"/>
    <w:rsid w:val="00480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</b:Tag>
    <b:SourceType>JournalArticle</b:SourceType>
    <b:Guid>{62AF8C86-1B34-4053-8965-56CAA9427087}</b:Guid>
    <b:Author>
      <b:Author>
        <b:NameList>
          <b:Person>
            <b:Last>Gaffneey</b:Last>
            <b:First>Brian</b:First>
          </b:Person>
        </b:NameList>
      </b:Author>
    </b:Author>
    <b:Title>Considerations and Challenges in Real Time Locating Systems Design</b:Title>
    <b:RefOrder>1</b:RefOrder>
  </b:Source>
  <b:Source>
    <b:Tag>Guo16</b:Tag>
    <b:SourceType>JournalArticle</b:SourceType>
    <b:Guid>{A62AE26B-C803-4D29-88BE-25E1A99132F2}</b:Guid>
    <b:Title>Ultra-Wideband-Based Localization for Quadcopter Navigation</b:Title>
    <b:Year>2016</b:Year>
    <b:Author>
      <b:Author>
        <b:NameList>
          <b:Person>
            <b:Last>Guo</b:Last>
            <b:First>Kexin</b:First>
          </b:Person>
          <b:Person>
            <b:Last>Qiu</b:Last>
            <b:First>Zhirong</b:First>
          </b:Person>
          <b:Person>
            <b:Last>Miao</b:Last>
            <b:First>Cunxiao</b:First>
          </b:Person>
          <b:Person>
            <b:Last>Zaini</b:Last>
            <b:First>Abdul</b:First>
            <b:Middle>Hanif</b:Middle>
          </b:Person>
        </b:NameList>
      </b:Author>
    </b:Author>
    <b:PeriodicalTitle>Unmanned Systems</b:PeriodicalTitle>
    <b:JournalName>Unmanned Systems</b:JournalName>
    <b:Volume>4</b:Volume>
    <b:Issue>1</b:Issue>
    <b:RefOrder>6</b:RefOrder>
  </b:Source>
  <b:Source>
    <b:Tag>PIX18</b:Tag>
    <b:SourceType>InternetSite</b:SourceType>
    <b:Guid>{6D6558DC-3FF9-433F-AB15-3BC45772DF1F}</b:Guid>
    <b:Title>TOF VS TDOA IN LOCATION SYSTEMS</b:Title>
    <b:Author>
      <b:Author>
        <b:NameList>
          <b:Person>
            <b:Last>PIXIE</b:Last>
          </b:Person>
        </b:NameList>
      </b:Author>
    </b:Author>
    <b:ProductionCompany>PIXIE</b:ProductionCompany>
    <b:YearAccessed>2018</b:YearAccessed>
    <b:MonthAccessed>2</b:MonthAccessed>
    <b:DayAccessed>7</b:DayAccessed>
    <b:URL>https://pixie-technology.com/tof-vs-dtoa/</b:URL>
    <b:RefOrder>2</b:RefOrder>
  </b:Source>
  <b:Source>
    <b:Tag>Fre10</b:Tag>
    <b:SourceType>Report</b:SourceType>
    <b:Guid>{947BB0BA-5297-4E67-8C16-6124872AB3AE}</b:Guid>
    <b:Title>Particle Filter Theory and Practice with Positioning Applications</b:Title>
    <b:Year>2010</b:Year>
    <b:Author>
      <b:Author>
        <b:NameList>
          <b:Person>
            <b:Last>Gustafsson</b:Last>
            <b:First>Fredrik</b:First>
          </b:Person>
        </b:NameList>
      </b:Author>
    </b:Author>
    <b:Publisher>Linköping University</b:Publisher>
    <b:RefOrder>4</b:RefOrder>
  </b:Source>
  <b:Source>
    <b:Tag>MSa02</b:Tag>
    <b:SourceType>JournalArticle</b:SourceType>
    <b:Guid>{D4669DB7-4A84-4D3C-844F-BD1F0EEFD320}</b:Guid>
    <b:Title>A Tutorial on Particle Filters for Online Nonlinear/Non-Gaussian Bayesian Tracking</b:Title>
    <b:Year>2002</b:Year>
    <b:Author>
      <b:Author>
        <b:NameList>
          <b:Person>
            <b:Last>Arulampalam</b:Last>
            <b:First>M.</b:First>
            <b:Middle>Sanjeev</b:Middle>
          </b:Person>
          <b:Person>
            <b:Last>Maskell</b:Last>
            <b:First>Simon</b:First>
          </b:Person>
          <b:Person>
            <b:Last>Gordon</b:Last>
            <b:First>Neil</b:First>
          </b:Person>
          <b:Person>
            <b:Last>Clapp</b:Last>
            <b:First>Tim</b:First>
          </b:Person>
        </b:NameList>
      </b:Author>
    </b:Author>
    <b:JournalName>IEEE TRANSACTIONS ON SIGNAL PROCESSING,</b:JournalName>
    <b:Volume>50</b:Volume>
    <b:Issue>2</b:Issue>
    <b:RefOrder>5</b:RefOrder>
  </b:Source>
  <b:Source>
    <b:Tag>Sim12</b:Tag>
    <b:SourceType>Report</b:SourceType>
    <b:Guid>{FFC17961-53ED-4A0A-A71A-EA859B42751D}</b:Guid>
    <b:Title>Particle Filtering — Sequential Importance Resampling and Rao-Blackwellized Particle Filtering</b:Title>
    <b:Year>2012</b:Year>
    <b:Author>
      <b:Author>
        <b:NameList>
          <b:Person>
            <b:Last>Särkkä</b:Last>
            <b:First>Simo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57704B3-99C5-48AB-B970-7421C952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15</Pages>
  <Words>3657</Words>
  <Characters>20845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Kissos</dc:creator>
  <cp:keywords/>
  <dc:description/>
  <cp:lastModifiedBy>Lior Kissos</cp:lastModifiedBy>
  <cp:revision>39</cp:revision>
  <dcterms:created xsi:type="dcterms:W3CDTF">2018-02-12T19:54:00Z</dcterms:created>
  <dcterms:modified xsi:type="dcterms:W3CDTF">2018-02-19T11:28:00Z</dcterms:modified>
</cp:coreProperties>
</file>