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6DCAC" w14:textId="4EA004FE" w:rsidR="00833179" w:rsidRPr="00BD5CAC" w:rsidRDefault="00F8262B" w:rsidP="00BD5CAC">
      <w:pPr>
        <w:rPr>
          <w:rFonts w:asciiTheme="minorHAnsi" w:hAnsiTheme="minorHAnsi" w:cstheme="minorHAnsi"/>
        </w:rPr>
      </w:pPr>
      <w:r w:rsidRPr="00BD5CAC">
        <w:rPr>
          <w:rFonts w:asciiTheme="minorHAnsi" w:hAnsiTheme="minorHAnsi" w:cstheme="minorHAnsi"/>
          <w:b/>
          <w:bCs/>
          <w:u w:val="single"/>
        </w:rPr>
        <w:t>Module 03 – Data Summary for One Categorical Variable</w:t>
      </w:r>
    </w:p>
    <w:p w14:paraId="4DE638FB" w14:textId="77777777" w:rsidR="00EC2284" w:rsidRPr="009C5093" w:rsidRDefault="00EC2284" w:rsidP="009C5093">
      <w:pPr>
        <w:pStyle w:val="ListParagraph"/>
        <w:numPr>
          <w:ilvl w:val="0"/>
          <w:numId w:val="13"/>
        </w:numPr>
        <w:rPr>
          <w:rFonts w:asciiTheme="minorHAnsi" w:hAnsiTheme="minorHAnsi" w:cstheme="minorHAnsi"/>
        </w:rPr>
      </w:pPr>
      <w:r w:rsidRPr="009C5093">
        <w:rPr>
          <w:rFonts w:asciiTheme="minorHAnsi" w:hAnsiTheme="minorHAnsi" w:cstheme="minorHAnsi"/>
        </w:rPr>
        <w:t>The manager of a local company wanted to find out the number of their employees have a valid passport, a criterion needed to send them to overseas conference. From a random sample of 140 employees, 98 of them have a valid passport.</w:t>
      </w:r>
    </w:p>
    <w:p w14:paraId="1424C5CF" w14:textId="77777777" w:rsidR="00EC2284" w:rsidRPr="00BD5CAC" w:rsidRDefault="00EC2284" w:rsidP="00BD5CAC">
      <w:pPr>
        <w:ind w:left="360"/>
        <w:rPr>
          <w:rFonts w:asciiTheme="minorHAnsi" w:hAnsiTheme="minorHAnsi" w:cstheme="minorHAnsi"/>
          <w:b/>
          <w:bCs/>
          <w:i/>
          <w:iCs/>
        </w:rPr>
      </w:pPr>
      <w:r w:rsidRPr="00BD5CAC">
        <w:rPr>
          <w:rFonts w:asciiTheme="minorHAnsi" w:hAnsiTheme="minorHAnsi" w:cstheme="minorHAnsi"/>
          <w:b/>
          <w:bCs/>
          <w:i/>
          <w:iCs/>
        </w:rPr>
        <w:t xml:space="preserve">Subjects = employees </w:t>
      </w:r>
      <w:r w:rsidRPr="00EC2284">
        <w:sym w:font="Wingdings" w:char="F0E0"/>
      </w:r>
      <w:r w:rsidRPr="00BD5CAC">
        <w:rPr>
          <w:rFonts w:asciiTheme="minorHAnsi" w:hAnsiTheme="minorHAnsi" w:cstheme="minorHAnsi"/>
          <w:b/>
          <w:bCs/>
          <w:i/>
          <w:iCs/>
        </w:rPr>
        <w:t xml:space="preserve"> with subjects, we can define the population or sample</w:t>
      </w:r>
    </w:p>
    <w:p w14:paraId="61C55AC2" w14:textId="77777777" w:rsidR="00EC2284" w:rsidRPr="00BD5CAC" w:rsidRDefault="00EC2284" w:rsidP="00BD5CAC">
      <w:pPr>
        <w:ind w:left="360"/>
        <w:rPr>
          <w:rFonts w:asciiTheme="minorHAnsi" w:hAnsiTheme="minorHAnsi" w:cstheme="minorHAnsi"/>
          <w:b/>
          <w:bCs/>
          <w:i/>
          <w:iCs/>
        </w:rPr>
      </w:pPr>
      <w:r w:rsidRPr="00BD5CAC">
        <w:rPr>
          <w:rFonts w:asciiTheme="minorHAnsi" w:hAnsiTheme="minorHAnsi" w:cstheme="minorHAnsi"/>
          <w:b/>
          <w:bCs/>
          <w:i/>
          <w:iCs/>
        </w:rPr>
        <w:t xml:space="preserve">Variable = whether or not the employees have valid passport </w:t>
      </w:r>
      <w:r w:rsidRPr="00EC2284">
        <w:sym w:font="Wingdings" w:char="F0E0"/>
      </w:r>
      <w:r w:rsidRPr="00BD5CAC">
        <w:rPr>
          <w:rFonts w:asciiTheme="minorHAnsi" w:hAnsiTheme="minorHAnsi" w:cstheme="minorHAnsi"/>
          <w:b/>
          <w:bCs/>
          <w:i/>
          <w:iCs/>
        </w:rPr>
        <w:t xml:space="preserve"> just need to pick one class</w:t>
      </w:r>
    </w:p>
    <w:p w14:paraId="6B37A608" w14:textId="77777777" w:rsidR="00EC2284" w:rsidRPr="00BD5CAC" w:rsidRDefault="00EC2284" w:rsidP="00BD5CAC">
      <w:pPr>
        <w:ind w:left="360"/>
        <w:rPr>
          <w:rFonts w:asciiTheme="minorHAnsi" w:hAnsiTheme="minorHAnsi" w:cstheme="minorHAnsi"/>
          <w:b/>
          <w:bCs/>
          <w:i/>
          <w:iCs/>
        </w:rPr>
      </w:pPr>
      <w:r w:rsidRPr="00BD5CAC">
        <w:rPr>
          <w:rFonts w:asciiTheme="minorHAnsi" w:hAnsiTheme="minorHAnsi" w:cstheme="minorHAnsi"/>
          <w:b/>
          <w:bCs/>
          <w:i/>
          <w:iCs/>
        </w:rPr>
        <w:t>Type = categorical variable -&gt; with type, we know that single value to use</w:t>
      </w:r>
    </w:p>
    <w:p w14:paraId="50E96DC7" w14:textId="77777777" w:rsidR="00EC2284" w:rsidRPr="00466A4C" w:rsidRDefault="00EC2284" w:rsidP="009C5093">
      <w:pPr>
        <w:pStyle w:val="ListParagraph"/>
        <w:numPr>
          <w:ilvl w:val="0"/>
          <w:numId w:val="1"/>
        </w:numPr>
        <w:rPr>
          <w:rFonts w:asciiTheme="minorHAnsi" w:hAnsiTheme="minorHAnsi" w:cstheme="minorHAnsi"/>
        </w:rPr>
      </w:pPr>
      <w:r w:rsidRPr="00466A4C">
        <w:rPr>
          <w:rFonts w:asciiTheme="minorHAnsi" w:hAnsiTheme="minorHAnsi" w:cstheme="minorHAnsi"/>
        </w:rPr>
        <w:t>Provide a description of the parameter of interest. [2 marks]</w:t>
      </w:r>
    </w:p>
    <w:p w14:paraId="26254249" w14:textId="77777777" w:rsidR="00EC2284" w:rsidRPr="00466A4C" w:rsidRDefault="00EC2284" w:rsidP="00331975">
      <w:pPr>
        <w:pStyle w:val="ListParagraph"/>
        <w:rPr>
          <w:rFonts w:asciiTheme="minorHAnsi" w:hAnsiTheme="minorHAnsi" w:cstheme="minorHAnsi"/>
          <w:b/>
        </w:rPr>
      </w:pPr>
      <w:r w:rsidRPr="00466A4C">
        <w:rPr>
          <w:rFonts w:asciiTheme="minorHAnsi" w:hAnsiTheme="minorHAnsi" w:cstheme="minorHAnsi"/>
          <w:b/>
        </w:rPr>
        <w:t>The proportion (or percentage) of all employees who have valid passport.</w:t>
      </w:r>
    </w:p>
    <w:p w14:paraId="7E6CBFEF" w14:textId="77777777" w:rsidR="00EC2284" w:rsidRPr="00466A4C" w:rsidRDefault="00EC2284" w:rsidP="00331975">
      <w:pPr>
        <w:pStyle w:val="ListParagraph"/>
        <w:rPr>
          <w:rFonts w:asciiTheme="minorHAnsi" w:hAnsiTheme="minorHAnsi" w:cstheme="minorHAnsi"/>
          <w:b/>
        </w:rPr>
      </w:pPr>
      <w:r w:rsidRPr="00466A4C">
        <w:rPr>
          <w:rFonts w:asciiTheme="minorHAnsi" w:hAnsiTheme="minorHAnsi" w:cstheme="minorHAnsi"/>
          <w:b/>
        </w:rPr>
        <w:t>Note that this value is unknown.</w:t>
      </w:r>
    </w:p>
    <w:p w14:paraId="489C3DA2" w14:textId="77777777" w:rsidR="00EC2284" w:rsidRPr="00466A4C" w:rsidRDefault="00EC2284" w:rsidP="009C5093">
      <w:pPr>
        <w:pStyle w:val="ListParagraph"/>
        <w:numPr>
          <w:ilvl w:val="0"/>
          <w:numId w:val="1"/>
        </w:numPr>
        <w:rPr>
          <w:rFonts w:asciiTheme="minorHAnsi" w:hAnsiTheme="minorHAnsi" w:cstheme="minorHAnsi"/>
        </w:rPr>
      </w:pPr>
      <w:r w:rsidRPr="00466A4C">
        <w:rPr>
          <w:rFonts w:asciiTheme="minorHAnsi" w:hAnsiTheme="minorHAnsi" w:cstheme="minorHAnsi"/>
        </w:rPr>
        <w:t>Provide a description of the most appropriate statistic. [2 marks]</w:t>
      </w:r>
    </w:p>
    <w:p w14:paraId="2CF5554E" w14:textId="77777777" w:rsidR="00EC2284" w:rsidRPr="00466A4C" w:rsidRDefault="00EC2284" w:rsidP="00331975">
      <w:pPr>
        <w:pStyle w:val="ListParagraph"/>
        <w:rPr>
          <w:rFonts w:asciiTheme="minorHAnsi" w:hAnsiTheme="minorHAnsi" w:cstheme="minorHAnsi"/>
          <w:b/>
        </w:rPr>
      </w:pPr>
      <w:r w:rsidRPr="00466A4C">
        <w:rPr>
          <w:rFonts w:asciiTheme="minorHAnsi" w:hAnsiTheme="minorHAnsi" w:cstheme="minorHAnsi"/>
          <w:b/>
        </w:rPr>
        <w:t>The proportion (or percentage) of the 140 randomly selected employees who have valid passport.</w:t>
      </w:r>
    </w:p>
    <w:p w14:paraId="5AD668ED" w14:textId="77777777" w:rsidR="00EC2284" w:rsidRPr="00466A4C" w:rsidRDefault="00EC2284" w:rsidP="00331975">
      <w:pPr>
        <w:pStyle w:val="ListParagraph"/>
        <w:rPr>
          <w:rFonts w:asciiTheme="minorHAnsi" w:hAnsiTheme="minorHAnsi" w:cstheme="minorHAnsi"/>
          <w:b/>
        </w:rPr>
      </w:pPr>
      <w:r w:rsidRPr="00466A4C">
        <w:rPr>
          <w:rFonts w:asciiTheme="minorHAnsi" w:hAnsiTheme="minorHAnsi" w:cstheme="minorHAnsi"/>
          <w:b/>
        </w:rPr>
        <w:t>Note that this value is generally known (see below).</w:t>
      </w:r>
    </w:p>
    <w:p w14:paraId="60A1837C" w14:textId="77777777" w:rsidR="00EC2284" w:rsidRPr="00466A4C" w:rsidRDefault="00EC2284" w:rsidP="009C5093">
      <w:pPr>
        <w:pStyle w:val="ListParagraph"/>
        <w:numPr>
          <w:ilvl w:val="0"/>
          <w:numId w:val="1"/>
        </w:numPr>
        <w:rPr>
          <w:rFonts w:asciiTheme="minorHAnsi" w:hAnsiTheme="minorHAnsi" w:cstheme="minorHAnsi"/>
        </w:rPr>
      </w:pPr>
      <w:r w:rsidRPr="00466A4C">
        <w:rPr>
          <w:rFonts w:asciiTheme="minorHAnsi" w:hAnsiTheme="minorHAnsi" w:cstheme="minorHAnsi"/>
        </w:rPr>
        <w:t>Report the value of the most appropriate statistic. [2 marks]</w:t>
      </w:r>
    </w:p>
    <w:p w14:paraId="2F3E1579" w14:textId="77777777" w:rsidR="00EC2284" w:rsidRPr="00466A4C" w:rsidRDefault="00911992" w:rsidP="00331975">
      <w:pPr>
        <w:pStyle w:val="ListParagraph"/>
        <w:rPr>
          <w:rFonts w:asciiTheme="minorHAnsi" w:hAnsiTheme="minorHAnsi" w:cstheme="minorHAnsi"/>
          <w:b/>
        </w:rPr>
      </w:pPr>
      <m:oMath>
        <m:acc>
          <m:accPr>
            <m:chr m:val="̅"/>
            <m:ctrlPr>
              <w:rPr>
                <w:rFonts w:ascii="Cambria Math" w:hAnsi="Cambria Math" w:cstheme="minorHAnsi"/>
                <w:b/>
                <w:i/>
              </w:rPr>
            </m:ctrlPr>
          </m:accPr>
          <m:e>
            <m:r>
              <m:rPr>
                <m:sty m:val="bi"/>
              </m:rPr>
              <w:rPr>
                <w:rFonts w:ascii="Cambria Math" w:hAnsi="Cambria Math" w:cstheme="minorHAnsi"/>
              </w:rPr>
              <m:t>p</m:t>
            </m:r>
          </m:e>
        </m:acc>
        <m:r>
          <m:rPr>
            <m:sty m:val="bi"/>
          </m:rPr>
          <w:rPr>
            <w:rFonts w:ascii="Cambria Math" w:hAnsi="Cambria Math" w:cstheme="minorHAnsi"/>
          </w:rPr>
          <m:t>=</m:t>
        </m:r>
        <m:f>
          <m:fPr>
            <m:ctrlPr>
              <w:rPr>
                <w:rFonts w:ascii="Cambria Math" w:hAnsi="Cambria Math" w:cstheme="minorHAnsi"/>
                <w:b/>
                <w:i/>
              </w:rPr>
            </m:ctrlPr>
          </m:fPr>
          <m:num>
            <m:r>
              <m:rPr>
                <m:sty m:val="bi"/>
              </m:rPr>
              <w:rPr>
                <w:rFonts w:ascii="Cambria Math" w:hAnsi="Cambria Math" w:cstheme="minorHAnsi"/>
              </w:rPr>
              <m:t>X</m:t>
            </m:r>
          </m:num>
          <m:den>
            <m:r>
              <m:rPr>
                <m:sty m:val="bi"/>
              </m:rPr>
              <w:rPr>
                <w:rFonts w:ascii="Cambria Math" w:hAnsi="Cambria Math" w:cstheme="minorHAnsi"/>
              </w:rPr>
              <m:t>n</m:t>
            </m:r>
          </m:den>
        </m:f>
        <m:r>
          <m:rPr>
            <m:sty m:val="bi"/>
          </m:rPr>
          <w:rPr>
            <w:rFonts w:ascii="Cambria Math" w:hAnsi="Cambria Math" w:cstheme="minorHAnsi"/>
          </w:rPr>
          <m:t>=</m:t>
        </m:r>
        <m:f>
          <m:fPr>
            <m:ctrlPr>
              <w:rPr>
                <w:rFonts w:ascii="Cambria Math" w:hAnsi="Cambria Math" w:cstheme="minorHAnsi"/>
                <w:b/>
                <w:i/>
              </w:rPr>
            </m:ctrlPr>
          </m:fPr>
          <m:num>
            <m:r>
              <m:rPr>
                <m:sty m:val="bi"/>
              </m:rPr>
              <w:rPr>
                <w:rFonts w:ascii="Cambria Math" w:hAnsi="Cambria Math" w:cstheme="minorHAnsi"/>
              </w:rPr>
              <m:t>98</m:t>
            </m:r>
          </m:num>
          <m:den>
            <m:r>
              <m:rPr>
                <m:sty m:val="bi"/>
              </m:rPr>
              <w:rPr>
                <w:rFonts w:ascii="Cambria Math" w:hAnsi="Cambria Math" w:cstheme="minorHAnsi"/>
              </w:rPr>
              <m:t>140</m:t>
            </m:r>
          </m:den>
        </m:f>
        <m:r>
          <m:rPr>
            <m:sty m:val="bi"/>
          </m:rPr>
          <w:rPr>
            <w:rFonts w:ascii="Cambria Math" w:hAnsi="Cambria Math" w:cstheme="minorHAnsi"/>
          </w:rPr>
          <m:t>=</m:t>
        </m:r>
        <m:r>
          <m:rPr>
            <m:sty m:val="bi"/>
          </m:rPr>
          <w:rPr>
            <w:rFonts w:ascii="Cambria Math" w:hAnsi="Cambria Math" w:cstheme="minorHAnsi"/>
          </w:rPr>
          <m:t>0</m:t>
        </m:r>
        <m:r>
          <m:rPr>
            <m:sty m:val="bi"/>
          </m:rPr>
          <w:rPr>
            <w:rFonts w:ascii="Cambria Math" w:hAnsi="Cambria Math" w:cstheme="minorHAnsi"/>
          </w:rPr>
          <m:t>.</m:t>
        </m:r>
        <m:r>
          <m:rPr>
            <m:sty m:val="bi"/>
          </m:rPr>
          <w:rPr>
            <w:rFonts w:ascii="Cambria Math" w:hAnsi="Cambria Math" w:cstheme="minorHAnsi"/>
          </w:rPr>
          <m:t>70</m:t>
        </m:r>
      </m:oMath>
      <w:r w:rsidR="00EC2284" w:rsidRPr="00466A4C">
        <w:rPr>
          <w:rFonts w:asciiTheme="minorHAnsi" w:hAnsiTheme="minorHAnsi" w:cstheme="minorHAnsi"/>
          <w:b/>
        </w:rPr>
        <w:t xml:space="preserve"> (corresponding to the answer in part b)</w:t>
      </w:r>
    </w:p>
    <w:p w14:paraId="7BCA8C3C" w14:textId="77777777" w:rsidR="00EC2284" w:rsidRPr="00466A4C" w:rsidRDefault="00EC2284" w:rsidP="00331975">
      <w:pPr>
        <w:pStyle w:val="ListParagraph"/>
        <w:rPr>
          <w:rFonts w:asciiTheme="minorHAnsi" w:hAnsiTheme="minorHAnsi" w:cstheme="minorHAnsi"/>
          <w:b/>
        </w:rPr>
      </w:pPr>
      <w:r w:rsidRPr="00466A4C">
        <w:rPr>
          <w:rFonts w:asciiTheme="minorHAnsi" w:hAnsiTheme="minorHAnsi" w:cstheme="minorHAnsi"/>
          <w:b/>
        </w:rPr>
        <w:t>Note: You could also use the group of employees who do not have valid passport as long as parts (b) and (c) are consistent.</w:t>
      </w:r>
    </w:p>
    <w:p w14:paraId="1700B4D8" w14:textId="77777777" w:rsidR="009C5093" w:rsidRDefault="009C5093" w:rsidP="009C5093">
      <w:pPr>
        <w:rPr>
          <w:rFonts w:asciiTheme="minorHAnsi" w:hAnsiTheme="minorHAnsi" w:cstheme="minorHAnsi"/>
        </w:rPr>
      </w:pPr>
    </w:p>
    <w:p w14:paraId="37C88253" w14:textId="1F0267A5" w:rsidR="00E70BCD" w:rsidRPr="009C5093" w:rsidRDefault="00E70BCD" w:rsidP="009C5093">
      <w:pPr>
        <w:pStyle w:val="ListParagraph"/>
        <w:numPr>
          <w:ilvl w:val="0"/>
          <w:numId w:val="13"/>
        </w:numPr>
        <w:rPr>
          <w:rFonts w:asciiTheme="minorHAnsi" w:hAnsiTheme="minorHAnsi" w:cstheme="minorHAnsi"/>
        </w:rPr>
      </w:pPr>
      <w:r w:rsidRPr="009C5093">
        <w:rPr>
          <w:rFonts w:asciiTheme="minorHAnsi" w:hAnsiTheme="minorHAnsi" w:cstheme="minorHAnsi"/>
        </w:rPr>
        <w:t>The data set “</w:t>
      </w:r>
      <w:r w:rsidR="00F81409" w:rsidRPr="009C5093">
        <w:rPr>
          <w:rFonts w:asciiTheme="minorHAnsi" w:hAnsiTheme="minorHAnsi" w:cstheme="minorHAnsi"/>
        </w:rPr>
        <w:t>S1123_Practice2</w:t>
      </w:r>
      <w:r w:rsidRPr="009C5093">
        <w:rPr>
          <w:rFonts w:asciiTheme="minorHAnsi" w:hAnsiTheme="minorHAnsi" w:cstheme="minorHAnsi"/>
        </w:rPr>
        <w:t xml:space="preserve">_Data.xlsx” is available on </w:t>
      </w:r>
      <w:r w:rsidR="00F81409" w:rsidRPr="009C5093">
        <w:rPr>
          <w:rFonts w:asciiTheme="minorHAnsi" w:hAnsiTheme="minorHAnsi" w:cstheme="minorHAnsi"/>
        </w:rPr>
        <w:t>BrightSpace</w:t>
      </w:r>
      <w:r w:rsidRPr="009C5093">
        <w:rPr>
          <w:rFonts w:asciiTheme="minorHAnsi" w:hAnsiTheme="minorHAnsi" w:cstheme="minorHAnsi"/>
        </w:rPr>
        <w:t>. Make use of the variable “MAJOR” and answer the following questions.</w:t>
      </w:r>
    </w:p>
    <w:p w14:paraId="052AC9C3" w14:textId="77777777" w:rsidR="00E70BCD" w:rsidRPr="0085160D" w:rsidRDefault="00E70BCD" w:rsidP="009C5093">
      <w:pPr>
        <w:pStyle w:val="ListParagraph"/>
        <w:numPr>
          <w:ilvl w:val="0"/>
          <w:numId w:val="2"/>
        </w:numPr>
        <w:rPr>
          <w:rFonts w:asciiTheme="minorHAnsi" w:hAnsiTheme="minorHAnsi" w:cstheme="minorHAnsi"/>
        </w:rPr>
      </w:pPr>
      <w:r w:rsidRPr="0085160D">
        <w:rPr>
          <w:rFonts w:asciiTheme="minorHAnsi" w:hAnsiTheme="minorHAnsi" w:cstheme="minorHAnsi"/>
        </w:rPr>
        <w:t>Use Excel to produce a Pivot Table of the variable “MAJOR”. Make sure it is expressed in percentage (instead of frequency). [2 marks]</w:t>
      </w:r>
    </w:p>
    <w:p w14:paraId="558AEF84" w14:textId="77777777" w:rsidR="00E70BCD" w:rsidRPr="00825D4A" w:rsidRDefault="00E70BCD" w:rsidP="00825D4A">
      <w:pPr>
        <w:jc w:val="center"/>
        <w:rPr>
          <w:rFonts w:asciiTheme="minorHAnsi" w:hAnsiTheme="minorHAnsi" w:cstheme="minorHAnsi"/>
        </w:rPr>
      </w:pPr>
      <w:r w:rsidRPr="00C608BF">
        <w:rPr>
          <w:noProof/>
          <w:lang w:val="en-US"/>
        </w:rPr>
        <w:drawing>
          <wp:inline distT="0" distB="0" distL="0" distR="0" wp14:anchorId="0476EA3F" wp14:editId="302D4C74">
            <wp:extent cx="3174581" cy="1828800"/>
            <wp:effectExtent l="0" t="0" r="6985" b="0"/>
            <wp:docPr id="16" name="Picture 16"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 tabl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74581" cy="1828800"/>
                    </a:xfrm>
                    <a:prstGeom prst="rect">
                      <a:avLst/>
                    </a:prstGeom>
                    <a:noFill/>
                    <a:ln>
                      <a:noFill/>
                    </a:ln>
                  </pic:spPr>
                </pic:pic>
              </a:graphicData>
            </a:graphic>
          </wp:inline>
        </w:drawing>
      </w:r>
    </w:p>
    <w:p w14:paraId="5DE9E518" w14:textId="77777777" w:rsidR="00E70BCD" w:rsidRPr="0085160D" w:rsidRDefault="00E70BCD" w:rsidP="009C5093">
      <w:pPr>
        <w:pStyle w:val="ListParagraph"/>
        <w:numPr>
          <w:ilvl w:val="0"/>
          <w:numId w:val="2"/>
        </w:numPr>
        <w:rPr>
          <w:rFonts w:asciiTheme="minorHAnsi" w:hAnsiTheme="minorHAnsi" w:cstheme="minorHAnsi"/>
        </w:rPr>
      </w:pPr>
      <w:r w:rsidRPr="0085160D">
        <w:rPr>
          <w:rFonts w:asciiTheme="minorHAnsi" w:hAnsiTheme="minorHAnsi" w:cstheme="minorHAnsi"/>
        </w:rPr>
        <w:t>Use Excel to produce a “2-D Pie” graph (i.e. a pie chart). Please make sure you provide a proper title for the graph. Provide a description of the graph. [2+1 marks]</w:t>
      </w:r>
    </w:p>
    <w:p w14:paraId="7106B550" w14:textId="77777777" w:rsidR="00E70BCD" w:rsidRPr="00825D4A" w:rsidRDefault="00E70BCD" w:rsidP="00825D4A">
      <w:pPr>
        <w:jc w:val="center"/>
        <w:rPr>
          <w:rFonts w:asciiTheme="minorHAnsi" w:hAnsiTheme="minorHAnsi" w:cstheme="minorHAnsi"/>
        </w:rPr>
      </w:pPr>
      <w:r w:rsidRPr="00C608BF">
        <w:rPr>
          <w:noProof/>
          <w:lang w:val="en-US"/>
        </w:rPr>
        <w:drawing>
          <wp:inline distT="0" distB="0" distL="0" distR="0" wp14:anchorId="1D94EFD9" wp14:editId="06D839C7">
            <wp:extent cx="3053084" cy="1828800"/>
            <wp:effectExtent l="0" t="0" r="0" b="0"/>
            <wp:docPr id="17" name="Picture 17" descr="A pie chart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e chart with different colored circles&#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53084" cy="1828800"/>
                    </a:xfrm>
                    <a:prstGeom prst="rect">
                      <a:avLst/>
                    </a:prstGeom>
                    <a:noFill/>
                  </pic:spPr>
                </pic:pic>
              </a:graphicData>
            </a:graphic>
          </wp:inline>
        </w:drawing>
      </w:r>
    </w:p>
    <w:p w14:paraId="2966B7F9" w14:textId="77777777" w:rsidR="00E70BCD" w:rsidRPr="0085160D" w:rsidRDefault="00E70BCD" w:rsidP="00837778">
      <w:pPr>
        <w:pStyle w:val="ListParagraph"/>
        <w:rPr>
          <w:rFonts w:asciiTheme="minorHAnsi" w:hAnsiTheme="minorHAnsi" w:cstheme="minorHAnsi"/>
        </w:rPr>
      </w:pPr>
      <w:r w:rsidRPr="0085160D">
        <w:rPr>
          <w:rFonts w:asciiTheme="minorHAnsi" w:hAnsiTheme="minorHAnsi" w:cstheme="minorHAnsi"/>
          <w:b/>
          <w:bCs/>
        </w:rPr>
        <w:lastRenderedPageBreak/>
        <w:t>There are five different “slices” with about 40% of the sampled students from Business.</w:t>
      </w:r>
    </w:p>
    <w:p w14:paraId="451C2BC9" w14:textId="77777777" w:rsidR="00E70BCD" w:rsidRPr="0085160D" w:rsidRDefault="00E70BCD" w:rsidP="009C5093">
      <w:pPr>
        <w:pStyle w:val="ListParagraph"/>
        <w:numPr>
          <w:ilvl w:val="0"/>
          <w:numId w:val="2"/>
        </w:numPr>
        <w:rPr>
          <w:rFonts w:asciiTheme="minorHAnsi" w:hAnsiTheme="minorHAnsi" w:cstheme="minorHAnsi"/>
        </w:rPr>
      </w:pPr>
      <w:r w:rsidRPr="0085160D">
        <w:rPr>
          <w:rFonts w:asciiTheme="minorHAnsi" w:hAnsiTheme="minorHAnsi" w:cstheme="minorHAnsi"/>
        </w:rPr>
        <w:t>Use Excel to produce a “2-D Column” graph (i.e. a vertical bar graph). Please make sure you provide a proper title of the graph and remove the Legend. Provide a description of the graph. [2+1 marks]</w:t>
      </w:r>
    </w:p>
    <w:p w14:paraId="64C8A56B" w14:textId="77777777" w:rsidR="00E70BCD" w:rsidRPr="00825D4A" w:rsidRDefault="00E70BCD" w:rsidP="00825D4A">
      <w:pPr>
        <w:ind w:left="1080"/>
        <w:jc w:val="center"/>
        <w:rPr>
          <w:rFonts w:asciiTheme="minorHAnsi" w:hAnsiTheme="minorHAnsi" w:cstheme="minorHAnsi"/>
        </w:rPr>
      </w:pPr>
      <w:r w:rsidRPr="00C608BF">
        <w:rPr>
          <w:noProof/>
          <w:lang w:val="en-US"/>
        </w:rPr>
        <w:drawing>
          <wp:inline distT="0" distB="0" distL="0" distR="0" wp14:anchorId="3201B2CF" wp14:editId="2E89BA67">
            <wp:extent cx="3016410" cy="1828800"/>
            <wp:effectExtent l="0" t="0" r="0" b="0"/>
            <wp:docPr id="19" name="Picture 19"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 bar char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16410" cy="1828800"/>
                    </a:xfrm>
                    <a:prstGeom prst="rect">
                      <a:avLst/>
                    </a:prstGeom>
                    <a:noFill/>
                  </pic:spPr>
                </pic:pic>
              </a:graphicData>
            </a:graphic>
          </wp:inline>
        </w:drawing>
      </w:r>
    </w:p>
    <w:p w14:paraId="007EED31" w14:textId="77777777" w:rsidR="00E70BCD" w:rsidRPr="0085160D" w:rsidRDefault="00E70BCD" w:rsidP="00837778">
      <w:pPr>
        <w:pStyle w:val="ListParagraph"/>
        <w:rPr>
          <w:rFonts w:asciiTheme="minorHAnsi" w:hAnsiTheme="minorHAnsi" w:cstheme="minorHAnsi"/>
        </w:rPr>
      </w:pPr>
      <w:r w:rsidRPr="0085160D">
        <w:rPr>
          <w:rFonts w:asciiTheme="minorHAnsi" w:hAnsiTheme="minorHAnsi" w:cstheme="minorHAnsi"/>
          <w:b/>
          <w:bCs/>
        </w:rPr>
        <w:t>There are five different bars with about 40% of the sampled students from Business.</w:t>
      </w:r>
    </w:p>
    <w:p w14:paraId="5404C799" w14:textId="77777777" w:rsidR="00E70BCD" w:rsidRPr="0085160D" w:rsidRDefault="00E70BCD" w:rsidP="009C5093">
      <w:pPr>
        <w:pStyle w:val="ListParagraph"/>
        <w:numPr>
          <w:ilvl w:val="0"/>
          <w:numId w:val="2"/>
        </w:numPr>
        <w:rPr>
          <w:rFonts w:asciiTheme="minorHAnsi" w:hAnsiTheme="minorHAnsi" w:cstheme="minorHAnsi"/>
        </w:rPr>
      </w:pPr>
      <w:r w:rsidRPr="0085160D">
        <w:rPr>
          <w:rFonts w:asciiTheme="minorHAnsi" w:hAnsiTheme="minorHAnsi" w:cstheme="minorHAnsi"/>
        </w:rPr>
        <w:t>Which graph is better to use here. Briefly justify your answer. [0+1 mark]</w:t>
      </w:r>
    </w:p>
    <w:p w14:paraId="566A1E99" w14:textId="77777777" w:rsidR="00E70BCD" w:rsidRPr="0085160D" w:rsidRDefault="00E70BCD" w:rsidP="00837778">
      <w:pPr>
        <w:pStyle w:val="ListParagraph"/>
        <w:rPr>
          <w:rFonts w:asciiTheme="minorHAnsi" w:hAnsiTheme="minorHAnsi" w:cstheme="minorHAnsi"/>
          <w:b/>
          <w:bCs/>
        </w:rPr>
      </w:pPr>
      <w:r w:rsidRPr="0085160D">
        <w:rPr>
          <w:rFonts w:asciiTheme="minorHAnsi" w:hAnsiTheme="minorHAnsi" w:cstheme="minorHAnsi"/>
          <w:b/>
          <w:bCs/>
        </w:rPr>
        <w:t>Since the variable Major is in nominal scale, either one is fine.</w:t>
      </w:r>
    </w:p>
    <w:p w14:paraId="58FB86F8" w14:textId="77777777" w:rsidR="00E70BCD" w:rsidRPr="00C608BF" w:rsidRDefault="00E70BCD" w:rsidP="00BD5CAC">
      <w:pPr>
        <w:rPr>
          <w:rFonts w:asciiTheme="minorHAnsi" w:hAnsiTheme="minorHAnsi" w:cstheme="minorHAnsi"/>
        </w:rPr>
      </w:pPr>
    </w:p>
    <w:p w14:paraId="4475ABB7" w14:textId="1AF20999" w:rsidR="00E70BCD" w:rsidRPr="009C5093" w:rsidRDefault="00B26208" w:rsidP="009C5093">
      <w:pPr>
        <w:pStyle w:val="ListParagraph"/>
        <w:numPr>
          <w:ilvl w:val="0"/>
          <w:numId w:val="13"/>
        </w:numPr>
        <w:rPr>
          <w:rFonts w:asciiTheme="minorHAnsi" w:hAnsiTheme="minorHAnsi" w:cstheme="minorHAnsi"/>
        </w:rPr>
      </w:pPr>
      <w:r w:rsidRPr="009C5093">
        <w:rPr>
          <w:rFonts w:asciiTheme="minorHAnsi" w:hAnsiTheme="minorHAnsi" w:cstheme="minorHAnsi"/>
        </w:rPr>
        <w:t>The data set “S1123_Practice2_Data.xlsx” is available on BrightSpace.</w:t>
      </w:r>
      <w:r w:rsidR="00E70BCD" w:rsidRPr="009C5093">
        <w:rPr>
          <w:rFonts w:asciiTheme="minorHAnsi" w:hAnsiTheme="minorHAnsi" w:cstheme="minorHAnsi"/>
        </w:rPr>
        <w:t xml:space="preserve"> Make use of the variable “COURSE LOAD” and answer the following questions.</w:t>
      </w:r>
    </w:p>
    <w:p w14:paraId="71495A3A" w14:textId="77777777" w:rsidR="00E70BCD" w:rsidRPr="00837778" w:rsidRDefault="00E70BCD" w:rsidP="009C5093">
      <w:pPr>
        <w:pStyle w:val="ListParagraph"/>
        <w:numPr>
          <w:ilvl w:val="0"/>
          <w:numId w:val="3"/>
        </w:numPr>
        <w:rPr>
          <w:rFonts w:asciiTheme="minorHAnsi" w:hAnsiTheme="minorHAnsi" w:cstheme="minorHAnsi"/>
        </w:rPr>
      </w:pPr>
      <w:r w:rsidRPr="00837778">
        <w:rPr>
          <w:rFonts w:asciiTheme="minorHAnsi" w:hAnsiTheme="minorHAnsi" w:cstheme="minorHAnsi"/>
        </w:rPr>
        <w:t>Use Excel to produce a Pivot Table of the variable “COURSE LOAD”. Make sure it is expressed in percentage (instead of frequency). [2 marks]</w:t>
      </w:r>
    </w:p>
    <w:p w14:paraId="26175F9A" w14:textId="3A247DA0" w:rsidR="00E70BCD" w:rsidRPr="00825D4A" w:rsidRDefault="00E70BCD" w:rsidP="00825D4A">
      <w:pPr>
        <w:ind w:left="1080"/>
        <w:jc w:val="center"/>
        <w:rPr>
          <w:rFonts w:asciiTheme="minorHAnsi" w:hAnsiTheme="minorHAnsi" w:cstheme="minorHAnsi"/>
        </w:rPr>
      </w:pPr>
      <w:r w:rsidRPr="00C608BF">
        <w:rPr>
          <w:noProof/>
          <w:lang w:val="en-US"/>
        </w:rPr>
        <w:drawing>
          <wp:inline distT="0" distB="0" distL="0" distR="0" wp14:anchorId="4E52DC41" wp14:editId="3A140ED4">
            <wp:extent cx="3071950" cy="1828800"/>
            <wp:effectExtent l="0" t="0" r="0" b="0"/>
            <wp:docPr id="21" name="Picture 2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 table, Excel&#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71950" cy="1828800"/>
                    </a:xfrm>
                    <a:prstGeom prst="rect">
                      <a:avLst/>
                    </a:prstGeom>
                    <a:noFill/>
                    <a:ln>
                      <a:noFill/>
                    </a:ln>
                  </pic:spPr>
                </pic:pic>
              </a:graphicData>
            </a:graphic>
          </wp:inline>
        </w:drawing>
      </w:r>
    </w:p>
    <w:p w14:paraId="5641A7EF" w14:textId="77777777" w:rsidR="00E70BCD" w:rsidRPr="00837778" w:rsidRDefault="00E70BCD" w:rsidP="009C5093">
      <w:pPr>
        <w:pStyle w:val="ListParagraph"/>
        <w:numPr>
          <w:ilvl w:val="0"/>
          <w:numId w:val="3"/>
        </w:numPr>
        <w:rPr>
          <w:rFonts w:asciiTheme="minorHAnsi" w:hAnsiTheme="minorHAnsi" w:cstheme="minorHAnsi"/>
        </w:rPr>
      </w:pPr>
      <w:r w:rsidRPr="00837778">
        <w:rPr>
          <w:rFonts w:asciiTheme="minorHAnsi" w:hAnsiTheme="minorHAnsi" w:cstheme="minorHAnsi"/>
        </w:rPr>
        <w:t>Use Excel to produce a “2-D Pie” graph (i.e. a pie chart). Please make sure you provide a proper title of the graph. Provide a description of the graph. [2+1 marks]</w:t>
      </w:r>
    </w:p>
    <w:p w14:paraId="2FD455D0" w14:textId="77777777" w:rsidR="00E70BCD" w:rsidRPr="00825D4A" w:rsidRDefault="00E70BCD" w:rsidP="00825D4A">
      <w:pPr>
        <w:ind w:left="1080"/>
        <w:jc w:val="center"/>
        <w:rPr>
          <w:rFonts w:asciiTheme="minorHAnsi" w:hAnsiTheme="minorHAnsi" w:cstheme="minorHAnsi"/>
        </w:rPr>
      </w:pPr>
      <w:r w:rsidRPr="00C608BF">
        <w:rPr>
          <w:noProof/>
          <w:lang w:val="en-US"/>
        </w:rPr>
        <w:drawing>
          <wp:inline distT="0" distB="0" distL="0" distR="0" wp14:anchorId="1BD04F79" wp14:editId="26FC59F7">
            <wp:extent cx="2892615" cy="1828800"/>
            <wp:effectExtent l="0" t="0" r="3175" b="0"/>
            <wp:docPr id="22" name="Picture 22" descr="A pie chart of course l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e chart of course load&#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92615" cy="1828800"/>
                    </a:xfrm>
                    <a:prstGeom prst="rect">
                      <a:avLst/>
                    </a:prstGeom>
                    <a:noFill/>
                  </pic:spPr>
                </pic:pic>
              </a:graphicData>
            </a:graphic>
          </wp:inline>
        </w:drawing>
      </w:r>
    </w:p>
    <w:p w14:paraId="7FECEC2B" w14:textId="77777777" w:rsidR="00E70BCD" w:rsidRPr="00837778" w:rsidRDefault="00E70BCD" w:rsidP="00837778">
      <w:pPr>
        <w:pStyle w:val="ListParagraph"/>
        <w:rPr>
          <w:rFonts w:asciiTheme="minorHAnsi" w:hAnsiTheme="minorHAnsi" w:cstheme="minorHAnsi"/>
        </w:rPr>
      </w:pPr>
      <w:r w:rsidRPr="00837778">
        <w:rPr>
          <w:rFonts w:asciiTheme="minorHAnsi" w:hAnsiTheme="minorHAnsi" w:cstheme="minorHAnsi"/>
          <w:b/>
          <w:bCs/>
        </w:rPr>
        <w:t>There are five different “slices” with about 50% of the sampled students taking 3 courses.</w:t>
      </w:r>
    </w:p>
    <w:p w14:paraId="41F65867" w14:textId="77777777" w:rsidR="00E70BCD" w:rsidRPr="00837778" w:rsidRDefault="00E70BCD" w:rsidP="009C5093">
      <w:pPr>
        <w:pStyle w:val="ListParagraph"/>
        <w:numPr>
          <w:ilvl w:val="0"/>
          <w:numId w:val="3"/>
        </w:numPr>
        <w:rPr>
          <w:rFonts w:asciiTheme="minorHAnsi" w:hAnsiTheme="minorHAnsi" w:cstheme="minorHAnsi"/>
        </w:rPr>
      </w:pPr>
      <w:r w:rsidRPr="00837778">
        <w:rPr>
          <w:rFonts w:asciiTheme="minorHAnsi" w:hAnsiTheme="minorHAnsi" w:cstheme="minorHAnsi"/>
        </w:rPr>
        <w:lastRenderedPageBreak/>
        <w:t>Use Excel to produce a “2-D Column” graph (i.e. a vertical bar graph). Please make sure you provide a proper title of the graph and remove the Legend. Provide a description of the graph. [2+1 marks]</w:t>
      </w:r>
    </w:p>
    <w:p w14:paraId="22AA3319" w14:textId="77777777" w:rsidR="00E70BCD" w:rsidRPr="00825D4A" w:rsidRDefault="00E70BCD" w:rsidP="00825D4A">
      <w:pPr>
        <w:ind w:left="1080"/>
        <w:jc w:val="center"/>
        <w:rPr>
          <w:rFonts w:asciiTheme="minorHAnsi" w:hAnsiTheme="minorHAnsi" w:cstheme="minorHAnsi"/>
        </w:rPr>
      </w:pPr>
      <w:r w:rsidRPr="00C608BF">
        <w:rPr>
          <w:noProof/>
          <w:lang w:val="en-US"/>
        </w:rPr>
        <w:drawing>
          <wp:inline distT="0" distB="0" distL="0" distR="0" wp14:anchorId="19FB2592" wp14:editId="1DA6E719">
            <wp:extent cx="2687630" cy="1828800"/>
            <wp:effectExtent l="0" t="0" r="0" b="0"/>
            <wp:docPr id="23" name="Picture 23" descr="A graph of course l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graph of course load&#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87630" cy="1828800"/>
                    </a:xfrm>
                    <a:prstGeom prst="rect">
                      <a:avLst/>
                    </a:prstGeom>
                    <a:noFill/>
                  </pic:spPr>
                </pic:pic>
              </a:graphicData>
            </a:graphic>
          </wp:inline>
        </w:drawing>
      </w:r>
    </w:p>
    <w:p w14:paraId="76770B17" w14:textId="77777777" w:rsidR="00E70BCD" w:rsidRPr="00837778" w:rsidRDefault="00E70BCD" w:rsidP="00837778">
      <w:pPr>
        <w:pStyle w:val="ListParagraph"/>
        <w:rPr>
          <w:rFonts w:asciiTheme="minorHAnsi" w:hAnsiTheme="minorHAnsi" w:cstheme="minorHAnsi"/>
        </w:rPr>
      </w:pPr>
      <w:r w:rsidRPr="00837778">
        <w:rPr>
          <w:rFonts w:asciiTheme="minorHAnsi" w:hAnsiTheme="minorHAnsi" w:cstheme="minorHAnsi"/>
          <w:b/>
          <w:bCs/>
        </w:rPr>
        <w:t>There are five different bars with about 50% of the sampled students taking 3 courses. Also, you can see a mountain (going up on the left and going down on the right)</w:t>
      </w:r>
    </w:p>
    <w:p w14:paraId="788ADB90" w14:textId="77777777" w:rsidR="00E70BCD" w:rsidRPr="00837778" w:rsidRDefault="00E70BCD" w:rsidP="009C5093">
      <w:pPr>
        <w:pStyle w:val="ListParagraph"/>
        <w:numPr>
          <w:ilvl w:val="0"/>
          <w:numId w:val="3"/>
        </w:numPr>
        <w:rPr>
          <w:rFonts w:asciiTheme="minorHAnsi" w:hAnsiTheme="minorHAnsi" w:cstheme="minorHAnsi"/>
        </w:rPr>
      </w:pPr>
      <w:r w:rsidRPr="00837778">
        <w:rPr>
          <w:rFonts w:asciiTheme="minorHAnsi" w:hAnsiTheme="minorHAnsi" w:cstheme="minorHAnsi"/>
        </w:rPr>
        <w:t>Which graph is better to use here. Briefly justify your answer. [0+1 mark]</w:t>
      </w:r>
    </w:p>
    <w:p w14:paraId="021622D8" w14:textId="77777777" w:rsidR="00E70BCD" w:rsidRPr="00837778" w:rsidRDefault="00E70BCD" w:rsidP="00837778">
      <w:pPr>
        <w:pStyle w:val="ListParagraph"/>
        <w:rPr>
          <w:rFonts w:asciiTheme="minorHAnsi" w:hAnsiTheme="minorHAnsi" w:cstheme="minorHAnsi"/>
          <w:b/>
          <w:bCs/>
        </w:rPr>
      </w:pPr>
      <w:r w:rsidRPr="00837778">
        <w:rPr>
          <w:rFonts w:asciiTheme="minorHAnsi" w:hAnsiTheme="minorHAnsi" w:cstheme="minorHAnsi"/>
          <w:b/>
          <w:bCs/>
        </w:rPr>
        <w:t>Since the variable Course Load is in ordinal scale, bar graph is better to use.</w:t>
      </w:r>
    </w:p>
    <w:p w14:paraId="23C75183" w14:textId="77777777" w:rsidR="009C5093" w:rsidRPr="00C608BF" w:rsidRDefault="009C5093" w:rsidP="00BD5CAC">
      <w:pPr>
        <w:ind w:left="360"/>
        <w:rPr>
          <w:rFonts w:asciiTheme="minorHAnsi" w:hAnsiTheme="minorHAnsi" w:cstheme="minorHAnsi"/>
        </w:rPr>
      </w:pPr>
    </w:p>
    <w:p w14:paraId="1BCF3EFB" w14:textId="77777777" w:rsidR="001127BF" w:rsidRPr="00FC44CF" w:rsidRDefault="001127BF" w:rsidP="001127BF">
      <w:pPr>
        <w:rPr>
          <w:rFonts w:ascii="Calibri" w:hAnsi="Calibri" w:cs="Calibri"/>
          <w:b/>
          <w:u w:val="single"/>
        </w:rPr>
      </w:pPr>
      <w:r w:rsidRPr="00FC44CF">
        <w:rPr>
          <w:rFonts w:ascii="Calibri" w:hAnsi="Calibri" w:cs="Calibri"/>
          <w:b/>
          <w:u w:val="single"/>
        </w:rPr>
        <w:t>M04 Data Summary for One Numerical Variable</w:t>
      </w:r>
    </w:p>
    <w:p w14:paraId="78AFD6F5" w14:textId="2C3B0B7A" w:rsidR="001127BF" w:rsidRPr="009C5093" w:rsidRDefault="001127BF" w:rsidP="009C5093">
      <w:pPr>
        <w:pStyle w:val="ListParagraph"/>
        <w:numPr>
          <w:ilvl w:val="0"/>
          <w:numId w:val="13"/>
        </w:numPr>
        <w:rPr>
          <w:rFonts w:asciiTheme="minorHAnsi" w:hAnsiTheme="minorHAnsi" w:cstheme="minorHAnsi"/>
        </w:rPr>
      </w:pPr>
      <w:r w:rsidRPr="009C5093">
        <w:rPr>
          <w:rFonts w:asciiTheme="minorHAnsi" w:hAnsiTheme="minorHAnsi" w:cstheme="minorHAnsi"/>
        </w:rPr>
        <w:t>Suppose you want to know about the selling price of detached houses in the city of Vancouver in September 2015. The selling price of 15 randomly selected detached houses was recorded. Note: The numbers are expressed in CD$100,000. In other words, a number 7.8 means CD$780,000.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576"/>
        <w:gridCol w:w="576"/>
        <w:gridCol w:w="576"/>
        <w:gridCol w:w="576"/>
        <w:gridCol w:w="576"/>
        <w:gridCol w:w="576"/>
        <w:gridCol w:w="576"/>
        <w:gridCol w:w="576"/>
        <w:gridCol w:w="576"/>
        <w:gridCol w:w="642"/>
        <w:gridCol w:w="642"/>
        <w:gridCol w:w="642"/>
        <w:gridCol w:w="642"/>
        <w:gridCol w:w="642"/>
      </w:tblGrid>
      <w:tr w:rsidR="001127BF" w:rsidRPr="00041778" w14:paraId="0011B3F7" w14:textId="77777777" w:rsidTr="00D815EE">
        <w:trPr>
          <w:jc w:val="center"/>
        </w:trPr>
        <w:tc>
          <w:tcPr>
            <w:tcW w:w="576" w:type="dxa"/>
            <w:tcBorders>
              <w:top w:val="single" w:sz="4" w:space="0" w:color="auto"/>
              <w:left w:val="single" w:sz="4" w:space="0" w:color="auto"/>
              <w:bottom w:val="single" w:sz="4" w:space="0" w:color="auto"/>
              <w:right w:val="single" w:sz="4" w:space="0" w:color="auto"/>
            </w:tcBorders>
            <w:vAlign w:val="center"/>
          </w:tcPr>
          <w:p w14:paraId="0CD6628D"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7.8</w:t>
            </w:r>
          </w:p>
        </w:tc>
        <w:tc>
          <w:tcPr>
            <w:tcW w:w="576" w:type="dxa"/>
            <w:tcBorders>
              <w:top w:val="single" w:sz="4" w:space="0" w:color="auto"/>
              <w:left w:val="single" w:sz="4" w:space="0" w:color="auto"/>
              <w:bottom w:val="single" w:sz="4" w:space="0" w:color="auto"/>
              <w:right w:val="single" w:sz="4" w:space="0" w:color="auto"/>
            </w:tcBorders>
            <w:vAlign w:val="center"/>
          </w:tcPr>
          <w:p w14:paraId="178F8448"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8.2</w:t>
            </w:r>
          </w:p>
        </w:tc>
        <w:tc>
          <w:tcPr>
            <w:tcW w:w="576" w:type="dxa"/>
            <w:tcBorders>
              <w:top w:val="single" w:sz="4" w:space="0" w:color="auto"/>
              <w:left w:val="single" w:sz="4" w:space="0" w:color="auto"/>
              <w:bottom w:val="single" w:sz="4" w:space="0" w:color="auto"/>
              <w:right w:val="single" w:sz="4" w:space="0" w:color="auto"/>
            </w:tcBorders>
            <w:vAlign w:val="center"/>
          </w:tcPr>
          <w:p w14:paraId="77D27573"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8.3</w:t>
            </w:r>
          </w:p>
        </w:tc>
        <w:tc>
          <w:tcPr>
            <w:tcW w:w="576" w:type="dxa"/>
            <w:tcBorders>
              <w:top w:val="single" w:sz="4" w:space="0" w:color="auto"/>
              <w:left w:val="single" w:sz="4" w:space="0" w:color="auto"/>
              <w:bottom w:val="single" w:sz="4" w:space="0" w:color="auto"/>
              <w:right w:val="single" w:sz="4" w:space="0" w:color="auto"/>
            </w:tcBorders>
            <w:vAlign w:val="center"/>
          </w:tcPr>
          <w:p w14:paraId="5FF0BEED"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8.4</w:t>
            </w:r>
          </w:p>
        </w:tc>
        <w:tc>
          <w:tcPr>
            <w:tcW w:w="576" w:type="dxa"/>
            <w:tcBorders>
              <w:top w:val="single" w:sz="4" w:space="0" w:color="auto"/>
              <w:left w:val="single" w:sz="4" w:space="0" w:color="auto"/>
              <w:bottom w:val="single" w:sz="4" w:space="0" w:color="auto"/>
              <w:right w:val="single" w:sz="4" w:space="0" w:color="auto"/>
            </w:tcBorders>
            <w:vAlign w:val="center"/>
          </w:tcPr>
          <w:p w14:paraId="31D97792"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8.8</w:t>
            </w:r>
          </w:p>
        </w:tc>
        <w:tc>
          <w:tcPr>
            <w:tcW w:w="576" w:type="dxa"/>
            <w:tcBorders>
              <w:top w:val="single" w:sz="4" w:space="0" w:color="auto"/>
              <w:left w:val="single" w:sz="4" w:space="0" w:color="auto"/>
              <w:bottom w:val="single" w:sz="4" w:space="0" w:color="auto"/>
              <w:right w:val="single" w:sz="4" w:space="0" w:color="auto"/>
            </w:tcBorders>
            <w:vAlign w:val="center"/>
          </w:tcPr>
          <w:p w14:paraId="7ECCDDF9"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8.9</w:t>
            </w:r>
          </w:p>
        </w:tc>
        <w:tc>
          <w:tcPr>
            <w:tcW w:w="576" w:type="dxa"/>
            <w:tcBorders>
              <w:top w:val="single" w:sz="4" w:space="0" w:color="auto"/>
              <w:left w:val="single" w:sz="4" w:space="0" w:color="auto"/>
              <w:bottom w:val="single" w:sz="4" w:space="0" w:color="auto"/>
              <w:right w:val="single" w:sz="4" w:space="0" w:color="auto"/>
            </w:tcBorders>
            <w:vAlign w:val="center"/>
          </w:tcPr>
          <w:p w14:paraId="146C93AB"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9.2</w:t>
            </w:r>
          </w:p>
        </w:tc>
        <w:tc>
          <w:tcPr>
            <w:tcW w:w="576" w:type="dxa"/>
            <w:tcBorders>
              <w:top w:val="single" w:sz="4" w:space="0" w:color="auto"/>
              <w:left w:val="single" w:sz="4" w:space="0" w:color="auto"/>
              <w:bottom w:val="single" w:sz="4" w:space="0" w:color="auto"/>
              <w:right w:val="single" w:sz="4" w:space="0" w:color="auto"/>
            </w:tcBorders>
            <w:vAlign w:val="center"/>
          </w:tcPr>
          <w:p w14:paraId="2469C47D"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9.6</w:t>
            </w:r>
          </w:p>
        </w:tc>
        <w:tc>
          <w:tcPr>
            <w:tcW w:w="576" w:type="dxa"/>
            <w:tcBorders>
              <w:top w:val="single" w:sz="4" w:space="0" w:color="auto"/>
              <w:left w:val="single" w:sz="4" w:space="0" w:color="auto"/>
              <w:bottom w:val="single" w:sz="4" w:space="0" w:color="auto"/>
              <w:right w:val="single" w:sz="4" w:space="0" w:color="auto"/>
            </w:tcBorders>
            <w:vAlign w:val="center"/>
          </w:tcPr>
          <w:p w14:paraId="08A3C030"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9.8</w:t>
            </w:r>
          </w:p>
        </w:tc>
        <w:tc>
          <w:tcPr>
            <w:tcW w:w="576" w:type="dxa"/>
            <w:tcBorders>
              <w:top w:val="single" w:sz="4" w:space="0" w:color="auto"/>
              <w:left w:val="single" w:sz="4" w:space="0" w:color="auto"/>
              <w:bottom w:val="single" w:sz="4" w:space="0" w:color="auto"/>
              <w:right w:val="single" w:sz="4" w:space="0" w:color="auto"/>
            </w:tcBorders>
            <w:vAlign w:val="center"/>
          </w:tcPr>
          <w:p w14:paraId="0D109D93"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9.9</w:t>
            </w:r>
          </w:p>
        </w:tc>
        <w:tc>
          <w:tcPr>
            <w:tcW w:w="576" w:type="dxa"/>
            <w:tcBorders>
              <w:top w:val="single" w:sz="4" w:space="0" w:color="auto"/>
              <w:left w:val="single" w:sz="4" w:space="0" w:color="auto"/>
              <w:bottom w:val="single" w:sz="4" w:space="0" w:color="auto"/>
              <w:right w:val="single" w:sz="4" w:space="0" w:color="auto"/>
            </w:tcBorders>
            <w:vAlign w:val="center"/>
          </w:tcPr>
          <w:p w14:paraId="5179C35A"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10.2</w:t>
            </w:r>
          </w:p>
        </w:tc>
        <w:tc>
          <w:tcPr>
            <w:tcW w:w="576" w:type="dxa"/>
            <w:tcBorders>
              <w:top w:val="single" w:sz="4" w:space="0" w:color="auto"/>
              <w:left w:val="single" w:sz="4" w:space="0" w:color="auto"/>
              <w:bottom w:val="single" w:sz="4" w:space="0" w:color="auto"/>
              <w:right w:val="single" w:sz="4" w:space="0" w:color="auto"/>
            </w:tcBorders>
            <w:vAlign w:val="center"/>
          </w:tcPr>
          <w:p w14:paraId="47484151"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10.4</w:t>
            </w:r>
          </w:p>
        </w:tc>
        <w:tc>
          <w:tcPr>
            <w:tcW w:w="576" w:type="dxa"/>
            <w:tcBorders>
              <w:top w:val="single" w:sz="4" w:space="0" w:color="auto"/>
              <w:left w:val="single" w:sz="4" w:space="0" w:color="auto"/>
              <w:bottom w:val="single" w:sz="4" w:space="0" w:color="auto"/>
              <w:right w:val="single" w:sz="4" w:space="0" w:color="auto"/>
            </w:tcBorders>
            <w:vAlign w:val="center"/>
          </w:tcPr>
          <w:p w14:paraId="39FE904D"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10.5</w:t>
            </w:r>
          </w:p>
        </w:tc>
        <w:tc>
          <w:tcPr>
            <w:tcW w:w="576" w:type="dxa"/>
            <w:tcBorders>
              <w:top w:val="single" w:sz="4" w:space="0" w:color="auto"/>
              <w:left w:val="single" w:sz="4" w:space="0" w:color="auto"/>
              <w:bottom w:val="single" w:sz="4" w:space="0" w:color="auto"/>
              <w:right w:val="single" w:sz="4" w:space="0" w:color="auto"/>
            </w:tcBorders>
            <w:vAlign w:val="center"/>
          </w:tcPr>
          <w:p w14:paraId="75F2A593"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10.7</w:t>
            </w:r>
          </w:p>
        </w:tc>
        <w:tc>
          <w:tcPr>
            <w:tcW w:w="576" w:type="dxa"/>
            <w:tcBorders>
              <w:top w:val="single" w:sz="4" w:space="0" w:color="auto"/>
              <w:left w:val="single" w:sz="4" w:space="0" w:color="auto"/>
              <w:bottom w:val="single" w:sz="4" w:space="0" w:color="auto"/>
              <w:right w:val="single" w:sz="4" w:space="0" w:color="auto"/>
            </w:tcBorders>
            <w:vAlign w:val="center"/>
          </w:tcPr>
          <w:p w14:paraId="78C6DCCE"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11.8</w:t>
            </w:r>
          </w:p>
        </w:tc>
      </w:tr>
    </w:tbl>
    <w:p w14:paraId="4231B836" w14:textId="77777777" w:rsidR="001127BF" w:rsidRPr="00041778" w:rsidRDefault="001127BF" w:rsidP="009C5093">
      <w:pPr>
        <w:pStyle w:val="ListParagraph"/>
        <w:numPr>
          <w:ilvl w:val="0"/>
          <w:numId w:val="4"/>
        </w:numPr>
        <w:rPr>
          <w:rFonts w:asciiTheme="minorHAnsi" w:hAnsiTheme="minorHAnsi" w:cstheme="minorHAnsi"/>
        </w:rPr>
      </w:pPr>
      <w:r w:rsidRPr="00041778">
        <w:rPr>
          <w:rFonts w:asciiTheme="minorHAnsi" w:hAnsiTheme="minorHAnsi" w:cstheme="minorHAnsi"/>
        </w:rPr>
        <w:t>Calculate the mean and find the median. [1+1 marks]</w:t>
      </w:r>
    </w:p>
    <w:p w14:paraId="0874D347" w14:textId="77777777" w:rsidR="001127BF" w:rsidRPr="00041778" w:rsidRDefault="001127BF" w:rsidP="001127BF">
      <w:pPr>
        <w:pStyle w:val="ListParagraph"/>
        <w:rPr>
          <w:rFonts w:asciiTheme="minorHAnsi" w:hAnsiTheme="minorHAnsi" w:cstheme="minorHAnsi"/>
          <w:b/>
        </w:rPr>
      </w:pPr>
      <w:r w:rsidRPr="00041778">
        <w:rPr>
          <w:rFonts w:asciiTheme="minorHAnsi" w:hAnsiTheme="minorHAnsi" w:cstheme="minorHAnsi"/>
          <w:b/>
        </w:rPr>
        <w:t>Mean:</w:t>
      </w:r>
    </w:p>
    <w:p w14:paraId="04D9FBE0" w14:textId="77777777" w:rsidR="001127BF" w:rsidRPr="00041778" w:rsidRDefault="001127BF" w:rsidP="001127BF">
      <w:pPr>
        <w:pStyle w:val="ListParagraph"/>
        <w:rPr>
          <w:rFonts w:asciiTheme="minorHAnsi" w:hAnsiTheme="minorHAnsi" w:cstheme="minorHAnsi"/>
          <w:b/>
        </w:rPr>
      </w:pPr>
      <m:oMathPara>
        <m:oMath>
          <m:acc>
            <m:accPr>
              <m:chr m:val="̅"/>
              <m:ctrlPr>
                <w:rPr>
                  <w:rFonts w:ascii="Cambria Math" w:hAnsi="Cambria Math" w:cstheme="minorHAnsi"/>
                  <w:b/>
                  <w:i/>
                </w:rPr>
              </m:ctrlPr>
            </m:accPr>
            <m:e>
              <m:r>
                <m:rPr>
                  <m:sty m:val="bi"/>
                </m:rPr>
                <w:rPr>
                  <w:rFonts w:ascii="Cambria Math" w:hAnsi="Cambria Math" w:cstheme="minorHAnsi"/>
                </w:rPr>
                <m:t>X</m:t>
              </m:r>
            </m:e>
          </m:acc>
          <m:r>
            <m:rPr>
              <m:sty m:val="bi"/>
            </m:rPr>
            <w:rPr>
              <w:rFonts w:ascii="Cambria Math" w:hAnsi="Cambria Math" w:cstheme="minorHAnsi"/>
            </w:rPr>
            <m:t>=</m:t>
          </m:r>
          <m:f>
            <m:fPr>
              <m:ctrlPr>
                <w:rPr>
                  <w:rFonts w:ascii="Cambria Math" w:hAnsi="Cambria Math" w:cstheme="minorHAnsi"/>
                  <w:b/>
                  <w:i/>
                </w:rPr>
              </m:ctrlPr>
            </m:fPr>
            <m:num>
              <m:r>
                <m:rPr>
                  <m:sty m:val="bi"/>
                </m:rPr>
                <w:rPr>
                  <w:rFonts w:ascii="Cambria Math" w:hAnsi="Cambria Math" w:cstheme="minorHAnsi"/>
                </w:rPr>
                <m:t>7.8+8.2+8.3+…+11.8</m:t>
              </m:r>
            </m:num>
            <m:den>
              <m:r>
                <m:rPr>
                  <m:sty m:val="bi"/>
                </m:rPr>
                <w:rPr>
                  <w:rFonts w:ascii="Cambria Math" w:hAnsi="Cambria Math" w:cstheme="minorHAnsi"/>
                </w:rPr>
                <m:t>15</m:t>
              </m:r>
            </m:den>
          </m:f>
          <m:r>
            <m:rPr>
              <m:sty m:val="bi"/>
            </m:rPr>
            <w:rPr>
              <w:rFonts w:ascii="Cambria Math" w:hAnsi="Cambria Math" w:cstheme="minorHAnsi"/>
            </w:rPr>
            <m:t>=9.5</m:t>
          </m:r>
        </m:oMath>
      </m:oMathPara>
    </w:p>
    <w:p w14:paraId="39A072E1" w14:textId="77777777" w:rsidR="001127BF" w:rsidRPr="00041778" w:rsidRDefault="001127BF" w:rsidP="001127BF">
      <w:pPr>
        <w:pStyle w:val="ListParagraph"/>
        <w:rPr>
          <w:rFonts w:asciiTheme="minorHAnsi" w:hAnsiTheme="minorHAnsi" w:cstheme="minorHAnsi"/>
          <w:b/>
        </w:rPr>
      </w:pPr>
      <w:r w:rsidRPr="00041778">
        <w:rPr>
          <w:rFonts w:asciiTheme="minorHAnsi" w:hAnsiTheme="minorHAnsi" w:cstheme="minorHAnsi"/>
          <w:b/>
        </w:rPr>
        <w:t>Median:</w:t>
      </w:r>
    </w:p>
    <w:p w14:paraId="5B63E58C" w14:textId="77777777" w:rsidR="001127BF" w:rsidRPr="00041778" w:rsidRDefault="001127BF" w:rsidP="001127BF">
      <w:pPr>
        <w:pStyle w:val="ListParagraph"/>
        <w:rPr>
          <w:rFonts w:asciiTheme="minorHAnsi" w:hAnsiTheme="minorHAnsi" w:cstheme="minorHAnsi"/>
          <w:b/>
        </w:rPr>
      </w:pPr>
      <w:r w:rsidRPr="00041778">
        <w:rPr>
          <w:rFonts w:asciiTheme="minorHAnsi" w:hAnsiTheme="minorHAnsi" w:cstheme="minorHAnsi"/>
          <w:b/>
        </w:rPr>
        <w:t xml:space="preserve">Note that the numbers are already in ascending order. The location index of median is </w:t>
      </w:r>
    </w:p>
    <w:p w14:paraId="226A1476" w14:textId="77777777" w:rsidR="001127BF" w:rsidRPr="00041778" w:rsidRDefault="001127BF" w:rsidP="001127BF">
      <w:pPr>
        <w:pStyle w:val="ListParagraph"/>
        <w:rPr>
          <w:rFonts w:asciiTheme="minorHAnsi" w:hAnsiTheme="minorHAnsi" w:cstheme="minorHAnsi"/>
          <w:b/>
        </w:rPr>
      </w:pPr>
      <m:oMath>
        <m:r>
          <m:rPr>
            <m:sty m:val="bi"/>
          </m:rPr>
          <w:rPr>
            <w:rFonts w:ascii="Cambria Math" w:hAnsi="Cambria Math" w:cstheme="minorHAnsi"/>
          </w:rPr>
          <m:t>i=</m:t>
        </m:r>
        <m:f>
          <m:fPr>
            <m:ctrlPr>
              <w:rPr>
                <w:rFonts w:ascii="Cambria Math" w:hAnsi="Cambria Math" w:cstheme="minorHAnsi"/>
                <w:b/>
                <w:i/>
              </w:rPr>
            </m:ctrlPr>
          </m:fPr>
          <m:num>
            <m:r>
              <m:rPr>
                <m:sty m:val="bi"/>
              </m:rPr>
              <w:rPr>
                <w:rFonts w:ascii="Cambria Math" w:hAnsi="Cambria Math" w:cstheme="minorHAnsi"/>
              </w:rPr>
              <m:t>n+1</m:t>
            </m:r>
          </m:num>
          <m:den>
            <m:r>
              <m:rPr>
                <m:sty m:val="bi"/>
              </m:rPr>
              <w:rPr>
                <w:rFonts w:ascii="Cambria Math" w:hAnsi="Cambria Math" w:cstheme="minorHAnsi"/>
              </w:rPr>
              <m:t>2</m:t>
            </m:r>
          </m:den>
        </m:f>
        <m:r>
          <m:rPr>
            <m:sty m:val="bi"/>
          </m:rPr>
          <w:rPr>
            <w:rFonts w:ascii="Cambria Math" w:hAnsi="Cambria Math" w:cstheme="minorHAnsi"/>
          </w:rPr>
          <m:t>=</m:t>
        </m:r>
        <m:f>
          <m:fPr>
            <m:ctrlPr>
              <w:rPr>
                <w:rFonts w:ascii="Cambria Math" w:hAnsi="Cambria Math" w:cstheme="minorHAnsi"/>
                <w:b/>
                <w:i/>
              </w:rPr>
            </m:ctrlPr>
          </m:fPr>
          <m:num>
            <m:r>
              <m:rPr>
                <m:sty m:val="bi"/>
              </m:rPr>
              <w:rPr>
                <w:rFonts w:ascii="Cambria Math" w:hAnsi="Cambria Math" w:cstheme="minorHAnsi"/>
              </w:rPr>
              <m:t>15+1</m:t>
            </m:r>
          </m:num>
          <m:den>
            <m:r>
              <m:rPr>
                <m:sty m:val="bi"/>
              </m:rPr>
              <w:rPr>
                <w:rFonts w:ascii="Cambria Math" w:hAnsi="Cambria Math" w:cstheme="minorHAnsi"/>
              </w:rPr>
              <m:t>2</m:t>
            </m:r>
          </m:den>
        </m:f>
        <m:r>
          <m:rPr>
            <m:sty m:val="bi"/>
          </m:rPr>
          <w:rPr>
            <w:rFonts w:ascii="Cambria Math" w:hAnsi="Cambria Math" w:cstheme="minorHAnsi"/>
          </w:rPr>
          <m:t>=8</m:t>
        </m:r>
      </m:oMath>
      <w:r w:rsidRPr="00041778">
        <w:rPr>
          <w:rFonts w:asciiTheme="minorHAnsi" w:hAnsiTheme="minorHAnsi" w:cstheme="minorHAnsi"/>
          <w:b/>
        </w:rPr>
        <w:t>.</w:t>
      </w:r>
    </w:p>
    <w:p w14:paraId="5A9FBC38" w14:textId="77777777" w:rsidR="001127BF" w:rsidRPr="00041778" w:rsidRDefault="001127BF" w:rsidP="001127BF">
      <w:pPr>
        <w:pStyle w:val="ListParagraph"/>
        <w:rPr>
          <w:rFonts w:asciiTheme="minorHAnsi" w:hAnsiTheme="minorHAnsi" w:cstheme="minorHAnsi"/>
          <w:b/>
        </w:rPr>
      </w:pPr>
      <w:r w:rsidRPr="00041778">
        <w:rPr>
          <w:rFonts w:asciiTheme="minorHAnsi" w:hAnsiTheme="minorHAnsi" w:cstheme="minorHAnsi"/>
          <w:b/>
        </w:rPr>
        <w:t>The 8</w:t>
      </w:r>
      <w:r w:rsidRPr="00041778">
        <w:rPr>
          <w:rFonts w:asciiTheme="minorHAnsi" w:hAnsiTheme="minorHAnsi" w:cstheme="minorHAnsi"/>
          <w:b/>
          <w:vertAlign w:val="superscript"/>
        </w:rPr>
        <w:t>th</w:t>
      </w:r>
      <w:r w:rsidRPr="00041778">
        <w:rPr>
          <w:rFonts w:asciiTheme="minorHAnsi" w:hAnsiTheme="minorHAnsi" w:cstheme="minorHAnsi"/>
          <w:b/>
        </w:rPr>
        <w:t xml:space="preserve"> location of the ordered list has 9.6. Therefore, median is 9.6.</w:t>
      </w:r>
    </w:p>
    <w:p w14:paraId="3D04A9E1" w14:textId="77777777" w:rsidR="001127BF" w:rsidRPr="00041778" w:rsidRDefault="001127BF" w:rsidP="009C5093">
      <w:pPr>
        <w:pStyle w:val="ListParagraph"/>
        <w:numPr>
          <w:ilvl w:val="0"/>
          <w:numId w:val="4"/>
        </w:numPr>
        <w:rPr>
          <w:rFonts w:asciiTheme="minorHAnsi" w:hAnsiTheme="minorHAnsi" w:cstheme="minorHAnsi"/>
        </w:rPr>
      </w:pPr>
      <w:r w:rsidRPr="00041778">
        <w:rPr>
          <w:rFonts w:asciiTheme="minorHAnsi" w:hAnsiTheme="minorHAnsi" w:cstheme="minorHAnsi"/>
        </w:rPr>
        <w:t>Find the first quartile and third quartile. [1+1 marks]</w:t>
      </w:r>
    </w:p>
    <w:p w14:paraId="76F5E80A" w14:textId="77777777" w:rsidR="001127BF" w:rsidRPr="00041778" w:rsidRDefault="001127BF" w:rsidP="001127BF">
      <w:pPr>
        <w:pStyle w:val="ListParagraph"/>
        <w:rPr>
          <w:rFonts w:asciiTheme="minorHAnsi" w:hAnsiTheme="minorHAnsi" w:cstheme="minorHAnsi"/>
          <w:b/>
        </w:rPr>
      </w:pPr>
      <w:r w:rsidRPr="00041778">
        <w:rPr>
          <w:rFonts w:asciiTheme="minorHAnsi" w:hAnsiTheme="minorHAnsi" w:cstheme="minorHAnsi"/>
          <w:b/>
        </w:rPr>
        <w:t>The first quartile is the median of all numbers strictly to the left of the “overall median” (i.e. 9.6). Therefore, the first quartile is 8.4 (by eyeballing).</w:t>
      </w:r>
    </w:p>
    <w:p w14:paraId="52D3B687" w14:textId="77777777" w:rsidR="001127BF" w:rsidRPr="00041778" w:rsidRDefault="001127BF" w:rsidP="001127BF">
      <w:pPr>
        <w:pStyle w:val="ListParagraph"/>
        <w:rPr>
          <w:rFonts w:asciiTheme="minorHAnsi" w:hAnsiTheme="minorHAnsi" w:cstheme="minorHAnsi"/>
          <w:b/>
        </w:rPr>
      </w:pPr>
      <w:r w:rsidRPr="00041778">
        <w:rPr>
          <w:rFonts w:asciiTheme="minorHAnsi" w:hAnsiTheme="minorHAnsi" w:cstheme="minorHAnsi"/>
          <w:b/>
        </w:rPr>
        <w:t xml:space="preserve">The third quartile is the median of all numbers strictly to the right of the “overall median” (i.e. 9.6). The location index is </w:t>
      </w:r>
      <m:oMath>
        <m:r>
          <m:rPr>
            <m:sty m:val="bi"/>
          </m:rPr>
          <w:rPr>
            <w:rFonts w:ascii="Cambria Math" w:hAnsi="Cambria Math" w:cstheme="minorHAnsi"/>
          </w:rPr>
          <m:t>i=</m:t>
        </m:r>
        <m:f>
          <m:fPr>
            <m:ctrlPr>
              <w:rPr>
                <w:rFonts w:ascii="Cambria Math" w:hAnsi="Cambria Math" w:cstheme="minorHAnsi"/>
                <w:b/>
                <w:i/>
              </w:rPr>
            </m:ctrlPr>
          </m:fPr>
          <m:num>
            <m:r>
              <m:rPr>
                <m:sty m:val="bi"/>
              </m:rPr>
              <w:rPr>
                <w:rFonts w:ascii="Cambria Math" w:hAnsi="Cambria Math" w:cstheme="minorHAnsi"/>
              </w:rPr>
              <m:t>7+1</m:t>
            </m:r>
          </m:num>
          <m:den>
            <m:r>
              <m:rPr>
                <m:sty m:val="bi"/>
              </m:rPr>
              <w:rPr>
                <w:rFonts w:ascii="Cambria Math" w:hAnsi="Cambria Math" w:cstheme="minorHAnsi"/>
              </w:rPr>
              <m:t>2</m:t>
            </m:r>
          </m:den>
        </m:f>
        <m:r>
          <m:rPr>
            <m:sty m:val="bi"/>
          </m:rPr>
          <w:rPr>
            <w:rFonts w:ascii="Cambria Math" w:hAnsi="Cambria Math" w:cstheme="minorHAnsi"/>
          </w:rPr>
          <m:t>=4</m:t>
        </m:r>
      </m:oMath>
      <w:r w:rsidRPr="00041778">
        <w:rPr>
          <w:rFonts w:asciiTheme="minorHAnsi" w:hAnsiTheme="minorHAnsi" w:cstheme="minorHAnsi"/>
          <w:b/>
        </w:rPr>
        <w:t xml:space="preserve"> (since there are 7 values to the right of 9.6). In other words, the third quartile is 10.4.</w:t>
      </w:r>
    </w:p>
    <w:p w14:paraId="1F0E2C4A" w14:textId="77777777" w:rsidR="001127BF" w:rsidRPr="00041778" w:rsidRDefault="001127BF" w:rsidP="009C5093">
      <w:pPr>
        <w:pStyle w:val="ListParagraph"/>
        <w:numPr>
          <w:ilvl w:val="0"/>
          <w:numId w:val="4"/>
        </w:numPr>
        <w:rPr>
          <w:rFonts w:asciiTheme="minorHAnsi" w:hAnsiTheme="minorHAnsi" w:cstheme="minorHAnsi"/>
        </w:rPr>
      </w:pPr>
      <w:r w:rsidRPr="00041778">
        <w:rPr>
          <w:rFonts w:asciiTheme="minorHAnsi" w:hAnsiTheme="minorHAnsi" w:cstheme="minorHAnsi"/>
        </w:rPr>
        <w:t>Find the range, inter-quartile range and calculate standard deviation. [1+1+3 marks]</w:t>
      </w:r>
    </w:p>
    <w:p w14:paraId="7DC5E527" w14:textId="77777777" w:rsidR="001127BF" w:rsidRPr="00041778" w:rsidRDefault="001127BF" w:rsidP="001127BF">
      <w:pPr>
        <w:pStyle w:val="ListParagraph"/>
        <w:rPr>
          <w:rFonts w:asciiTheme="minorHAnsi" w:hAnsiTheme="minorHAnsi" w:cstheme="minorHAnsi"/>
          <w:b/>
        </w:rPr>
      </w:pPr>
      <w:r w:rsidRPr="00041778">
        <w:rPr>
          <w:rFonts w:asciiTheme="minorHAnsi" w:hAnsiTheme="minorHAnsi" w:cstheme="minorHAnsi"/>
          <w:b/>
        </w:rPr>
        <w:t>Range: range = maximum – minimum = 11.8 – 7.8 = 3.0</w:t>
      </w:r>
    </w:p>
    <w:p w14:paraId="2BF4F3F1" w14:textId="77777777" w:rsidR="001127BF" w:rsidRPr="00041778" w:rsidRDefault="001127BF" w:rsidP="001127BF">
      <w:pPr>
        <w:pStyle w:val="ListParagraph"/>
        <w:rPr>
          <w:rFonts w:asciiTheme="minorHAnsi" w:hAnsiTheme="minorHAnsi" w:cstheme="minorHAnsi"/>
          <w:b/>
        </w:rPr>
      </w:pPr>
      <w:r w:rsidRPr="00041778">
        <w:rPr>
          <w:rFonts w:asciiTheme="minorHAnsi" w:hAnsiTheme="minorHAnsi" w:cstheme="minorHAnsi"/>
          <w:b/>
        </w:rPr>
        <w:t>Interquartile range:</w:t>
      </w:r>
    </w:p>
    <w:p w14:paraId="6F3F383E" w14:textId="77777777" w:rsidR="001127BF" w:rsidRPr="00041778" w:rsidRDefault="001127BF" w:rsidP="001127BF">
      <w:pPr>
        <w:pStyle w:val="ListParagraph"/>
        <w:rPr>
          <w:rFonts w:asciiTheme="minorHAnsi" w:hAnsiTheme="minorHAnsi" w:cstheme="minorHAnsi"/>
          <w:b/>
        </w:rPr>
      </w:pPr>
      <w:r w:rsidRPr="00041778">
        <w:rPr>
          <w:rFonts w:asciiTheme="minorHAnsi" w:hAnsiTheme="minorHAnsi" w:cstheme="minorHAnsi"/>
          <w:b/>
        </w:rPr>
        <w:t xml:space="preserve">Since </w:t>
      </w:r>
      <m:oMath>
        <m:sSub>
          <m:sSubPr>
            <m:ctrlPr>
              <w:rPr>
                <w:rFonts w:ascii="Cambria Math" w:hAnsi="Cambria Math" w:cstheme="minorHAnsi"/>
                <w:b/>
                <w:i/>
              </w:rPr>
            </m:ctrlPr>
          </m:sSubPr>
          <m:e>
            <m:r>
              <m:rPr>
                <m:sty m:val="bi"/>
              </m:rPr>
              <w:rPr>
                <w:rFonts w:ascii="Cambria Math" w:hAnsi="Cambria Math" w:cstheme="minorHAnsi"/>
              </w:rPr>
              <m:t>Q</m:t>
            </m:r>
          </m:e>
          <m:sub>
            <m:r>
              <m:rPr>
                <m:sty m:val="bi"/>
              </m:rPr>
              <w:rPr>
                <w:rFonts w:ascii="Cambria Math" w:hAnsi="Cambria Math" w:cstheme="minorHAnsi"/>
              </w:rPr>
              <m:t>1</m:t>
            </m:r>
          </m:sub>
        </m:sSub>
        <m:r>
          <m:rPr>
            <m:sty m:val="bi"/>
          </m:rPr>
          <w:rPr>
            <w:rFonts w:ascii="Cambria Math" w:hAnsi="Cambria Math" w:cstheme="minorHAnsi"/>
          </w:rPr>
          <m:t>=8.4</m:t>
        </m:r>
      </m:oMath>
      <w:r w:rsidRPr="00041778">
        <w:rPr>
          <w:rFonts w:asciiTheme="minorHAnsi" w:hAnsiTheme="minorHAnsi" w:cstheme="minorHAnsi"/>
          <w:b/>
        </w:rPr>
        <w:t xml:space="preserve"> and </w:t>
      </w:r>
      <m:oMath>
        <m:sSub>
          <m:sSubPr>
            <m:ctrlPr>
              <w:rPr>
                <w:rFonts w:ascii="Cambria Math" w:hAnsi="Cambria Math" w:cstheme="minorHAnsi"/>
                <w:b/>
                <w:i/>
              </w:rPr>
            </m:ctrlPr>
          </m:sSubPr>
          <m:e>
            <m:r>
              <m:rPr>
                <m:sty m:val="bi"/>
              </m:rPr>
              <w:rPr>
                <w:rFonts w:ascii="Cambria Math" w:hAnsi="Cambria Math" w:cstheme="minorHAnsi"/>
              </w:rPr>
              <m:t>Q</m:t>
            </m:r>
          </m:e>
          <m:sub>
            <m:r>
              <m:rPr>
                <m:sty m:val="bi"/>
              </m:rPr>
              <w:rPr>
                <w:rFonts w:ascii="Cambria Math" w:hAnsi="Cambria Math" w:cstheme="minorHAnsi"/>
              </w:rPr>
              <m:t>3</m:t>
            </m:r>
          </m:sub>
        </m:sSub>
        <m:r>
          <m:rPr>
            <m:sty m:val="bi"/>
          </m:rPr>
          <w:rPr>
            <w:rFonts w:ascii="Cambria Math" w:hAnsi="Cambria Math" w:cstheme="minorHAnsi"/>
          </w:rPr>
          <m:t>=10.4</m:t>
        </m:r>
      </m:oMath>
      <w:r w:rsidRPr="00041778">
        <w:rPr>
          <w:rFonts w:asciiTheme="minorHAnsi" w:hAnsiTheme="minorHAnsi" w:cstheme="minorHAnsi"/>
          <w:b/>
        </w:rPr>
        <w:t xml:space="preserve">, </w:t>
      </w:r>
      <m:oMath>
        <m:r>
          <m:rPr>
            <m:sty m:val="bi"/>
          </m:rPr>
          <w:rPr>
            <w:rFonts w:ascii="Cambria Math" w:hAnsi="Cambria Math" w:cstheme="minorHAnsi"/>
          </w:rPr>
          <m:t>IQR=</m:t>
        </m:r>
        <m:sSub>
          <m:sSubPr>
            <m:ctrlPr>
              <w:rPr>
                <w:rFonts w:ascii="Cambria Math" w:hAnsi="Cambria Math" w:cstheme="minorHAnsi"/>
                <w:b/>
                <w:i/>
              </w:rPr>
            </m:ctrlPr>
          </m:sSubPr>
          <m:e>
            <m:r>
              <m:rPr>
                <m:sty m:val="bi"/>
              </m:rPr>
              <w:rPr>
                <w:rFonts w:ascii="Cambria Math" w:hAnsi="Cambria Math" w:cstheme="minorHAnsi"/>
              </w:rPr>
              <m:t>Q</m:t>
            </m:r>
          </m:e>
          <m:sub>
            <m:r>
              <m:rPr>
                <m:sty m:val="bi"/>
              </m:rPr>
              <w:rPr>
                <w:rFonts w:ascii="Cambria Math" w:hAnsi="Cambria Math" w:cstheme="minorHAnsi"/>
              </w:rPr>
              <m:t>3</m:t>
            </m:r>
          </m:sub>
        </m:sSub>
        <m:r>
          <m:rPr>
            <m:sty m:val="bi"/>
          </m:rPr>
          <w:rPr>
            <w:rFonts w:ascii="Cambria Math" w:hAnsi="Cambria Math" w:cstheme="minorHAnsi"/>
          </w:rPr>
          <m:t>-</m:t>
        </m:r>
        <m:sSub>
          <m:sSubPr>
            <m:ctrlPr>
              <w:rPr>
                <w:rFonts w:ascii="Cambria Math" w:hAnsi="Cambria Math" w:cstheme="minorHAnsi"/>
                <w:b/>
                <w:i/>
              </w:rPr>
            </m:ctrlPr>
          </m:sSubPr>
          <m:e>
            <m:r>
              <m:rPr>
                <m:sty m:val="bi"/>
              </m:rPr>
              <w:rPr>
                <w:rFonts w:ascii="Cambria Math" w:hAnsi="Cambria Math" w:cstheme="minorHAnsi"/>
              </w:rPr>
              <m:t>Q</m:t>
            </m:r>
          </m:e>
          <m:sub>
            <m:r>
              <m:rPr>
                <m:sty m:val="bi"/>
              </m:rPr>
              <w:rPr>
                <w:rFonts w:ascii="Cambria Math" w:hAnsi="Cambria Math" w:cstheme="minorHAnsi"/>
              </w:rPr>
              <m:t>1</m:t>
            </m:r>
          </m:sub>
        </m:sSub>
        <m:r>
          <m:rPr>
            <m:sty m:val="bi"/>
          </m:rPr>
          <w:rPr>
            <w:rFonts w:ascii="Cambria Math" w:hAnsi="Cambria Math" w:cstheme="minorHAnsi"/>
          </w:rPr>
          <m:t>=10.4-8.4=2.0</m:t>
        </m:r>
      </m:oMath>
      <w:r w:rsidRPr="00041778">
        <w:rPr>
          <w:rFonts w:asciiTheme="minorHAnsi" w:hAnsiTheme="minorHAnsi" w:cstheme="minorHAnsi"/>
          <w:b/>
        </w:rPr>
        <w:t>.</w:t>
      </w:r>
    </w:p>
    <w:p w14:paraId="675D9E9A" w14:textId="77777777" w:rsidR="001127BF" w:rsidRPr="00041778" w:rsidRDefault="001127BF" w:rsidP="001127BF">
      <w:pPr>
        <w:pStyle w:val="ListParagraph"/>
        <w:rPr>
          <w:rFonts w:asciiTheme="minorHAnsi" w:hAnsiTheme="minorHAnsi" w:cstheme="minorHAnsi"/>
          <w:b/>
        </w:rPr>
      </w:pPr>
      <w:r w:rsidRPr="00041778">
        <w:rPr>
          <w:rFonts w:asciiTheme="minorHAnsi" w:hAnsiTheme="minorHAnsi" w:cstheme="minorHAnsi"/>
          <w:b/>
        </w:rPr>
        <w:t>Standard deviation:</w:t>
      </w:r>
    </w:p>
    <w:p w14:paraId="0D9A725C" w14:textId="6E5B8218" w:rsidR="004635B0" w:rsidRDefault="001127BF" w:rsidP="001127BF">
      <w:pPr>
        <w:pStyle w:val="ListParagraph"/>
        <w:rPr>
          <w:rFonts w:asciiTheme="minorHAnsi" w:hAnsiTheme="minorHAnsi" w:cstheme="minorHAnsi"/>
          <w:b/>
        </w:rPr>
      </w:pPr>
      <w:r w:rsidRPr="00041778">
        <w:rPr>
          <w:rFonts w:asciiTheme="minorHAnsi" w:hAnsiTheme="minorHAnsi" w:cstheme="minorHAnsi"/>
          <w:b/>
        </w:rPr>
        <w:t xml:space="preserve">Since </w:t>
      </w:r>
      <w:r w:rsidRPr="00041778">
        <w:rPr>
          <w:rFonts w:asciiTheme="minorHAnsi" w:hAnsiTheme="minorHAnsi" w:cstheme="minorHAnsi"/>
          <w:b/>
          <w:position w:val="-6"/>
        </w:rPr>
        <w:object w:dxaOrig="800" w:dyaOrig="320" w14:anchorId="1B4ADD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05pt;height:17.55pt" o:ole="">
            <v:imagedata r:id="rId14" o:title=""/>
          </v:shape>
          <o:OLEObject Type="Embed" ProgID="Equation.DSMT4" ShapeID="_x0000_i1025" DrawAspect="Content" ObjectID="_1808995051" r:id="rId15"/>
        </w:object>
      </w:r>
      <w:r w:rsidRPr="00041778">
        <w:rPr>
          <w:rFonts w:asciiTheme="minorHAnsi" w:hAnsiTheme="minorHAnsi" w:cstheme="minorHAnsi"/>
          <w:b/>
        </w:rPr>
        <w:t>, we have</w:t>
      </w:r>
    </w:p>
    <w:p w14:paraId="479AD2FF" w14:textId="77777777" w:rsidR="004635B0" w:rsidRDefault="004635B0">
      <w:pPr>
        <w:rPr>
          <w:rFonts w:asciiTheme="minorHAnsi" w:hAnsiTheme="minorHAnsi" w:cstheme="minorHAnsi"/>
          <w:b/>
        </w:rPr>
      </w:pPr>
      <w:r>
        <w:rPr>
          <w:rFonts w:asciiTheme="minorHAnsi" w:hAnsiTheme="minorHAnsi" w:cstheme="minorHAnsi"/>
          <w:b/>
        </w:rPr>
        <w:br w:type="page"/>
      </w:r>
    </w:p>
    <w:p w14:paraId="058F87DB" w14:textId="77777777" w:rsidR="001127BF" w:rsidRPr="00041778" w:rsidRDefault="001127BF" w:rsidP="001127BF">
      <w:pPr>
        <w:pStyle w:val="ListParagraph"/>
        <w:rPr>
          <w:rFonts w:asciiTheme="minorHAnsi" w:hAnsiTheme="minorHAnsi" w:cstheme="minorHAnsi"/>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574"/>
        <w:gridCol w:w="574"/>
        <w:gridCol w:w="574"/>
        <w:gridCol w:w="574"/>
        <w:gridCol w:w="574"/>
        <w:gridCol w:w="574"/>
        <w:gridCol w:w="574"/>
        <w:gridCol w:w="574"/>
        <w:gridCol w:w="574"/>
        <w:gridCol w:w="574"/>
        <w:gridCol w:w="574"/>
        <w:gridCol w:w="574"/>
        <w:gridCol w:w="574"/>
        <w:gridCol w:w="574"/>
        <w:gridCol w:w="574"/>
      </w:tblGrid>
      <w:tr w:rsidR="001127BF" w:rsidRPr="00041778" w14:paraId="1E762F6C" w14:textId="77777777" w:rsidTr="00D815EE">
        <w:trPr>
          <w:trHeight w:val="432"/>
          <w:jc w:val="center"/>
        </w:trPr>
        <w:tc>
          <w:tcPr>
            <w:tcW w:w="1440" w:type="dxa"/>
            <w:tcBorders>
              <w:top w:val="single" w:sz="4" w:space="0" w:color="auto"/>
              <w:left w:val="single" w:sz="4" w:space="0" w:color="auto"/>
              <w:bottom w:val="single" w:sz="4" w:space="0" w:color="auto"/>
              <w:right w:val="single" w:sz="4" w:space="0" w:color="auto"/>
            </w:tcBorders>
            <w:vAlign w:val="center"/>
          </w:tcPr>
          <w:p w14:paraId="7921E2EC" w14:textId="77777777" w:rsidR="001127BF" w:rsidRPr="00041778" w:rsidRDefault="001127BF" w:rsidP="00D815EE">
            <w:pPr>
              <w:jc w:val="center"/>
              <w:rPr>
                <w:rFonts w:asciiTheme="minorHAnsi" w:hAnsiTheme="minorHAnsi" w:cstheme="minorHAnsi"/>
                <w:b/>
              </w:rPr>
            </w:pPr>
            <w:r w:rsidRPr="00041778">
              <w:rPr>
                <w:rFonts w:asciiTheme="minorHAnsi" w:hAnsiTheme="minorHAnsi" w:cstheme="minorHAnsi"/>
                <w:b/>
              </w:rPr>
              <w:t>Obs. Values</w:t>
            </w:r>
          </w:p>
        </w:tc>
        <w:tc>
          <w:tcPr>
            <w:tcW w:w="531" w:type="dxa"/>
            <w:tcBorders>
              <w:top w:val="single" w:sz="4" w:space="0" w:color="auto"/>
              <w:left w:val="single" w:sz="4" w:space="0" w:color="auto"/>
              <w:bottom w:val="single" w:sz="4" w:space="0" w:color="auto"/>
              <w:right w:val="single" w:sz="4" w:space="0" w:color="auto"/>
            </w:tcBorders>
            <w:vAlign w:val="center"/>
          </w:tcPr>
          <w:p w14:paraId="240B7E15"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7.8</w:t>
            </w:r>
          </w:p>
        </w:tc>
        <w:tc>
          <w:tcPr>
            <w:tcW w:w="531" w:type="dxa"/>
            <w:tcBorders>
              <w:top w:val="single" w:sz="4" w:space="0" w:color="auto"/>
              <w:left w:val="single" w:sz="4" w:space="0" w:color="auto"/>
              <w:bottom w:val="single" w:sz="4" w:space="0" w:color="auto"/>
              <w:right w:val="single" w:sz="4" w:space="0" w:color="auto"/>
            </w:tcBorders>
            <w:vAlign w:val="center"/>
          </w:tcPr>
          <w:p w14:paraId="67F0B954"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8.2</w:t>
            </w:r>
          </w:p>
        </w:tc>
        <w:tc>
          <w:tcPr>
            <w:tcW w:w="531" w:type="dxa"/>
            <w:tcBorders>
              <w:top w:val="single" w:sz="4" w:space="0" w:color="auto"/>
              <w:left w:val="single" w:sz="4" w:space="0" w:color="auto"/>
              <w:bottom w:val="single" w:sz="4" w:space="0" w:color="auto"/>
              <w:right w:val="single" w:sz="4" w:space="0" w:color="auto"/>
            </w:tcBorders>
            <w:vAlign w:val="center"/>
          </w:tcPr>
          <w:p w14:paraId="1902B338"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8.3</w:t>
            </w:r>
          </w:p>
        </w:tc>
        <w:tc>
          <w:tcPr>
            <w:tcW w:w="531" w:type="dxa"/>
            <w:tcBorders>
              <w:top w:val="single" w:sz="4" w:space="0" w:color="auto"/>
              <w:left w:val="single" w:sz="4" w:space="0" w:color="auto"/>
              <w:bottom w:val="single" w:sz="4" w:space="0" w:color="auto"/>
              <w:right w:val="single" w:sz="4" w:space="0" w:color="auto"/>
            </w:tcBorders>
            <w:vAlign w:val="center"/>
          </w:tcPr>
          <w:p w14:paraId="17A22DCF"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8.4</w:t>
            </w:r>
          </w:p>
        </w:tc>
        <w:tc>
          <w:tcPr>
            <w:tcW w:w="531" w:type="dxa"/>
            <w:tcBorders>
              <w:top w:val="single" w:sz="4" w:space="0" w:color="auto"/>
              <w:left w:val="single" w:sz="4" w:space="0" w:color="auto"/>
              <w:bottom w:val="single" w:sz="4" w:space="0" w:color="auto"/>
              <w:right w:val="single" w:sz="4" w:space="0" w:color="auto"/>
            </w:tcBorders>
            <w:vAlign w:val="center"/>
          </w:tcPr>
          <w:p w14:paraId="43C41619"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8.8</w:t>
            </w:r>
          </w:p>
        </w:tc>
        <w:tc>
          <w:tcPr>
            <w:tcW w:w="531" w:type="dxa"/>
            <w:tcBorders>
              <w:top w:val="single" w:sz="4" w:space="0" w:color="auto"/>
              <w:left w:val="single" w:sz="4" w:space="0" w:color="auto"/>
              <w:bottom w:val="single" w:sz="4" w:space="0" w:color="auto"/>
              <w:right w:val="single" w:sz="4" w:space="0" w:color="auto"/>
            </w:tcBorders>
            <w:vAlign w:val="center"/>
          </w:tcPr>
          <w:p w14:paraId="549083E3"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8.9</w:t>
            </w:r>
          </w:p>
        </w:tc>
        <w:tc>
          <w:tcPr>
            <w:tcW w:w="531" w:type="dxa"/>
            <w:tcBorders>
              <w:top w:val="single" w:sz="4" w:space="0" w:color="auto"/>
              <w:left w:val="single" w:sz="4" w:space="0" w:color="auto"/>
              <w:bottom w:val="single" w:sz="4" w:space="0" w:color="auto"/>
              <w:right w:val="single" w:sz="4" w:space="0" w:color="auto"/>
            </w:tcBorders>
            <w:vAlign w:val="center"/>
          </w:tcPr>
          <w:p w14:paraId="47208E41"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9.2</w:t>
            </w:r>
          </w:p>
        </w:tc>
        <w:tc>
          <w:tcPr>
            <w:tcW w:w="531" w:type="dxa"/>
            <w:tcBorders>
              <w:top w:val="single" w:sz="4" w:space="0" w:color="auto"/>
              <w:left w:val="single" w:sz="4" w:space="0" w:color="auto"/>
              <w:bottom w:val="single" w:sz="4" w:space="0" w:color="auto"/>
              <w:right w:val="single" w:sz="4" w:space="0" w:color="auto"/>
            </w:tcBorders>
            <w:vAlign w:val="center"/>
          </w:tcPr>
          <w:p w14:paraId="46FE37F1"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9.6</w:t>
            </w:r>
          </w:p>
        </w:tc>
        <w:tc>
          <w:tcPr>
            <w:tcW w:w="531" w:type="dxa"/>
            <w:tcBorders>
              <w:top w:val="single" w:sz="4" w:space="0" w:color="auto"/>
              <w:left w:val="single" w:sz="4" w:space="0" w:color="auto"/>
              <w:bottom w:val="single" w:sz="4" w:space="0" w:color="auto"/>
              <w:right w:val="single" w:sz="4" w:space="0" w:color="auto"/>
            </w:tcBorders>
            <w:vAlign w:val="center"/>
          </w:tcPr>
          <w:p w14:paraId="21B4FAB6"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9.8</w:t>
            </w:r>
          </w:p>
        </w:tc>
        <w:tc>
          <w:tcPr>
            <w:tcW w:w="531" w:type="dxa"/>
            <w:tcBorders>
              <w:top w:val="single" w:sz="4" w:space="0" w:color="auto"/>
              <w:left w:val="single" w:sz="4" w:space="0" w:color="auto"/>
              <w:bottom w:val="single" w:sz="4" w:space="0" w:color="auto"/>
              <w:right w:val="single" w:sz="4" w:space="0" w:color="auto"/>
            </w:tcBorders>
            <w:vAlign w:val="center"/>
          </w:tcPr>
          <w:p w14:paraId="3702C9A5"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9.9</w:t>
            </w:r>
          </w:p>
        </w:tc>
        <w:tc>
          <w:tcPr>
            <w:tcW w:w="531" w:type="dxa"/>
            <w:tcBorders>
              <w:top w:val="single" w:sz="4" w:space="0" w:color="auto"/>
              <w:left w:val="single" w:sz="4" w:space="0" w:color="auto"/>
              <w:bottom w:val="single" w:sz="4" w:space="0" w:color="auto"/>
              <w:right w:val="single" w:sz="4" w:space="0" w:color="auto"/>
            </w:tcBorders>
            <w:vAlign w:val="center"/>
          </w:tcPr>
          <w:p w14:paraId="00FE9B42"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10.2</w:t>
            </w:r>
          </w:p>
        </w:tc>
        <w:tc>
          <w:tcPr>
            <w:tcW w:w="531" w:type="dxa"/>
            <w:tcBorders>
              <w:top w:val="single" w:sz="4" w:space="0" w:color="auto"/>
              <w:left w:val="single" w:sz="4" w:space="0" w:color="auto"/>
              <w:bottom w:val="single" w:sz="4" w:space="0" w:color="auto"/>
              <w:right w:val="single" w:sz="4" w:space="0" w:color="auto"/>
            </w:tcBorders>
            <w:vAlign w:val="center"/>
          </w:tcPr>
          <w:p w14:paraId="4296DE0F"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10.4</w:t>
            </w:r>
          </w:p>
        </w:tc>
        <w:tc>
          <w:tcPr>
            <w:tcW w:w="531" w:type="dxa"/>
            <w:tcBorders>
              <w:top w:val="single" w:sz="4" w:space="0" w:color="auto"/>
              <w:left w:val="single" w:sz="4" w:space="0" w:color="auto"/>
              <w:bottom w:val="single" w:sz="4" w:space="0" w:color="auto"/>
              <w:right w:val="single" w:sz="4" w:space="0" w:color="auto"/>
            </w:tcBorders>
            <w:vAlign w:val="center"/>
          </w:tcPr>
          <w:p w14:paraId="30D1D04D"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10.5</w:t>
            </w:r>
          </w:p>
        </w:tc>
        <w:tc>
          <w:tcPr>
            <w:tcW w:w="531" w:type="dxa"/>
            <w:tcBorders>
              <w:top w:val="single" w:sz="4" w:space="0" w:color="auto"/>
              <w:left w:val="single" w:sz="4" w:space="0" w:color="auto"/>
              <w:bottom w:val="single" w:sz="4" w:space="0" w:color="auto"/>
              <w:right w:val="single" w:sz="4" w:space="0" w:color="auto"/>
            </w:tcBorders>
            <w:vAlign w:val="center"/>
          </w:tcPr>
          <w:p w14:paraId="7C30D9A9"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10.7</w:t>
            </w:r>
          </w:p>
        </w:tc>
        <w:tc>
          <w:tcPr>
            <w:tcW w:w="531" w:type="dxa"/>
            <w:tcBorders>
              <w:top w:val="single" w:sz="4" w:space="0" w:color="auto"/>
              <w:left w:val="single" w:sz="4" w:space="0" w:color="auto"/>
              <w:bottom w:val="single" w:sz="4" w:space="0" w:color="auto"/>
              <w:right w:val="single" w:sz="4" w:space="0" w:color="auto"/>
            </w:tcBorders>
            <w:vAlign w:val="center"/>
          </w:tcPr>
          <w:p w14:paraId="791B115E"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11.8</w:t>
            </w:r>
          </w:p>
        </w:tc>
      </w:tr>
      <w:tr w:rsidR="001127BF" w:rsidRPr="00041778" w14:paraId="58914F74" w14:textId="77777777" w:rsidTr="00D815EE">
        <w:trPr>
          <w:trHeight w:val="432"/>
          <w:jc w:val="center"/>
        </w:trPr>
        <w:tc>
          <w:tcPr>
            <w:tcW w:w="1440" w:type="dxa"/>
            <w:tcBorders>
              <w:top w:val="single" w:sz="4" w:space="0" w:color="auto"/>
              <w:left w:val="single" w:sz="4" w:space="0" w:color="auto"/>
              <w:bottom w:val="single" w:sz="4" w:space="0" w:color="auto"/>
              <w:right w:val="single" w:sz="4" w:space="0" w:color="auto"/>
            </w:tcBorders>
            <w:vAlign w:val="center"/>
          </w:tcPr>
          <w:p w14:paraId="370607D8" w14:textId="77777777" w:rsidR="001127BF" w:rsidRPr="00041778" w:rsidRDefault="001127BF" w:rsidP="00D815EE">
            <w:pPr>
              <w:jc w:val="center"/>
              <w:rPr>
                <w:rFonts w:asciiTheme="minorHAnsi" w:hAnsiTheme="minorHAnsi" w:cstheme="minorHAnsi"/>
                <w:b/>
              </w:rPr>
            </w:pPr>
            <w:r w:rsidRPr="00041778">
              <w:rPr>
                <w:rFonts w:asciiTheme="minorHAnsi" w:hAnsiTheme="minorHAnsi" w:cstheme="minorHAnsi"/>
                <w:b/>
                <w:position w:val="-4"/>
              </w:rPr>
              <w:object w:dxaOrig="700" w:dyaOrig="300" w14:anchorId="222702BA">
                <v:shape id="_x0000_i1026" type="#_x0000_t75" style="width:34.45pt;height:15.05pt" o:ole="">
                  <v:imagedata r:id="rId16" o:title=""/>
                </v:shape>
                <o:OLEObject Type="Embed" ProgID="Equation.DSMT4" ShapeID="_x0000_i1026" DrawAspect="Content" ObjectID="_1808995052" r:id="rId17"/>
              </w:object>
            </w:r>
          </w:p>
        </w:tc>
        <w:tc>
          <w:tcPr>
            <w:tcW w:w="531" w:type="dxa"/>
            <w:tcBorders>
              <w:top w:val="single" w:sz="4" w:space="0" w:color="auto"/>
              <w:left w:val="single" w:sz="4" w:space="0" w:color="auto"/>
              <w:bottom w:val="single" w:sz="4" w:space="0" w:color="auto"/>
              <w:right w:val="single" w:sz="4" w:space="0" w:color="auto"/>
            </w:tcBorders>
            <w:vAlign w:val="center"/>
          </w:tcPr>
          <w:p w14:paraId="7D67B97D"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-1.7</w:t>
            </w:r>
          </w:p>
        </w:tc>
        <w:tc>
          <w:tcPr>
            <w:tcW w:w="531" w:type="dxa"/>
            <w:tcBorders>
              <w:top w:val="single" w:sz="4" w:space="0" w:color="auto"/>
              <w:left w:val="single" w:sz="4" w:space="0" w:color="auto"/>
              <w:bottom w:val="single" w:sz="4" w:space="0" w:color="auto"/>
              <w:right w:val="single" w:sz="4" w:space="0" w:color="auto"/>
            </w:tcBorders>
            <w:vAlign w:val="center"/>
          </w:tcPr>
          <w:p w14:paraId="0F43F051"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-1.3</w:t>
            </w:r>
          </w:p>
        </w:tc>
        <w:tc>
          <w:tcPr>
            <w:tcW w:w="531" w:type="dxa"/>
            <w:tcBorders>
              <w:top w:val="single" w:sz="4" w:space="0" w:color="auto"/>
              <w:left w:val="single" w:sz="4" w:space="0" w:color="auto"/>
              <w:bottom w:val="single" w:sz="4" w:space="0" w:color="auto"/>
              <w:right w:val="single" w:sz="4" w:space="0" w:color="auto"/>
            </w:tcBorders>
            <w:vAlign w:val="center"/>
          </w:tcPr>
          <w:p w14:paraId="3C67094D"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-1.2</w:t>
            </w:r>
          </w:p>
        </w:tc>
        <w:tc>
          <w:tcPr>
            <w:tcW w:w="531" w:type="dxa"/>
            <w:tcBorders>
              <w:top w:val="single" w:sz="4" w:space="0" w:color="auto"/>
              <w:left w:val="single" w:sz="4" w:space="0" w:color="auto"/>
              <w:bottom w:val="single" w:sz="4" w:space="0" w:color="auto"/>
              <w:right w:val="single" w:sz="4" w:space="0" w:color="auto"/>
            </w:tcBorders>
            <w:vAlign w:val="center"/>
          </w:tcPr>
          <w:p w14:paraId="57DC9973"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-1.1</w:t>
            </w:r>
          </w:p>
        </w:tc>
        <w:tc>
          <w:tcPr>
            <w:tcW w:w="531" w:type="dxa"/>
            <w:tcBorders>
              <w:top w:val="single" w:sz="4" w:space="0" w:color="auto"/>
              <w:left w:val="single" w:sz="4" w:space="0" w:color="auto"/>
              <w:bottom w:val="single" w:sz="4" w:space="0" w:color="auto"/>
              <w:right w:val="single" w:sz="4" w:space="0" w:color="auto"/>
            </w:tcBorders>
            <w:vAlign w:val="center"/>
          </w:tcPr>
          <w:p w14:paraId="44F7BFBF"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-0.7</w:t>
            </w:r>
          </w:p>
        </w:tc>
        <w:tc>
          <w:tcPr>
            <w:tcW w:w="531" w:type="dxa"/>
            <w:tcBorders>
              <w:top w:val="single" w:sz="4" w:space="0" w:color="auto"/>
              <w:left w:val="single" w:sz="4" w:space="0" w:color="auto"/>
              <w:bottom w:val="single" w:sz="4" w:space="0" w:color="auto"/>
              <w:right w:val="single" w:sz="4" w:space="0" w:color="auto"/>
            </w:tcBorders>
            <w:vAlign w:val="center"/>
          </w:tcPr>
          <w:p w14:paraId="6F83DC99"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-0.6</w:t>
            </w:r>
          </w:p>
        </w:tc>
        <w:tc>
          <w:tcPr>
            <w:tcW w:w="531" w:type="dxa"/>
            <w:tcBorders>
              <w:top w:val="single" w:sz="4" w:space="0" w:color="auto"/>
              <w:left w:val="single" w:sz="4" w:space="0" w:color="auto"/>
              <w:bottom w:val="single" w:sz="4" w:space="0" w:color="auto"/>
              <w:right w:val="single" w:sz="4" w:space="0" w:color="auto"/>
            </w:tcBorders>
            <w:vAlign w:val="center"/>
          </w:tcPr>
          <w:p w14:paraId="30B2CE19"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-0.3</w:t>
            </w:r>
          </w:p>
        </w:tc>
        <w:tc>
          <w:tcPr>
            <w:tcW w:w="531" w:type="dxa"/>
            <w:tcBorders>
              <w:top w:val="single" w:sz="4" w:space="0" w:color="auto"/>
              <w:left w:val="single" w:sz="4" w:space="0" w:color="auto"/>
              <w:bottom w:val="single" w:sz="4" w:space="0" w:color="auto"/>
              <w:right w:val="single" w:sz="4" w:space="0" w:color="auto"/>
            </w:tcBorders>
            <w:vAlign w:val="center"/>
          </w:tcPr>
          <w:p w14:paraId="569959F1"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0.1</w:t>
            </w:r>
          </w:p>
        </w:tc>
        <w:tc>
          <w:tcPr>
            <w:tcW w:w="531" w:type="dxa"/>
            <w:tcBorders>
              <w:top w:val="single" w:sz="4" w:space="0" w:color="auto"/>
              <w:left w:val="single" w:sz="4" w:space="0" w:color="auto"/>
              <w:bottom w:val="single" w:sz="4" w:space="0" w:color="auto"/>
              <w:right w:val="single" w:sz="4" w:space="0" w:color="auto"/>
            </w:tcBorders>
            <w:vAlign w:val="center"/>
          </w:tcPr>
          <w:p w14:paraId="541C499E"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0.3</w:t>
            </w:r>
          </w:p>
        </w:tc>
        <w:tc>
          <w:tcPr>
            <w:tcW w:w="531" w:type="dxa"/>
            <w:tcBorders>
              <w:top w:val="single" w:sz="4" w:space="0" w:color="auto"/>
              <w:left w:val="single" w:sz="4" w:space="0" w:color="auto"/>
              <w:bottom w:val="single" w:sz="4" w:space="0" w:color="auto"/>
              <w:right w:val="single" w:sz="4" w:space="0" w:color="auto"/>
            </w:tcBorders>
            <w:vAlign w:val="center"/>
          </w:tcPr>
          <w:p w14:paraId="5C410EC9"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0.4</w:t>
            </w:r>
          </w:p>
        </w:tc>
        <w:tc>
          <w:tcPr>
            <w:tcW w:w="531" w:type="dxa"/>
            <w:tcBorders>
              <w:top w:val="single" w:sz="4" w:space="0" w:color="auto"/>
              <w:left w:val="single" w:sz="4" w:space="0" w:color="auto"/>
              <w:bottom w:val="single" w:sz="4" w:space="0" w:color="auto"/>
              <w:right w:val="single" w:sz="4" w:space="0" w:color="auto"/>
            </w:tcBorders>
            <w:vAlign w:val="center"/>
          </w:tcPr>
          <w:p w14:paraId="46E10D6F"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0.7</w:t>
            </w:r>
          </w:p>
        </w:tc>
        <w:tc>
          <w:tcPr>
            <w:tcW w:w="531" w:type="dxa"/>
            <w:tcBorders>
              <w:top w:val="single" w:sz="4" w:space="0" w:color="auto"/>
              <w:left w:val="single" w:sz="4" w:space="0" w:color="auto"/>
              <w:bottom w:val="single" w:sz="4" w:space="0" w:color="auto"/>
              <w:right w:val="single" w:sz="4" w:space="0" w:color="auto"/>
            </w:tcBorders>
            <w:vAlign w:val="center"/>
          </w:tcPr>
          <w:p w14:paraId="42CD420D"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0.9</w:t>
            </w:r>
          </w:p>
        </w:tc>
        <w:tc>
          <w:tcPr>
            <w:tcW w:w="531" w:type="dxa"/>
            <w:tcBorders>
              <w:top w:val="single" w:sz="4" w:space="0" w:color="auto"/>
              <w:left w:val="single" w:sz="4" w:space="0" w:color="auto"/>
              <w:bottom w:val="single" w:sz="4" w:space="0" w:color="auto"/>
              <w:right w:val="single" w:sz="4" w:space="0" w:color="auto"/>
            </w:tcBorders>
            <w:vAlign w:val="center"/>
          </w:tcPr>
          <w:p w14:paraId="576BC7AF"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1.0</w:t>
            </w:r>
          </w:p>
        </w:tc>
        <w:tc>
          <w:tcPr>
            <w:tcW w:w="531" w:type="dxa"/>
            <w:tcBorders>
              <w:top w:val="single" w:sz="4" w:space="0" w:color="auto"/>
              <w:left w:val="single" w:sz="4" w:space="0" w:color="auto"/>
              <w:bottom w:val="single" w:sz="4" w:space="0" w:color="auto"/>
              <w:right w:val="single" w:sz="4" w:space="0" w:color="auto"/>
            </w:tcBorders>
            <w:vAlign w:val="center"/>
          </w:tcPr>
          <w:p w14:paraId="5CD8720B"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1.2</w:t>
            </w:r>
          </w:p>
        </w:tc>
        <w:tc>
          <w:tcPr>
            <w:tcW w:w="531" w:type="dxa"/>
            <w:tcBorders>
              <w:top w:val="single" w:sz="4" w:space="0" w:color="auto"/>
              <w:left w:val="single" w:sz="4" w:space="0" w:color="auto"/>
              <w:bottom w:val="single" w:sz="4" w:space="0" w:color="auto"/>
              <w:right w:val="single" w:sz="4" w:space="0" w:color="auto"/>
            </w:tcBorders>
            <w:vAlign w:val="center"/>
          </w:tcPr>
          <w:p w14:paraId="769BF84B"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2.3</w:t>
            </w:r>
          </w:p>
        </w:tc>
      </w:tr>
      <w:tr w:rsidR="001127BF" w:rsidRPr="00041778" w14:paraId="62A68627" w14:textId="77777777" w:rsidTr="00D815EE">
        <w:trPr>
          <w:trHeight w:val="432"/>
          <w:jc w:val="center"/>
        </w:trPr>
        <w:tc>
          <w:tcPr>
            <w:tcW w:w="1440" w:type="dxa"/>
            <w:tcBorders>
              <w:top w:val="single" w:sz="4" w:space="0" w:color="auto"/>
              <w:left w:val="single" w:sz="4" w:space="0" w:color="auto"/>
              <w:bottom w:val="single" w:sz="4" w:space="0" w:color="auto"/>
              <w:right w:val="single" w:sz="4" w:space="0" w:color="auto"/>
            </w:tcBorders>
            <w:vAlign w:val="center"/>
          </w:tcPr>
          <w:p w14:paraId="59A1F8DE" w14:textId="77777777" w:rsidR="001127BF" w:rsidRPr="00041778" w:rsidRDefault="001127BF" w:rsidP="00D815EE">
            <w:pPr>
              <w:jc w:val="center"/>
              <w:rPr>
                <w:rFonts w:asciiTheme="minorHAnsi" w:hAnsiTheme="minorHAnsi" w:cstheme="minorHAnsi"/>
                <w:b/>
              </w:rPr>
            </w:pPr>
            <w:r w:rsidRPr="00041778">
              <w:rPr>
                <w:rFonts w:asciiTheme="minorHAnsi" w:hAnsiTheme="minorHAnsi" w:cstheme="minorHAnsi"/>
                <w:b/>
                <w:position w:val="-10"/>
              </w:rPr>
              <w:object w:dxaOrig="940" w:dyaOrig="360" w14:anchorId="4DA05AFB">
                <v:shape id="_x0000_i1027" type="#_x0000_t75" style="width:47.6pt;height:18.15pt" o:ole="">
                  <v:imagedata r:id="rId18" o:title=""/>
                </v:shape>
                <o:OLEObject Type="Embed" ProgID="Equation.DSMT4" ShapeID="_x0000_i1027" DrawAspect="Content" ObjectID="_1808995053" r:id="rId19"/>
              </w:object>
            </w:r>
          </w:p>
        </w:tc>
        <w:tc>
          <w:tcPr>
            <w:tcW w:w="531" w:type="dxa"/>
            <w:tcBorders>
              <w:top w:val="single" w:sz="4" w:space="0" w:color="auto"/>
              <w:left w:val="single" w:sz="4" w:space="0" w:color="auto"/>
              <w:bottom w:val="single" w:sz="4" w:space="0" w:color="auto"/>
              <w:right w:val="single" w:sz="4" w:space="0" w:color="auto"/>
            </w:tcBorders>
            <w:vAlign w:val="center"/>
          </w:tcPr>
          <w:p w14:paraId="35D553C9"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2.89</w:t>
            </w:r>
          </w:p>
        </w:tc>
        <w:tc>
          <w:tcPr>
            <w:tcW w:w="531" w:type="dxa"/>
            <w:tcBorders>
              <w:top w:val="single" w:sz="4" w:space="0" w:color="auto"/>
              <w:left w:val="single" w:sz="4" w:space="0" w:color="auto"/>
              <w:bottom w:val="single" w:sz="4" w:space="0" w:color="auto"/>
              <w:right w:val="single" w:sz="4" w:space="0" w:color="auto"/>
            </w:tcBorders>
            <w:vAlign w:val="center"/>
          </w:tcPr>
          <w:p w14:paraId="53FC1884"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1.69</w:t>
            </w:r>
          </w:p>
        </w:tc>
        <w:tc>
          <w:tcPr>
            <w:tcW w:w="531" w:type="dxa"/>
            <w:tcBorders>
              <w:top w:val="single" w:sz="4" w:space="0" w:color="auto"/>
              <w:left w:val="single" w:sz="4" w:space="0" w:color="auto"/>
              <w:bottom w:val="single" w:sz="4" w:space="0" w:color="auto"/>
              <w:right w:val="single" w:sz="4" w:space="0" w:color="auto"/>
            </w:tcBorders>
            <w:vAlign w:val="center"/>
          </w:tcPr>
          <w:p w14:paraId="09455945"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1.44</w:t>
            </w:r>
          </w:p>
        </w:tc>
        <w:tc>
          <w:tcPr>
            <w:tcW w:w="531" w:type="dxa"/>
            <w:tcBorders>
              <w:top w:val="single" w:sz="4" w:space="0" w:color="auto"/>
              <w:left w:val="single" w:sz="4" w:space="0" w:color="auto"/>
              <w:bottom w:val="single" w:sz="4" w:space="0" w:color="auto"/>
              <w:right w:val="single" w:sz="4" w:space="0" w:color="auto"/>
            </w:tcBorders>
            <w:vAlign w:val="center"/>
          </w:tcPr>
          <w:p w14:paraId="447E7353"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1.21</w:t>
            </w:r>
          </w:p>
        </w:tc>
        <w:tc>
          <w:tcPr>
            <w:tcW w:w="531" w:type="dxa"/>
            <w:tcBorders>
              <w:top w:val="single" w:sz="4" w:space="0" w:color="auto"/>
              <w:left w:val="single" w:sz="4" w:space="0" w:color="auto"/>
              <w:bottom w:val="single" w:sz="4" w:space="0" w:color="auto"/>
              <w:right w:val="single" w:sz="4" w:space="0" w:color="auto"/>
            </w:tcBorders>
            <w:vAlign w:val="center"/>
          </w:tcPr>
          <w:p w14:paraId="421B0707"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0.49</w:t>
            </w:r>
          </w:p>
        </w:tc>
        <w:tc>
          <w:tcPr>
            <w:tcW w:w="531" w:type="dxa"/>
            <w:tcBorders>
              <w:top w:val="single" w:sz="4" w:space="0" w:color="auto"/>
              <w:left w:val="single" w:sz="4" w:space="0" w:color="auto"/>
              <w:bottom w:val="single" w:sz="4" w:space="0" w:color="auto"/>
              <w:right w:val="single" w:sz="4" w:space="0" w:color="auto"/>
            </w:tcBorders>
            <w:vAlign w:val="center"/>
          </w:tcPr>
          <w:p w14:paraId="21E96326"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0.36</w:t>
            </w:r>
          </w:p>
        </w:tc>
        <w:tc>
          <w:tcPr>
            <w:tcW w:w="531" w:type="dxa"/>
            <w:tcBorders>
              <w:top w:val="single" w:sz="4" w:space="0" w:color="auto"/>
              <w:left w:val="single" w:sz="4" w:space="0" w:color="auto"/>
              <w:bottom w:val="single" w:sz="4" w:space="0" w:color="auto"/>
              <w:right w:val="single" w:sz="4" w:space="0" w:color="auto"/>
            </w:tcBorders>
            <w:vAlign w:val="center"/>
          </w:tcPr>
          <w:p w14:paraId="118D66D9"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0.09</w:t>
            </w:r>
          </w:p>
        </w:tc>
        <w:tc>
          <w:tcPr>
            <w:tcW w:w="531" w:type="dxa"/>
            <w:tcBorders>
              <w:top w:val="single" w:sz="4" w:space="0" w:color="auto"/>
              <w:left w:val="single" w:sz="4" w:space="0" w:color="auto"/>
              <w:bottom w:val="single" w:sz="4" w:space="0" w:color="auto"/>
              <w:right w:val="single" w:sz="4" w:space="0" w:color="auto"/>
            </w:tcBorders>
            <w:vAlign w:val="center"/>
          </w:tcPr>
          <w:p w14:paraId="78AF5597"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0.01</w:t>
            </w:r>
          </w:p>
        </w:tc>
        <w:tc>
          <w:tcPr>
            <w:tcW w:w="531" w:type="dxa"/>
            <w:tcBorders>
              <w:top w:val="single" w:sz="4" w:space="0" w:color="auto"/>
              <w:left w:val="single" w:sz="4" w:space="0" w:color="auto"/>
              <w:bottom w:val="single" w:sz="4" w:space="0" w:color="auto"/>
              <w:right w:val="single" w:sz="4" w:space="0" w:color="auto"/>
            </w:tcBorders>
            <w:vAlign w:val="center"/>
          </w:tcPr>
          <w:p w14:paraId="79737BFC"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0.09</w:t>
            </w:r>
          </w:p>
        </w:tc>
        <w:tc>
          <w:tcPr>
            <w:tcW w:w="531" w:type="dxa"/>
            <w:tcBorders>
              <w:top w:val="single" w:sz="4" w:space="0" w:color="auto"/>
              <w:left w:val="single" w:sz="4" w:space="0" w:color="auto"/>
              <w:bottom w:val="single" w:sz="4" w:space="0" w:color="auto"/>
              <w:right w:val="single" w:sz="4" w:space="0" w:color="auto"/>
            </w:tcBorders>
            <w:vAlign w:val="center"/>
          </w:tcPr>
          <w:p w14:paraId="5E6875BF"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0.16</w:t>
            </w:r>
          </w:p>
        </w:tc>
        <w:tc>
          <w:tcPr>
            <w:tcW w:w="531" w:type="dxa"/>
            <w:tcBorders>
              <w:top w:val="single" w:sz="4" w:space="0" w:color="auto"/>
              <w:left w:val="single" w:sz="4" w:space="0" w:color="auto"/>
              <w:bottom w:val="single" w:sz="4" w:space="0" w:color="auto"/>
              <w:right w:val="single" w:sz="4" w:space="0" w:color="auto"/>
            </w:tcBorders>
            <w:vAlign w:val="center"/>
          </w:tcPr>
          <w:p w14:paraId="6879FC52"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0.49</w:t>
            </w:r>
          </w:p>
        </w:tc>
        <w:tc>
          <w:tcPr>
            <w:tcW w:w="531" w:type="dxa"/>
            <w:tcBorders>
              <w:top w:val="single" w:sz="4" w:space="0" w:color="auto"/>
              <w:left w:val="single" w:sz="4" w:space="0" w:color="auto"/>
              <w:bottom w:val="single" w:sz="4" w:space="0" w:color="auto"/>
              <w:right w:val="single" w:sz="4" w:space="0" w:color="auto"/>
            </w:tcBorders>
            <w:vAlign w:val="center"/>
          </w:tcPr>
          <w:p w14:paraId="2AD1D11F"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0.81</w:t>
            </w:r>
          </w:p>
        </w:tc>
        <w:tc>
          <w:tcPr>
            <w:tcW w:w="531" w:type="dxa"/>
            <w:tcBorders>
              <w:top w:val="single" w:sz="4" w:space="0" w:color="auto"/>
              <w:left w:val="single" w:sz="4" w:space="0" w:color="auto"/>
              <w:bottom w:val="single" w:sz="4" w:space="0" w:color="auto"/>
              <w:right w:val="single" w:sz="4" w:space="0" w:color="auto"/>
            </w:tcBorders>
            <w:vAlign w:val="center"/>
          </w:tcPr>
          <w:p w14:paraId="4E506B5A"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1.00</w:t>
            </w:r>
          </w:p>
        </w:tc>
        <w:tc>
          <w:tcPr>
            <w:tcW w:w="531" w:type="dxa"/>
            <w:tcBorders>
              <w:top w:val="single" w:sz="4" w:space="0" w:color="auto"/>
              <w:left w:val="single" w:sz="4" w:space="0" w:color="auto"/>
              <w:bottom w:val="single" w:sz="4" w:space="0" w:color="auto"/>
              <w:right w:val="single" w:sz="4" w:space="0" w:color="auto"/>
            </w:tcBorders>
            <w:vAlign w:val="center"/>
          </w:tcPr>
          <w:p w14:paraId="7E333468"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1.44</w:t>
            </w:r>
          </w:p>
        </w:tc>
        <w:tc>
          <w:tcPr>
            <w:tcW w:w="531" w:type="dxa"/>
            <w:tcBorders>
              <w:top w:val="single" w:sz="4" w:space="0" w:color="auto"/>
              <w:left w:val="single" w:sz="4" w:space="0" w:color="auto"/>
              <w:bottom w:val="single" w:sz="4" w:space="0" w:color="auto"/>
              <w:right w:val="single" w:sz="4" w:space="0" w:color="auto"/>
            </w:tcBorders>
            <w:vAlign w:val="center"/>
          </w:tcPr>
          <w:p w14:paraId="0D6E7C62" w14:textId="77777777" w:rsidR="001127BF" w:rsidRPr="00041778" w:rsidRDefault="001127BF" w:rsidP="00D815EE">
            <w:pPr>
              <w:jc w:val="center"/>
              <w:rPr>
                <w:rFonts w:asciiTheme="minorHAnsi" w:hAnsiTheme="minorHAnsi" w:cstheme="minorHAnsi"/>
                <w:b/>
                <w:sz w:val="20"/>
                <w:szCs w:val="20"/>
              </w:rPr>
            </w:pPr>
            <w:r w:rsidRPr="00041778">
              <w:rPr>
                <w:rFonts w:asciiTheme="minorHAnsi" w:hAnsiTheme="minorHAnsi" w:cstheme="minorHAnsi"/>
                <w:b/>
                <w:sz w:val="20"/>
                <w:szCs w:val="20"/>
              </w:rPr>
              <w:t>5.29</w:t>
            </w:r>
          </w:p>
        </w:tc>
      </w:tr>
    </w:tbl>
    <w:p w14:paraId="29757C1B" w14:textId="77777777" w:rsidR="001127BF" w:rsidRPr="00041778" w:rsidRDefault="001127BF" w:rsidP="001127BF">
      <w:pPr>
        <w:pStyle w:val="ListParagraph"/>
        <w:rPr>
          <w:rFonts w:asciiTheme="minorHAnsi" w:hAnsiTheme="minorHAnsi" w:cstheme="minorHAnsi"/>
          <w:b/>
        </w:rPr>
      </w:pPr>
      <m:oMath>
        <m:r>
          <m:rPr>
            <m:sty m:val="bi"/>
          </m:rPr>
          <w:rPr>
            <w:rFonts w:ascii="Cambria Math" w:hAnsi="Cambria Math" w:cstheme="minorHAnsi"/>
          </w:rPr>
          <m:t>∑</m:t>
        </m:r>
        <m:sSup>
          <m:sSupPr>
            <m:ctrlPr>
              <w:rPr>
                <w:rFonts w:ascii="Cambria Math" w:hAnsi="Cambria Math" w:cstheme="minorHAnsi"/>
                <w:b/>
                <w:i/>
              </w:rPr>
            </m:ctrlPr>
          </m:sSupPr>
          <m:e>
            <m:d>
              <m:dPr>
                <m:ctrlPr>
                  <w:rPr>
                    <w:rFonts w:ascii="Cambria Math" w:hAnsi="Cambria Math" w:cstheme="minorHAnsi"/>
                    <w:b/>
                    <w:i/>
                  </w:rPr>
                </m:ctrlPr>
              </m:dPr>
              <m:e>
                <m:r>
                  <m:rPr>
                    <m:sty m:val="bi"/>
                  </m:rPr>
                  <w:rPr>
                    <w:rFonts w:ascii="Cambria Math" w:hAnsi="Cambria Math" w:cstheme="minorHAnsi"/>
                  </w:rPr>
                  <m:t>X-</m:t>
                </m:r>
                <m:acc>
                  <m:accPr>
                    <m:chr m:val="̅"/>
                    <m:ctrlPr>
                      <w:rPr>
                        <w:rFonts w:ascii="Cambria Math" w:hAnsi="Cambria Math" w:cstheme="minorHAnsi"/>
                        <w:b/>
                        <w:i/>
                      </w:rPr>
                    </m:ctrlPr>
                  </m:accPr>
                  <m:e>
                    <m:r>
                      <m:rPr>
                        <m:sty m:val="bi"/>
                      </m:rPr>
                      <w:rPr>
                        <w:rFonts w:ascii="Cambria Math" w:hAnsi="Cambria Math" w:cstheme="minorHAnsi"/>
                      </w:rPr>
                      <m:t>X</m:t>
                    </m:r>
                  </m:e>
                </m:acc>
              </m:e>
            </m:d>
          </m:e>
          <m:sup>
            <m:r>
              <m:rPr>
                <m:sty m:val="bi"/>
              </m:rPr>
              <w:rPr>
                <w:rFonts w:ascii="Cambria Math" w:hAnsi="Cambria Math" w:cstheme="minorHAnsi"/>
              </w:rPr>
              <m:t>2</m:t>
            </m:r>
          </m:sup>
        </m:sSup>
        <m:r>
          <m:rPr>
            <m:sty m:val="bi"/>
          </m:rPr>
          <w:rPr>
            <w:rFonts w:ascii="Cambria Math" w:hAnsi="Cambria Math" w:cstheme="minorHAnsi"/>
          </w:rPr>
          <m:t>=17.46</m:t>
        </m:r>
      </m:oMath>
      <w:r w:rsidRPr="00041778">
        <w:rPr>
          <w:rFonts w:asciiTheme="minorHAnsi" w:hAnsiTheme="minorHAnsi" w:cstheme="minorHAnsi"/>
          <w:b/>
        </w:rPr>
        <w:t xml:space="preserve">, </w:t>
      </w:r>
      <m:oMath>
        <m:f>
          <m:fPr>
            <m:ctrlPr>
              <w:rPr>
                <w:rFonts w:ascii="Cambria Math" w:hAnsi="Cambria Math" w:cstheme="minorHAnsi"/>
                <w:b/>
                <w:i/>
              </w:rPr>
            </m:ctrlPr>
          </m:fPr>
          <m:num>
            <m:r>
              <m:rPr>
                <m:sty m:val="bi"/>
              </m:rPr>
              <w:rPr>
                <w:rFonts w:ascii="Cambria Math" w:hAnsi="Cambria Math" w:cstheme="minorHAnsi"/>
              </w:rPr>
              <m:t>∑</m:t>
            </m:r>
            <m:sSup>
              <m:sSupPr>
                <m:ctrlPr>
                  <w:rPr>
                    <w:rFonts w:ascii="Cambria Math" w:hAnsi="Cambria Math" w:cstheme="minorHAnsi"/>
                    <w:b/>
                    <w:i/>
                  </w:rPr>
                </m:ctrlPr>
              </m:sSupPr>
              <m:e>
                <m:d>
                  <m:dPr>
                    <m:ctrlPr>
                      <w:rPr>
                        <w:rFonts w:ascii="Cambria Math" w:hAnsi="Cambria Math" w:cstheme="minorHAnsi"/>
                        <w:b/>
                        <w:i/>
                      </w:rPr>
                    </m:ctrlPr>
                  </m:dPr>
                  <m:e>
                    <m:r>
                      <m:rPr>
                        <m:sty m:val="bi"/>
                      </m:rPr>
                      <w:rPr>
                        <w:rFonts w:ascii="Cambria Math" w:hAnsi="Cambria Math" w:cstheme="minorHAnsi"/>
                      </w:rPr>
                      <m:t>X-</m:t>
                    </m:r>
                    <m:acc>
                      <m:accPr>
                        <m:chr m:val="̅"/>
                        <m:ctrlPr>
                          <w:rPr>
                            <w:rFonts w:ascii="Cambria Math" w:hAnsi="Cambria Math" w:cstheme="minorHAnsi"/>
                            <w:b/>
                            <w:i/>
                          </w:rPr>
                        </m:ctrlPr>
                      </m:accPr>
                      <m:e>
                        <m:r>
                          <m:rPr>
                            <m:sty m:val="bi"/>
                          </m:rPr>
                          <w:rPr>
                            <w:rFonts w:ascii="Cambria Math" w:hAnsi="Cambria Math" w:cstheme="minorHAnsi"/>
                          </w:rPr>
                          <m:t>X</m:t>
                        </m:r>
                      </m:e>
                    </m:acc>
                  </m:e>
                </m:d>
              </m:e>
              <m:sup>
                <m:r>
                  <m:rPr>
                    <m:sty m:val="bi"/>
                  </m:rPr>
                  <w:rPr>
                    <w:rFonts w:ascii="Cambria Math" w:hAnsi="Cambria Math" w:cstheme="minorHAnsi"/>
                  </w:rPr>
                  <m:t>2</m:t>
                </m:r>
              </m:sup>
            </m:sSup>
          </m:num>
          <m:den>
            <m:r>
              <m:rPr>
                <m:sty m:val="bi"/>
              </m:rPr>
              <w:rPr>
                <w:rFonts w:ascii="Cambria Math" w:hAnsi="Cambria Math" w:cstheme="minorHAnsi"/>
              </w:rPr>
              <m:t>n-1</m:t>
            </m:r>
          </m:den>
        </m:f>
        <m:r>
          <m:rPr>
            <m:sty m:val="bi"/>
          </m:rPr>
          <w:rPr>
            <w:rFonts w:ascii="Cambria Math" w:hAnsi="Cambria Math" w:cstheme="minorHAnsi"/>
          </w:rPr>
          <m:t>=</m:t>
        </m:r>
        <m:f>
          <m:fPr>
            <m:ctrlPr>
              <w:rPr>
                <w:rFonts w:ascii="Cambria Math" w:hAnsi="Cambria Math" w:cstheme="minorHAnsi"/>
                <w:b/>
                <w:i/>
              </w:rPr>
            </m:ctrlPr>
          </m:fPr>
          <m:num>
            <m:r>
              <m:rPr>
                <m:sty m:val="bi"/>
              </m:rPr>
              <w:rPr>
                <w:rFonts w:ascii="Cambria Math" w:hAnsi="Cambria Math" w:cstheme="minorHAnsi"/>
              </w:rPr>
              <m:t>17.46</m:t>
            </m:r>
          </m:num>
          <m:den>
            <m:r>
              <m:rPr>
                <m:sty m:val="bi"/>
              </m:rPr>
              <w:rPr>
                <w:rFonts w:ascii="Cambria Math" w:hAnsi="Cambria Math" w:cstheme="minorHAnsi"/>
              </w:rPr>
              <m:t>15-1</m:t>
            </m:r>
          </m:den>
        </m:f>
        <m:r>
          <m:rPr>
            <m:sty m:val="bi"/>
          </m:rPr>
          <w:rPr>
            <w:rFonts w:ascii="Cambria Math" w:hAnsi="Cambria Math" w:cstheme="minorHAnsi"/>
          </w:rPr>
          <m:t>=</m:t>
        </m:r>
        <m:f>
          <m:fPr>
            <m:ctrlPr>
              <w:rPr>
                <w:rFonts w:ascii="Cambria Math" w:hAnsi="Cambria Math" w:cstheme="minorHAnsi"/>
                <w:b/>
                <w:i/>
              </w:rPr>
            </m:ctrlPr>
          </m:fPr>
          <m:num>
            <m:r>
              <m:rPr>
                <m:sty m:val="bi"/>
              </m:rPr>
              <w:rPr>
                <w:rFonts w:ascii="Cambria Math" w:hAnsi="Cambria Math" w:cstheme="minorHAnsi"/>
              </w:rPr>
              <m:t>17.46</m:t>
            </m:r>
          </m:num>
          <m:den>
            <m:r>
              <m:rPr>
                <m:sty m:val="bi"/>
              </m:rPr>
              <w:rPr>
                <w:rFonts w:ascii="Cambria Math" w:hAnsi="Cambria Math" w:cstheme="minorHAnsi"/>
              </w:rPr>
              <m:t>14</m:t>
            </m:r>
          </m:den>
        </m:f>
        <m:r>
          <m:rPr>
            <m:sty m:val="bi"/>
          </m:rPr>
          <w:rPr>
            <w:rFonts w:ascii="Cambria Math" w:hAnsi="Cambria Math" w:cstheme="minorHAnsi"/>
          </w:rPr>
          <m:t>=1.247</m:t>
        </m:r>
      </m:oMath>
    </w:p>
    <w:p w14:paraId="1B26EDE7" w14:textId="77777777" w:rsidR="001127BF" w:rsidRPr="00041778" w:rsidRDefault="001127BF" w:rsidP="001127BF">
      <w:pPr>
        <w:pStyle w:val="ListParagraph"/>
        <w:rPr>
          <w:rFonts w:asciiTheme="minorHAnsi" w:hAnsiTheme="minorHAnsi" w:cstheme="minorHAnsi"/>
          <w:b/>
        </w:rPr>
      </w:pPr>
      <m:oMath>
        <m:r>
          <m:rPr>
            <m:sty m:val="bi"/>
          </m:rPr>
          <w:rPr>
            <w:rFonts w:ascii="Cambria Math" w:hAnsi="Cambria Math" w:cstheme="minorHAnsi"/>
          </w:rPr>
          <m:t>s=</m:t>
        </m:r>
        <m:rad>
          <m:radPr>
            <m:degHide m:val="1"/>
            <m:ctrlPr>
              <w:rPr>
                <w:rFonts w:ascii="Cambria Math" w:hAnsi="Cambria Math" w:cstheme="minorHAnsi"/>
                <w:b/>
                <w:i/>
              </w:rPr>
            </m:ctrlPr>
          </m:radPr>
          <m:deg/>
          <m:e>
            <m:f>
              <m:fPr>
                <m:ctrlPr>
                  <w:rPr>
                    <w:rFonts w:ascii="Cambria Math" w:hAnsi="Cambria Math" w:cstheme="minorHAnsi"/>
                    <w:b/>
                    <w:i/>
                  </w:rPr>
                </m:ctrlPr>
              </m:fPr>
              <m:num>
                <m:r>
                  <m:rPr>
                    <m:sty m:val="bi"/>
                  </m:rPr>
                  <w:rPr>
                    <w:rFonts w:ascii="Cambria Math" w:hAnsi="Cambria Math" w:cstheme="minorHAnsi"/>
                  </w:rPr>
                  <m:t>∑</m:t>
                </m:r>
                <m:sSup>
                  <m:sSupPr>
                    <m:ctrlPr>
                      <w:rPr>
                        <w:rFonts w:ascii="Cambria Math" w:hAnsi="Cambria Math" w:cstheme="minorHAnsi"/>
                        <w:b/>
                        <w:i/>
                      </w:rPr>
                    </m:ctrlPr>
                  </m:sSupPr>
                  <m:e>
                    <m:d>
                      <m:dPr>
                        <m:ctrlPr>
                          <w:rPr>
                            <w:rFonts w:ascii="Cambria Math" w:hAnsi="Cambria Math" w:cstheme="minorHAnsi"/>
                            <w:b/>
                            <w:i/>
                          </w:rPr>
                        </m:ctrlPr>
                      </m:dPr>
                      <m:e>
                        <m:r>
                          <m:rPr>
                            <m:sty m:val="bi"/>
                          </m:rPr>
                          <w:rPr>
                            <w:rFonts w:ascii="Cambria Math" w:hAnsi="Cambria Math" w:cstheme="minorHAnsi"/>
                          </w:rPr>
                          <m:t>X-</m:t>
                        </m:r>
                        <m:acc>
                          <m:accPr>
                            <m:chr m:val="̅"/>
                            <m:ctrlPr>
                              <w:rPr>
                                <w:rFonts w:ascii="Cambria Math" w:hAnsi="Cambria Math" w:cstheme="minorHAnsi"/>
                                <w:b/>
                                <w:i/>
                              </w:rPr>
                            </m:ctrlPr>
                          </m:accPr>
                          <m:e>
                            <m:r>
                              <m:rPr>
                                <m:sty m:val="bi"/>
                              </m:rPr>
                              <w:rPr>
                                <w:rFonts w:ascii="Cambria Math" w:hAnsi="Cambria Math" w:cstheme="minorHAnsi"/>
                              </w:rPr>
                              <m:t>X</m:t>
                            </m:r>
                          </m:e>
                        </m:acc>
                      </m:e>
                    </m:d>
                  </m:e>
                  <m:sup>
                    <m:r>
                      <m:rPr>
                        <m:sty m:val="bi"/>
                      </m:rPr>
                      <w:rPr>
                        <w:rFonts w:ascii="Cambria Math" w:hAnsi="Cambria Math" w:cstheme="minorHAnsi"/>
                      </w:rPr>
                      <m:t>2</m:t>
                    </m:r>
                  </m:sup>
                </m:sSup>
              </m:num>
              <m:den>
                <m:r>
                  <m:rPr>
                    <m:sty m:val="bi"/>
                  </m:rPr>
                  <w:rPr>
                    <w:rFonts w:ascii="Cambria Math" w:hAnsi="Cambria Math" w:cstheme="minorHAnsi"/>
                  </w:rPr>
                  <m:t>n-1</m:t>
                </m:r>
              </m:den>
            </m:f>
          </m:e>
        </m:rad>
        <m:r>
          <m:rPr>
            <m:sty m:val="bi"/>
          </m:rPr>
          <w:rPr>
            <w:rFonts w:ascii="Cambria Math" w:hAnsi="Cambria Math" w:cstheme="minorHAnsi"/>
          </w:rPr>
          <m:t>=</m:t>
        </m:r>
        <m:rad>
          <m:radPr>
            <m:degHide m:val="1"/>
            <m:ctrlPr>
              <w:rPr>
                <w:rFonts w:ascii="Cambria Math" w:hAnsi="Cambria Math" w:cstheme="minorHAnsi"/>
                <w:b/>
                <w:i/>
              </w:rPr>
            </m:ctrlPr>
          </m:radPr>
          <m:deg/>
          <m:e>
            <m:r>
              <m:rPr>
                <m:sty m:val="bi"/>
              </m:rPr>
              <w:rPr>
                <w:rFonts w:ascii="Cambria Math" w:hAnsi="Cambria Math" w:cstheme="minorHAnsi"/>
              </w:rPr>
              <m:t>1.247</m:t>
            </m:r>
          </m:e>
        </m:rad>
        <m:r>
          <m:rPr>
            <m:sty m:val="bi"/>
          </m:rPr>
          <w:rPr>
            <w:rFonts w:ascii="Cambria Math" w:hAnsi="Cambria Math" w:cstheme="minorHAnsi"/>
          </w:rPr>
          <m:t>=1.117</m:t>
        </m:r>
      </m:oMath>
      <w:r w:rsidRPr="00041778">
        <w:rPr>
          <w:rFonts w:asciiTheme="minorHAnsi" w:hAnsiTheme="minorHAnsi" w:cstheme="minorHAnsi"/>
          <w:b/>
        </w:rPr>
        <w:t>.</w:t>
      </w:r>
    </w:p>
    <w:p w14:paraId="3F818571" w14:textId="77777777" w:rsidR="001127BF" w:rsidRPr="00041778" w:rsidRDefault="001127BF" w:rsidP="009C5093">
      <w:pPr>
        <w:pStyle w:val="ListParagraph"/>
        <w:numPr>
          <w:ilvl w:val="0"/>
          <w:numId w:val="4"/>
        </w:numPr>
        <w:rPr>
          <w:rFonts w:asciiTheme="minorHAnsi" w:hAnsiTheme="minorHAnsi" w:cstheme="minorHAnsi"/>
        </w:rPr>
      </w:pPr>
      <w:r w:rsidRPr="00041778">
        <w:rPr>
          <w:rFonts w:asciiTheme="minorHAnsi" w:hAnsiTheme="minorHAnsi" w:cstheme="minorHAnsi"/>
        </w:rPr>
        <w:t>Report the five-number summary. [1 mark]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tblGrid>
      <w:tr w:rsidR="001127BF" w:rsidRPr="00041778" w14:paraId="58A473DE" w14:textId="77777777" w:rsidTr="00D815EE">
        <w:trPr>
          <w:jc w:val="center"/>
        </w:trPr>
        <w:tc>
          <w:tcPr>
            <w:tcW w:w="1440" w:type="dxa"/>
            <w:shd w:val="clear" w:color="auto" w:fill="auto"/>
            <w:vAlign w:val="center"/>
          </w:tcPr>
          <w:p w14:paraId="66E927AD" w14:textId="77777777" w:rsidR="001127BF" w:rsidRPr="00041778" w:rsidRDefault="001127BF" w:rsidP="00D815EE">
            <w:pPr>
              <w:pStyle w:val="ListParagraph"/>
              <w:ind w:left="0"/>
              <w:jc w:val="center"/>
              <w:rPr>
                <w:rFonts w:asciiTheme="minorHAnsi" w:hAnsiTheme="minorHAnsi" w:cstheme="minorHAnsi"/>
                <w:b/>
              </w:rPr>
            </w:pPr>
            <w:r w:rsidRPr="00041778">
              <w:rPr>
                <w:rFonts w:asciiTheme="minorHAnsi" w:hAnsiTheme="minorHAnsi" w:cstheme="minorHAnsi"/>
                <w:b/>
              </w:rPr>
              <w:t>Min</w:t>
            </w:r>
          </w:p>
        </w:tc>
        <w:tc>
          <w:tcPr>
            <w:tcW w:w="1440" w:type="dxa"/>
            <w:shd w:val="clear" w:color="auto" w:fill="auto"/>
            <w:vAlign w:val="center"/>
          </w:tcPr>
          <w:p w14:paraId="19A3F9B5" w14:textId="77777777" w:rsidR="001127BF" w:rsidRPr="00041778" w:rsidRDefault="001127BF" w:rsidP="00D815EE">
            <w:pPr>
              <w:pStyle w:val="ListParagraph"/>
              <w:ind w:left="0"/>
              <w:jc w:val="center"/>
              <w:rPr>
                <w:rFonts w:asciiTheme="minorHAnsi" w:hAnsiTheme="minorHAnsi" w:cstheme="minorHAnsi"/>
                <w:b/>
              </w:rPr>
            </w:pPr>
            <m:oMathPara>
              <m:oMath>
                <m:sSub>
                  <m:sSubPr>
                    <m:ctrlPr>
                      <w:rPr>
                        <w:rFonts w:ascii="Cambria Math" w:hAnsi="Cambria Math" w:cstheme="minorHAnsi"/>
                        <w:b/>
                        <w:i/>
                      </w:rPr>
                    </m:ctrlPr>
                  </m:sSubPr>
                  <m:e>
                    <m:r>
                      <m:rPr>
                        <m:sty m:val="bi"/>
                      </m:rPr>
                      <w:rPr>
                        <w:rFonts w:ascii="Cambria Math" w:hAnsi="Cambria Math" w:cstheme="minorHAnsi"/>
                      </w:rPr>
                      <m:t>Q</m:t>
                    </m:r>
                  </m:e>
                  <m:sub>
                    <m:r>
                      <m:rPr>
                        <m:sty m:val="bi"/>
                      </m:rPr>
                      <w:rPr>
                        <w:rFonts w:ascii="Cambria Math" w:hAnsi="Cambria Math" w:cstheme="minorHAnsi"/>
                      </w:rPr>
                      <m:t>1</m:t>
                    </m:r>
                  </m:sub>
                </m:sSub>
              </m:oMath>
            </m:oMathPara>
          </w:p>
        </w:tc>
        <w:tc>
          <w:tcPr>
            <w:tcW w:w="1440" w:type="dxa"/>
            <w:shd w:val="clear" w:color="auto" w:fill="auto"/>
            <w:vAlign w:val="center"/>
          </w:tcPr>
          <w:p w14:paraId="42AF50C6" w14:textId="77777777" w:rsidR="001127BF" w:rsidRPr="00041778" w:rsidRDefault="001127BF" w:rsidP="00D815EE">
            <w:pPr>
              <w:pStyle w:val="ListParagraph"/>
              <w:ind w:left="0"/>
              <w:jc w:val="center"/>
              <w:rPr>
                <w:rFonts w:asciiTheme="minorHAnsi" w:hAnsiTheme="minorHAnsi" w:cstheme="minorHAnsi"/>
                <w:b/>
              </w:rPr>
            </w:pPr>
            <w:r w:rsidRPr="00041778">
              <w:rPr>
                <w:rFonts w:asciiTheme="minorHAnsi" w:hAnsiTheme="minorHAnsi" w:cstheme="minorHAnsi"/>
                <w:b/>
              </w:rPr>
              <w:t>Median</w:t>
            </w:r>
          </w:p>
        </w:tc>
        <w:tc>
          <w:tcPr>
            <w:tcW w:w="1440" w:type="dxa"/>
            <w:shd w:val="clear" w:color="auto" w:fill="auto"/>
            <w:vAlign w:val="center"/>
          </w:tcPr>
          <w:p w14:paraId="5ABA825C" w14:textId="77777777" w:rsidR="001127BF" w:rsidRPr="00041778" w:rsidRDefault="001127BF" w:rsidP="00D815EE">
            <w:pPr>
              <w:pStyle w:val="ListParagraph"/>
              <w:ind w:left="0"/>
              <w:jc w:val="center"/>
              <w:rPr>
                <w:rFonts w:asciiTheme="minorHAnsi" w:hAnsiTheme="minorHAnsi" w:cstheme="minorHAnsi"/>
                <w:b/>
              </w:rPr>
            </w:pPr>
            <m:oMathPara>
              <m:oMath>
                <m:sSub>
                  <m:sSubPr>
                    <m:ctrlPr>
                      <w:rPr>
                        <w:rFonts w:ascii="Cambria Math" w:hAnsi="Cambria Math" w:cstheme="minorHAnsi"/>
                        <w:b/>
                        <w:i/>
                      </w:rPr>
                    </m:ctrlPr>
                  </m:sSubPr>
                  <m:e>
                    <m:r>
                      <m:rPr>
                        <m:sty m:val="bi"/>
                      </m:rPr>
                      <w:rPr>
                        <w:rFonts w:ascii="Cambria Math" w:hAnsi="Cambria Math" w:cstheme="minorHAnsi"/>
                      </w:rPr>
                      <m:t>Q</m:t>
                    </m:r>
                  </m:e>
                  <m:sub>
                    <m:r>
                      <m:rPr>
                        <m:sty m:val="bi"/>
                      </m:rPr>
                      <w:rPr>
                        <w:rFonts w:ascii="Cambria Math" w:hAnsi="Cambria Math" w:cstheme="minorHAnsi"/>
                      </w:rPr>
                      <m:t>3</m:t>
                    </m:r>
                  </m:sub>
                </m:sSub>
              </m:oMath>
            </m:oMathPara>
          </w:p>
        </w:tc>
        <w:tc>
          <w:tcPr>
            <w:tcW w:w="1440" w:type="dxa"/>
            <w:shd w:val="clear" w:color="auto" w:fill="auto"/>
            <w:vAlign w:val="center"/>
          </w:tcPr>
          <w:p w14:paraId="4027F9BC" w14:textId="77777777" w:rsidR="001127BF" w:rsidRPr="00041778" w:rsidRDefault="001127BF" w:rsidP="00D815EE">
            <w:pPr>
              <w:pStyle w:val="ListParagraph"/>
              <w:ind w:left="0"/>
              <w:jc w:val="center"/>
              <w:rPr>
                <w:rFonts w:asciiTheme="minorHAnsi" w:hAnsiTheme="minorHAnsi" w:cstheme="minorHAnsi"/>
                <w:b/>
              </w:rPr>
            </w:pPr>
            <w:r w:rsidRPr="00041778">
              <w:rPr>
                <w:rFonts w:asciiTheme="minorHAnsi" w:hAnsiTheme="minorHAnsi" w:cstheme="minorHAnsi"/>
                <w:b/>
              </w:rPr>
              <w:t>Max</w:t>
            </w:r>
          </w:p>
        </w:tc>
      </w:tr>
      <w:tr w:rsidR="001127BF" w:rsidRPr="00041778" w14:paraId="32476F6C" w14:textId="77777777" w:rsidTr="00D815EE">
        <w:trPr>
          <w:jc w:val="center"/>
        </w:trPr>
        <w:tc>
          <w:tcPr>
            <w:tcW w:w="1440" w:type="dxa"/>
            <w:shd w:val="clear" w:color="auto" w:fill="auto"/>
            <w:vAlign w:val="center"/>
          </w:tcPr>
          <w:p w14:paraId="37FDEBEF" w14:textId="77777777" w:rsidR="001127BF" w:rsidRPr="00041778" w:rsidRDefault="001127BF" w:rsidP="00D815EE">
            <w:pPr>
              <w:pStyle w:val="ListParagraph"/>
              <w:ind w:left="0"/>
              <w:jc w:val="center"/>
              <w:rPr>
                <w:rFonts w:asciiTheme="minorHAnsi" w:hAnsiTheme="minorHAnsi" w:cstheme="minorHAnsi"/>
                <w:b/>
              </w:rPr>
            </w:pPr>
            <w:r w:rsidRPr="00041778">
              <w:rPr>
                <w:rFonts w:asciiTheme="minorHAnsi" w:hAnsiTheme="minorHAnsi" w:cstheme="minorHAnsi"/>
                <w:b/>
              </w:rPr>
              <w:t>7.8</w:t>
            </w:r>
          </w:p>
        </w:tc>
        <w:tc>
          <w:tcPr>
            <w:tcW w:w="1440" w:type="dxa"/>
            <w:shd w:val="clear" w:color="auto" w:fill="auto"/>
            <w:vAlign w:val="center"/>
          </w:tcPr>
          <w:p w14:paraId="2350F2F6" w14:textId="77777777" w:rsidR="001127BF" w:rsidRPr="00041778" w:rsidRDefault="001127BF" w:rsidP="00D815EE">
            <w:pPr>
              <w:pStyle w:val="ListParagraph"/>
              <w:ind w:left="0"/>
              <w:jc w:val="center"/>
              <w:rPr>
                <w:rFonts w:asciiTheme="minorHAnsi" w:hAnsiTheme="minorHAnsi" w:cstheme="minorHAnsi"/>
                <w:b/>
              </w:rPr>
            </w:pPr>
            <w:r w:rsidRPr="00041778">
              <w:rPr>
                <w:rFonts w:asciiTheme="minorHAnsi" w:hAnsiTheme="minorHAnsi" w:cstheme="minorHAnsi"/>
                <w:b/>
              </w:rPr>
              <w:t>8.4</w:t>
            </w:r>
          </w:p>
        </w:tc>
        <w:tc>
          <w:tcPr>
            <w:tcW w:w="1440" w:type="dxa"/>
            <w:shd w:val="clear" w:color="auto" w:fill="auto"/>
            <w:vAlign w:val="center"/>
          </w:tcPr>
          <w:p w14:paraId="7385979D" w14:textId="77777777" w:rsidR="001127BF" w:rsidRPr="00041778" w:rsidRDefault="001127BF" w:rsidP="00D815EE">
            <w:pPr>
              <w:pStyle w:val="ListParagraph"/>
              <w:ind w:left="0"/>
              <w:jc w:val="center"/>
              <w:rPr>
                <w:rFonts w:asciiTheme="minorHAnsi" w:hAnsiTheme="minorHAnsi" w:cstheme="minorHAnsi"/>
                <w:b/>
              </w:rPr>
            </w:pPr>
            <w:r w:rsidRPr="00041778">
              <w:rPr>
                <w:rFonts w:asciiTheme="minorHAnsi" w:hAnsiTheme="minorHAnsi" w:cstheme="minorHAnsi"/>
                <w:b/>
              </w:rPr>
              <w:t>9.6</w:t>
            </w:r>
          </w:p>
        </w:tc>
        <w:tc>
          <w:tcPr>
            <w:tcW w:w="1440" w:type="dxa"/>
            <w:shd w:val="clear" w:color="auto" w:fill="auto"/>
            <w:vAlign w:val="center"/>
          </w:tcPr>
          <w:p w14:paraId="6716507A" w14:textId="77777777" w:rsidR="001127BF" w:rsidRPr="00041778" w:rsidRDefault="001127BF" w:rsidP="00D815EE">
            <w:pPr>
              <w:pStyle w:val="ListParagraph"/>
              <w:ind w:left="0"/>
              <w:jc w:val="center"/>
              <w:rPr>
                <w:rFonts w:asciiTheme="minorHAnsi" w:hAnsiTheme="minorHAnsi" w:cstheme="minorHAnsi"/>
                <w:b/>
              </w:rPr>
            </w:pPr>
            <w:r w:rsidRPr="00041778">
              <w:rPr>
                <w:rFonts w:asciiTheme="minorHAnsi" w:hAnsiTheme="minorHAnsi" w:cstheme="minorHAnsi"/>
                <w:b/>
              </w:rPr>
              <w:t>10.4</w:t>
            </w:r>
          </w:p>
        </w:tc>
        <w:tc>
          <w:tcPr>
            <w:tcW w:w="1440" w:type="dxa"/>
            <w:shd w:val="clear" w:color="auto" w:fill="auto"/>
            <w:vAlign w:val="center"/>
          </w:tcPr>
          <w:p w14:paraId="5E1A4EA1" w14:textId="77777777" w:rsidR="001127BF" w:rsidRPr="00041778" w:rsidRDefault="001127BF" w:rsidP="00D815EE">
            <w:pPr>
              <w:pStyle w:val="ListParagraph"/>
              <w:ind w:left="0"/>
              <w:jc w:val="center"/>
              <w:rPr>
                <w:rFonts w:asciiTheme="minorHAnsi" w:hAnsiTheme="minorHAnsi" w:cstheme="minorHAnsi"/>
                <w:b/>
              </w:rPr>
            </w:pPr>
            <w:r w:rsidRPr="00041778">
              <w:rPr>
                <w:rFonts w:asciiTheme="minorHAnsi" w:hAnsiTheme="minorHAnsi" w:cstheme="minorHAnsi"/>
                <w:b/>
              </w:rPr>
              <w:t>11.8</w:t>
            </w:r>
          </w:p>
        </w:tc>
      </w:tr>
    </w:tbl>
    <w:p w14:paraId="798A6284" w14:textId="77777777" w:rsidR="001127BF" w:rsidRPr="00041778" w:rsidRDefault="001127BF" w:rsidP="009C5093">
      <w:pPr>
        <w:pStyle w:val="ListParagraph"/>
        <w:numPr>
          <w:ilvl w:val="0"/>
          <w:numId w:val="4"/>
        </w:numPr>
        <w:rPr>
          <w:rFonts w:asciiTheme="minorHAnsi" w:hAnsiTheme="minorHAnsi" w:cstheme="minorHAnsi"/>
        </w:rPr>
      </w:pPr>
      <w:r w:rsidRPr="00041778">
        <w:rPr>
          <w:rFonts w:asciiTheme="minorHAnsi" w:hAnsiTheme="minorHAnsi" w:cstheme="minorHAnsi"/>
        </w:rPr>
        <w:t>Is/Are there any outlier(s)? Justify your answer by providing some calculation. [2 marks]</w:t>
      </w:r>
    </w:p>
    <w:p w14:paraId="4CF24B74" w14:textId="77777777" w:rsidR="001127BF" w:rsidRPr="00041778" w:rsidRDefault="001127BF" w:rsidP="001127BF">
      <w:pPr>
        <w:pStyle w:val="ListParagraph"/>
        <w:rPr>
          <w:rFonts w:asciiTheme="minorHAnsi" w:hAnsiTheme="minorHAnsi" w:cstheme="minorHAnsi"/>
          <w:b/>
        </w:rPr>
      </w:pPr>
      <w:r w:rsidRPr="00041778">
        <w:rPr>
          <w:rFonts w:asciiTheme="minorHAnsi" w:hAnsiTheme="minorHAnsi" w:cstheme="minorHAnsi"/>
          <w:b/>
        </w:rPr>
        <w:t>Lower limit and upper limit:</w:t>
      </w:r>
    </w:p>
    <w:p w14:paraId="06457165" w14:textId="77777777" w:rsidR="001127BF" w:rsidRPr="00041778" w:rsidRDefault="001127BF" w:rsidP="001127BF">
      <w:pPr>
        <w:pStyle w:val="ListParagraph"/>
        <w:rPr>
          <w:rFonts w:asciiTheme="minorHAnsi" w:hAnsiTheme="minorHAnsi" w:cstheme="minorHAnsi"/>
          <w:b/>
        </w:rPr>
      </w:pPr>
      <m:oMath>
        <m:r>
          <m:rPr>
            <m:sty m:val="bi"/>
          </m:rPr>
          <w:rPr>
            <w:rFonts w:ascii="Cambria Math" w:hAnsi="Cambria Math" w:cstheme="minorHAnsi"/>
          </w:rPr>
          <m:t>LL=</m:t>
        </m:r>
        <m:sSub>
          <m:sSubPr>
            <m:ctrlPr>
              <w:rPr>
                <w:rFonts w:ascii="Cambria Math" w:hAnsi="Cambria Math" w:cstheme="minorHAnsi"/>
                <w:b/>
                <w:i/>
              </w:rPr>
            </m:ctrlPr>
          </m:sSubPr>
          <m:e>
            <m:r>
              <m:rPr>
                <m:sty m:val="bi"/>
              </m:rPr>
              <w:rPr>
                <w:rFonts w:ascii="Cambria Math" w:hAnsi="Cambria Math" w:cstheme="minorHAnsi"/>
              </w:rPr>
              <m:t>Q</m:t>
            </m:r>
          </m:e>
          <m:sub>
            <m:r>
              <m:rPr>
                <m:sty m:val="bi"/>
              </m:rPr>
              <w:rPr>
                <w:rFonts w:ascii="Cambria Math" w:hAnsi="Cambria Math" w:cstheme="minorHAnsi"/>
              </w:rPr>
              <m:t>1</m:t>
            </m:r>
          </m:sub>
        </m:sSub>
        <m:r>
          <m:rPr>
            <m:sty m:val="bi"/>
          </m:rPr>
          <w:rPr>
            <w:rFonts w:ascii="Cambria Math" w:hAnsi="Cambria Math" w:cstheme="minorHAnsi"/>
          </w:rPr>
          <m:t>-1.5×IQR=8.4-1.5×2.0=5.4</m:t>
        </m:r>
      </m:oMath>
      <w:r w:rsidRPr="00041778">
        <w:rPr>
          <w:rFonts w:asciiTheme="minorHAnsi" w:hAnsiTheme="minorHAnsi" w:cstheme="minorHAnsi"/>
          <w:b/>
        </w:rPr>
        <w:t>,</w:t>
      </w:r>
    </w:p>
    <w:p w14:paraId="311BD169" w14:textId="77777777" w:rsidR="001127BF" w:rsidRDefault="001127BF" w:rsidP="001127BF">
      <w:pPr>
        <w:pStyle w:val="ListParagraph"/>
        <w:rPr>
          <w:rFonts w:asciiTheme="minorHAnsi" w:hAnsiTheme="minorHAnsi" w:cstheme="minorHAnsi"/>
          <w:b/>
        </w:rPr>
      </w:pPr>
      <m:oMath>
        <m:r>
          <m:rPr>
            <m:sty m:val="bi"/>
          </m:rPr>
          <w:rPr>
            <w:rFonts w:ascii="Cambria Math" w:hAnsi="Cambria Math" w:cstheme="minorHAnsi"/>
          </w:rPr>
          <m:t>UL=</m:t>
        </m:r>
        <m:sSub>
          <m:sSubPr>
            <m:ctrlPr>
              <w:rPr>
                <w:rFonts w:ascii="Cambria Math" w:hAnsi="Cambria Math" w:cstheme="minorHAnsi"/>
                <w:b/>
                <w:i/>
              </w:rPr>
            </m:ctrlPr>
          </m:sSubPr>
          <m:e>
            <m:r>
              <m:rPr>
                <m:sty m:val="bi"/>
              </m:rPr>
              <w:rPr>
                <w:rFonts w:ascii="Cambria Math" w:hAnsi="Cambria Math" w:cstheme="minorHAnsi"/>
              </w:rPr>
              <m:t>Q</m:t>
            </m:r>
          </m:e>
          <m:sub>
            <m:r>
              <m:rPr>
                <m:sty m:val="bi"/>
              </m:rPr>
              <w:rPr>
                <w:rFonts w:ascii="Cambria Math" w:hAnsi="Cambria Math" w:cstheme="minorHAnsi"/>
              </w:rPr>
              <m:t>3</m:t>
            </m:r>
          </m:sub>
        </m:sSub>
        <m:r>
          <m:rPr>
            <m:sty m:val="bi"/>
          </m:rPr>
          <w:rPr>
            <w:rFonts w:ascii="Cambria Math" w:hAnsi="Cambria Math" w:cstheme="minorHAnsi"/>
          </w:rPr>
          <m:t>+1.5×IQR=10.4+1.5×2.0=13.4</m:t>
        </m:r>
      </m:oMath>
      <w:r w:rsidRPr="00041778">
        <w:rPr>
          <w:rFonts w:asciiTheme="minorHAnsi" w:hAnsiTheme="minorHAnsi" w:cstheme="minorHAnsi"/>
          <w:b/>
        </w:rPr>
        <w:t>,</w:t>
      </w:r>
    </w:p>
    <w:p w14:paraId="133D78F2" w14:textId="77777777" w:rsidR="001127BF" w:rsidRDefault="001127BF" w:rsidP="001127BF">
      <w:pPr>
        <w:pStyle w:val="ListParagraph"/>
        <w:rPr>
          <w:rFonts w:asciiTheme="minorHAnsi" w:hAnsiTheme="minorHAnsi" w:cstheme="minorHAnsi"/>
          <w:b/>
        </w:rPr>
      </w:pPr>
      <w:r w:rsidRPr="00041778">
        <w:rPr>
          <w:rFonts w:asciiTheme="minorHAnsi" w:hAnsiTheme="minorHAnsi" w:cstheme="minorHAnsi"/>
          <w:b/>
        </w:rPr>
        <w:t xml:space="preserve">To determine if there are outliers, it’s sufficient to check the minimum and maximum. Since the minimum is not less than the lower limit </w:t>
      </w:r>
      <w:r w:rsidRPr="00041778">
        <w:rPr>
          <w:rFonts w:asciiTheme="minorHAnsi" w:hAnsiTheme="minorHAnsi" w:cstheme="minorHAnsi"/>
          <w:b/>
          <w:u w:val="single"/>
        </w:rPr>
        <w:t>and</w:t>
      </w:r>
      <w:r w:rsidRPr="00041778">
        <w:rPr>
          <w:rFonts w:asciiTheme="minorHAnsi" w:hAnsiTheme="minorHAnsi" w:cstheme="minorHAnsi"/>
          <w:b/>
        </w:rPr>
        <w:t xml:space="preserve"> the maximum is not larger than the upper limit, there are no outliers in the data set.</w:t>
      </w:r>
    </w:p>
    <w:p w14:paraId="3855A08D" w14:textId="77777777" w:rsidR="001127BF" w:rsidRPr="001E1205" w:rsidRDefault="001127BF" w:rsidP="001127BF">
      <w:pPr>
        <w:rPr>
          <w:rFonts w:asciiTheme="minorHAnsi" w:hAnsiTheme="minorHAnsi" w:cstheme="minorHAnsi"/>
          <w:b/>
        </w:rPr>
      </w:pPr>
    </w:p>
    <w:p w14:paraId="47FD0362" w14:textId="77777777" w:rsidR="001127BF" w:rsidRPr="009C5093" w:rsidRDefault="001127BF" w:rsidP="009C5093">
      <w:pPr>
        <w:pStyle w:val="ListParagraph"/>
        <w:numPr>
          <w:ilvl w:val="0"/>
          <w:numId w:val="13"/>
        </w:numPr>
        <w:rPr>
          <w:rFonts w:asciiTheme="minorHAnsi" w:hAnsiTheme="minorHAnsi" w:cstheme="minorHAnsi"/>
        </w:rPr>
      </w:pPr>
      <w:r w:rsidRPr="009C5093">
        <w:rPr>
          <w:rFonts w:asciiTheme="minorHAnsi" w:hAnsiTheme="minorHAnsi" w:cstheme="minorHAnsi"/>
        </w:rPr>
        <w:t>Suppose you want to know about the selling price of detached houses in the city of Vancouver in September 2015. The selling price of 15 randomly selected detached houses was recorded. Note: The numbers are expressed in CD$100,000. In other words, a number 7.8 means CD$780,000.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576"/>
        <w:gridCol w:w="576"/>
        <w:gridCol w:w="576"/>
        <w:gridCol w:w="576"/>
        <w:gridCol w:w="576"/>
        <w:gridCol w:w="576"/>
        <w:gridCol w:w="576"/>
        <w:gridCol w:w="576"/>
        <w:gridCol w:w="576"/>
        <w:gridCol w:w="642"/>
        <w:gridCol w:w="642"/>
        <w:gridCol w:w="642"/>
        <w:gridCol w:w="642"/>
        <w:gridCol w:w="642"/>
      </w:tblGrid>
      <w:tr w:rsidR="001127BF" w:rsidRPr="00041778" w14:paraId="0E21F15E" w14:textId="77777777" w:rsidTr="00D815EE">
        <w:trPr>
          <w:jc w:val="center"/>
        </w:trPr>
        <w:tc>
          <w:tcPr>
            <w:tcW w:w="576" w:type="dxa"/>
            <w:tcBorders>
              <w:top w:val="single" w:sz="4" w:space="0" w:color="auto"/>
              <w:left w:val="single" w:sz="4" w:space="0" w:color="auto"/>
              <w:bottom w:val="single" w:sz="4" w:space="0" w:color="auto"/>
              <w:right w:val="single" w:sz="4" w:space="0" w:color="auto"/>
            </w:tcBorders>
            <w:vAlign w:val="center"/>
          </w:tcPr>
          <w:p w14:paraId="5077AF5A"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7.8</w:t>
            </w:r>
          </w:p>
        </w:tc>
        <w:tc>
          <w:tcPr>
            <w:tcW w:w="576" w:type="dxa"/>
            <w:tcBorders>
              <w:top w:val="single" w:sz="4" w:space="0" w:color="auto"/>
              <w:left w:val="single" w:sz="4" w:space="0" w:color="auto"/>
              <w:bottom w:val="single" w:sz="4" w:space="0" w:color="auto"/>
              <w:right w:val="single" w:sz="4" w:space="0" w:color="auto"/>
            </w:tcBorders>
            <w:vAlign w:val="center"/>
          </w:tcPr>
          <w:p w14:paraId="1A8EE6FD"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8.2</w:t>
            </w:r>
          </w:p>
        </w:tc>
        <w:tc>
          <w:tcPr>
            <w:tcW w:w="576" w:type="dxa"/>
            <w:tcBorders>
              <w:top w:val="single" w:sz="4" w:space="0" w:color="auto"/>
              <w:left w:val="single" w:sz="4" w:space="0" w:color="auto"/>
              <w:bottom w:val="single" w:sz="4" w:space="0" w:color="auto"/>
              <w:right w:val="single" w:sz="4" w:space="0" w:color="auto"/>
            </w:tcBorders>
            <w:vAlign w:val="center"/>
          </w:tcPr>
          <w:p w14:paraId="774042D6"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8.3</w:t>
            </w:r>
          </w:p>
        </w:tc>
        <w:tc>
          <w:tcPr>
            <w:tcW w:w="576" w:type="dxa"/>
            <w:tcBorders>
              <w:top w:val="single" w:sz="4" w:space="0" w:color="auto"/>
              <w:left w:val="single" w:sz="4" w:space="0" w:color="auto"/>
              <w:bottom w:val="single" w:sz="4" w:space="0" w:color="auto"/>
              <w:right w:val="single" w:sz="4" w:space="0" w:color="auto"/>
            </w:tcBorders>
            <w:vAlign w:val="center"/>
          </w:tcPr>
          <w:p w14:paraId="7750FE28"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8.4</w:t>
            </w:r>
          </w:p>
        </w:tc>
        <w:tc>
          <w:tcPr>
            <w:tcW w:w="576" w:type="dxa"/>
            <w:tcBorders>
              <w:top w:val="single" w:sz="4" w:space="0" w:color="auto"/>
              <w:left w:val="single" w:sz="4" w:space="0" w:color="auto"/>
              <w:bottom w:val="single" w:sz="4" w:space="0" w:color="auto"/>
              <w:right w:val="single" w:sz="4" w:space="0" w:color="auto"/>
            </w:tcBorders>
            <w:vAlign w:val="center"/>
          </w:tcPr>
          <w:p w14:paraId="79332C74"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8.8</w:t>
            </w:r>
          </w:p>
        </w:tc>
        <w:tc>
          <w:tcPr>
            <w:tcW w:w="576" w:type="dxa"/>
            <w:tcBorders>
              <w:top w:val="single" w:sz="4" w:space="0" w:color="auto"/>
              <w:left w:val="single" w:sz="4" w:space="0" w:color="auto"/>
              <w:bottom w:val="single" w:sz="4" w:space="0" w:color="auto"/>
              <w:right w:val="single" w:sz="4" w:space="0" w:color="auto"/>
            </w:tcBorders>
            <w:vAlign w:val="center"/>
          </w:tcPr>
          <w:p w14:paraId="3B3D5BF2"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8.9</w:t>
            </w:r>
          </w:p>
        </w:tc>
        <w:tc>
          <w:tcPr>
            <w:tcW w:w="576" w:type="dxa"/>
            <w:tcBorders>
              <w:top w:val="single" w:sz="4" w:space="0" w:color="auto"/>
              <w:left w:val="single" w:sz="4" w:space="0" w:color="auto"/>
              <w:bottom w:val="single" w:sz="4" w:space="0" w:color="auto"/>
              <w:right w:val="single" w:sz="4" w:space="0" w:color="auto"/>
            </w:tcBorders>
            <w:vAlign w:val="center"/>
          </w:tcPr>
          <w:p w14:paraId="3BFD2BDB"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9.2</w:t>
            </w:r>
          </w:p>
        </w:tc>
        <w:tc>
          <w:tcPr>
            <w:tcW w:w="576" w:type="dxa"/>
            <w:tcBorders>
              <w:top w:val="single" w:sz="4" w:space="0" w:color="auto"/>
              <w:left w:val="single" w:sz="4" w:space="0" w:color="auto"/>
              <w:bottom w:val="single" w:sz="4" w:space="0" w:color="auto"/>
              <w:right w:val="single" w:sz="4" w:space="0" w:color="auto"/>
            </w:tcBorders>
            <w:vAlign w:val="center"/>
          </w:tcPr>
          <w:p w14:paraId="7A883B55"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9.6</w:t>
            </w:r>
          </w:p>
        </w:tc>
        <w:tc>
          <w:tcPr>
            <w:tcW w:w="576" w:type="dxa"/>
            <w:tcBorders>
              <w:top w:val="single" w:sz="4" w:space="0" w:color="auto"/>
              <w:left w:val="single" w:sz="4" w:space="0" w:color="auto"/>
              <w:bottom w:val="single" w:sz="4" w:space="0" w:color="auto"/>
              <w:right w:val="single" w:sz="4" w:space="0" w:color="auto"/>
            </w:tcBorders>
            <w:vAlign w:val="center"/>
          </w:tcPr>
          <w:p w14:paraId="575936B8"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9.8</w:t>
            </w:r>
          </w:p>
        </w:tc>
        <w:tc>
          <w:tcPr>
            <w:tcW w:w="576" w:type="dxa"/>
            <w:tcBorders>
              <w:top w:val="single" w:sz="4" w:space="0" w:color="auto"/>
              <w:left w:val="single" w:sz="4" w:space="0" w:color="auto"/>
              <w:bottom w:val="single" w:sz="4" w:space="0" w:color="auto"/>
              <w:right w:val="single" w:sz="4" w:space="0" w:color="auto"/>
            </w:tcBorders>
            <w:vAlign w:val="center"/>
          </w:tcPr>
          <w:p w14:paraId="14952104"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9.9</w:t>
            </w:r>
          </w:p>
        </w:tc>
        <w:tc>
          <w:tcPr>
            <w:tcW w:w="576" w:type="dxa"/>
            <w:tcBorders>
              <w:top w:val="single" w:sz="4" w:space="0" w:color="auto"/>
              <w:left w:val="single" w:sz="4" w:space="0" w:color="auto"/>
              <w:bottom w:val="single" w:sz="4" w:space="0" w:color="auto"/>
              <w:right w:val="single" w:sz="4" w:space="0" w:color="auto"/>
            </w:tcBorders>
            <w:vAlign w:val="center"/>
          </w:tcPr>
          <w:p w14:paraId="382046B5"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10.2</w:t>
            </w:r>
          </w:p>
        </w:tc>
        <w:tc>
          <w:tcPr>
            <w:tcW w:w="576" w:type="dxa"/>
            <w:tcBorders>
              <w:top w:val="single" w:sz="4" w:space="0" w:color="auto"/>
              <w:left w:val="single" w:sz="4" w:space="0" w:color="auto"/>
              <w:bottom w:val="single" w:sz="4" w:space="0" w:color="auto"/>
              <w:right w:val="single" w:sz="4" w:space="0" w:color="auto"/>
            </w:tcBorders>
            <w:vAlign w:val="center"/>
          </w:tcPr>
          <w:p w14:paraId="494566B2"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10.4</w:t>
            </w:r>
          </w:p>
        </w:tc>
        <w:tc>
          <w:tcPr>
            <w:tcW w:w="576" w:type="dxa"/>
            <w:tcBorders>
              <w:top w:val="single" w:sz="4" w:space="0" w:color="auto"/>
              <w:left w:val="single" w:sz="4" w:space="0" w:color="auto"/>
              <w:bottom w:val="single" w:sz="4" w:space="0" w:color="auto"/>
              <w:right w:val="single" w:sz="4" w:space="0" w:color="auto"/>
            </w:tcBorders>
            <w:vAlign w:val="center"/>
          </w:tcPr>
          <w:p w14:paraId="06818572"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10.5</w:t>
            </w:r>
          </w:p>
        </w:tc>
        <w:tc>
          <w:tcPr>
            <w:tcW w:w="576" w:type="dxa"/>
            <w:tcBorders>
              <w:top w:val="single" w:sz="4" w:space="0" w:color="auto"/>
              <w:left w:val="single" w:sz="4" w:space="0" w:color="auto"/>
              <w:bottom w:val="single" w:sz="4" w:space="0" w:color="auto"/>
              <w:right w:val="single" w:sz="4" w:space="0" w:color="auto"/>
            </w:tcBorders>
            <w:vAlign w:val="center"/>
          </w:tcPr>
          <w:p w14:paraId="31E92488"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10.7</w:t>
            </w:r>
          </w:p>
        </w:tc>
        <w:tc>
          <w:tcPr>
            <w:tcW w:w="576" w:type="dxa"/>
            <w:tcBorders>
              <w:top w:val="single" w:sz="4" w:space="0" w:color="auto"/>
              <w:left w:val="single" w:sz="4" w:space="0" w:color="auto"/>
              <w:bottom w:val="single" w:sz="4" w:space="0" w:color="auto"/>
              <w:right w:val="single" w:sz="4" w:space="0" w:color="auto"/>
            </w:tcBorders>
            <w:vAlign w:val="center"/>
          </w:tcPr>
          <w:p w14:paraId="582B3F22" w14:textId="77777777" w:rsidR="001127BF" w:rsidRPr="00041778" w:rsidRDefault="001127BF" w:rsidP="00D815EE">
            <w:pPr>
              <w:jc w:val="center"/>
              <w:rPr>
                <w:rFonts w:asciiTheme="minorHAnsi" w:hAnsiTheme="minorHAnsi" w:cstheme="minorHAnsi"/>
              </w:rPr>
            </w:pPr>
            <w:r w:rsidRPr="00041778">
              <w:rPr>
                <w:rFonts w:asciiTheme="minorHAnsi" w:hAnsiTheme="minorHAnsi" w:cstheme="minorHAnsi"/>
              </w:rPr>
              <w:t>11.8</w:t>
            </w:r>
          </w:p>
        </w:tc>
      </w:tr>
    </w:tbl>
    <w:p w14:paraId="473559D9" w14:textId="77777777" w:rsidR="001127BF" w:rsidRPr="00041778" w:rsidRDefault="001127BF" w:rsidP="009C5093">
      <w:pPr>
        <w:pStyle w:val="ListParagraph"/>
        <w:numPr>
          <w:ilvl w:val="0"/>
          <w:numId w:val="5"/>
        </w:numPr>
        <w:rPr>
          <w:rFonts w:asciiTheme="minorHAnsi" w:hAnsiTheme="minorHAnsi" w:cstheme="minorHAnsi"/>
        </w:rPr>
      </w:pPr>
      <w:r w:rsidRPr="00041778">
        <w:rPr>
          <w:rFonts w:asciiTheme="minorHAnsi" w:hAnsiTheme="minorHAnsi" w:cstheme="minorHAnsi"/>
        </w:rPr>
        <w:t>Provide a description of the sample mean. [2 marks]</w:t>
      </w:r>
    </w:p>
    <w:p w14:paraId="64C4A43C" w14:textId="77777777" w:rsidR="001127BF" w:rsidRPr="00041778" w:rsidRDefault="001127BF" w:rsidP="001127BF">
      <w:pPr>
        <w:pStyle w:val="ListParagraph"/>
        <w:rPr>
          <w:rFonts w:asciiTheme="minorHAnsi" w:hAnsiTheme="minorHAnsi" w:cstheme="minorHAnsi"/>
          <w:b/>
        </w:rPr>
      </w:pPr>
      <w:r w:rsidRPr="00041778">
        <w:rPr>
          <w:rFonts w:asciiTheme="minorHAnsi" w:hAnsiTheme="minorHAnsi" w:cstheme="minorHAnsi"/>
          <w:b/>
        </w:rPr>
        <w:t>The mean (or average) selling price of the 15 randomly selected detached houses in Vancouver of Sept 2015.</w:t>
      </w:r>
    </w:p>
    <w:p w14:paraId="66DD79CC" w14:textId="77777777" w:rsidR="001127BF" w:rsidRPr="00041778" w:rsidRDefault="001127BF" w:rsidP="009C5093">
      <w:pPr>
        <w:pStyle w:val="ListParagraph"/>
        <w:numPr>
          <w:ilvl w:val="0"/>
          <w:numId w:val="5"/>
        </w:numPr>
        <w:rPr>
          <w:rFonts w:asciiTheme="minorHAnsi" w:hAnsiTheme="minorHAnsi" w:cstheme="minorHAnsi"/>
        </w:rPr>
      </w:pPr>
      <w:r w:rsidRPr="00041778">
        <w:rPr>
          <w:rFonts w:asciiTheme="minorHAnsi" w:hAnsiTheme="minorHAnsi" w:cstheme="minorHAnsi"/>
        </w:rPr>
        <w:t>Provide a description of the sample median. [2 marks]</w:t>
      </w:r>
    </w:p>
    <w:p w14:paraId="59966571" w14:textId="77777777" w:rsidR="001127BF" w:rsidRPr="00041778" w:rsidRDefault="001127BF" w:rsidP="001127BF">
      <w:pPr>
        <w:pStyle w:val="ListParagraph"/>
        <w:rPr>
          <w:rFonts w:asciiTheme="minorHAnsi" w:hAnsiTheme="minorHAnsi" w:cstheme="minorHAnsi"/>
          <w:b/>
        </w:rPr>
      </w:pPr>
      <w:r w:rsidRPr="00041778">
        <w:rPr>
          <w:rFonts w:asciiTheme="minorHAnsi" w:hAnsiTheme="minorHAnsi" w:cstheme="minorHAnsi"/>
          <w:b/>
        </w:rPr>
        <w:t>The median selling price of the 15 randomly selected detached houses in Vancouver of Sept 2015.</w:t>
      </w:r>
    </w:p>
    <w:p w14:paraId="79BE9430" w14:textId="77777777" w:rsidR="001127BF" w:rsidRPr="00041778" w:rsidRDefault="001127BF" w:rsidP="009C5093">
      <w:pPr>
        <w:pStyle w:val="ListParagraph"/>
        <w:numPr>
          <w:ilvl w:val="0"/>
          <w:numId w:val="5"/>
        </w:numPr>
        <w:rPr>
          <w:rFonts w:asciiTheme="minorHAnsi" w:hAnsiTheme="minorHAnsi" w:cstheme="minorHAnsi"/>
        </w:rPr>
      </w:pPr>
      <w:r w:rsidRPr="00041778">
        <w:rPr>
          <w:rFonts w:asciiTheme="minorHAnsi" w:hAnsiTheme="minorHAnsi" w:cstheme="minorHAnsi"/>
        </w:rPr>
        <w:t>The first quartile and third quartile of the selling price are 8.4 and 10.4 respectively. Provide an interpretation of these values. [2+2 marks]</w:t>
      </w:r>
    </w:p>
    <w:p w14:paraId="1F47E41C" w14:textId="77777777" w:rsidR="001127BF" w:rsidRPr="00041778" w:rsidRDefault="001127BF" w:rsidP="001127BF">
      <w:pPr>
        <w:pStyle w:val="ListParagraph"/>
        <w:rPr>
          <w:rFonts w:asciiTheme="minorHAnsi" w:hAnsiTheme="minorHAnsi" w:cstheme="minorHAnsi"/>
          <w:b/>
        </w:rPr>
      </w:pPr>
      <w:r w:rsidRPr="00041778">
        <w:rPr>
          <w:rFonts w:asciiTheme="minorHAnsi" w:hAnsiTheme="minorHAnsi" w:cstheme="minorHAnsi"/>
          <w:b/>
        </w:rPr>
        <w:t>The first quartile tells us that 25% of the sample (or about 4 houses in the sample) has selling price below CD$840,000 and 75% of them above CD$840,000.</w:t>
      </w:r>
    </w:p>
    <w:p w14:paraId="2406C497" w14:textId="77777777" w:rsidR="001127BF" w:rsidRPr="00041778" w:rsidRDefault="001127BF" w:rsidP="001127BF">
      <w:pPr>
        <w:pStyle w:val="ListParagraph"/>
        <w:rPr>
          <w:rFonts w:asciiTheme="minorHAnsi" w:hAnsiTheme="minorHAnsi" w:cstheme="minorHAnsi"/>
          <w:b/>
        </w:rPr>
      </w:pPr>
      <w:r w:rsidRPr="00041778">
        <w:rPr>
          <w:rFonts w:asciiTheme="minorHAnsi" w:hAnsiTheme="minorHAnsi" w:cstheme="minorHAnsi"/>
          <w:b/>
        </w:rPr>
        <w:t>The third quartile tells us that 75% of the sample (or about 12 houses in the sample) has selling price below CD$1,040,000 and 25% of them above CD$1,040,000.</w:t>
      </w:r>
    </w:p>
    <w:p w14:paraId="32B09419" w14:textId="77777777" w:rsidR="001127BF" w:rsidRPr="00041778" w:rsidRDefault="001127BF" w:rsidP="009C5093">
      <w:pPr>
        <w:pStyle w:val="ListParagraph"/>
        <w:numPr>
          <w:ilvl w:val="0"/>
          <w:numId w:val="5"/>
        </w:numPr>
        <w:rPr>
          <w:rFonts w:asciiTheme="minorHAnsi" w:hAnsiTheme="minorHAnsi" w:cstheme="minorHAnsi"/>
        </w:rPr>
      </w:pPr>
      <w:r w:rsidRPr="00041778">
        <w:rPr>
          <w:rFonts w:asciiTheme="minorHAnsi" w:hAnsiTheme="minorHAnsi" w:cstheme="minorHAnsi"/>
        </w:rPr>
        <w:t>The range, inter-quartile range and standard deviation of the selling price are 3.0, 2.0 and 1.1 respectively. Provide an interpretation of them. [2+2+2 marks]</w:t>
      </w:r>
    </w:p>
    <w:p w14:paraId="3B2E423F" w14:textId="77777777" w:rsidR="001127BF" w:rsidRPr="00041778" w:rsidRDefault="001127BF" w:rsidP="001127BF">
      <w:pPr>
        <w:pStyle w:val="ListParagraph"/>
        <w:rPr>
          <w:rFonts w:asciiTheme="minorHAnsi" w:hAnsiTheme="minorHAnsi" w:cstheme="minorHAnsi"/>
          <w:b/>
        </w:rPr>
      </w:pPr>
      <w:r w:rsidRPr="00041778">
        <w:rPr>
          <w:rFonts w:asciiTheme="minorHAnsi" w:hAnsiTheme="minorHAnsi" w:cstheme="minorHAnsi"/>
          <w:b/>
        </w:rPr>
        <w:t>Range: The difference between the most expensive house and least expensive house of the sample is CD$300,000.</w:t>
      </w:r>
    </w:p>
    <w:p w14:paraId="78B04971" w14:textId="77777777" w:rsidR="001127BF" w:rsidRPr="00041778" w:rsidRDefault="001127BF" w:rsidP="001127BF">
      <w:pPr>
        <w:pStyle w:val="ListParagraph"/>
        <w:rPr>
          <w:rFonts w:asciiTheme="minorHAnsi" w:hAnsiTheme="minorHAnsi" w:cstheme="minorHAnsi"/>
          <w:b/>
        </w:rPr>
      </w:pPr>
      <w:r w:rsidRPr="00041778">
        <w:rPr>
          <w:rFonts w:asciiTheme="minorHAnsi" w:hAnsiTheme="minorHAnsi" w:cstheme="minorHAnsi"/>
          <w:b/>
        </w:rPr>
        <w:t>IQR: The price range (or price difference) of the middlemost 50% of the sample  is CD$200,000.</w:t>
      </w:r>
    </w:p>
    <w:p w14:paraId="1DFE7D19" w14:textId="77777777" w:rsidR="001127BF" w:rsidRPr="00041778" w:rsidRDefault="001127BF" w:rsidP="001127BF">
      <w:pPr>
        <w:pStyle w:val="ListParagraph"/>
        <w:rPr>
          <w:rFonts w:asciiTheme="minorHAnsi" w:hAnsiTheme="minorHAnsi" w:cstheme="minorHAnsi"/>
        </w:rPr>
      </w:pPr>
      <w:r w:rsidRPr="00041778">
        <w:rPr>
          <w:rFonts w:asciiTheme="minorHAnsi" w:hAnsiTheme="minorHAnsi" w:cstheme="minorHAnsi"/>
          <w:b/>
        </w:rPr>
        <w:t>SD: The typical distance between each selling house price from the mean selling house price is about CD$110,000.</w:t>
      </w:r>
    </w:p>
    <w:p w14:paraId="163687CC" w14:textId="77777777" w:rsidR="0090628A" w:rsidRDefault="0090628A">
      <w:pPr>
        <w:rPr>
          <w:rFonts w:asciiTheme="minorHAnsi" w:hAnsiTheme="minorHAnsi" w:cstheme="minorHAnsi"/>
          <w:b/>
          <w:bCs/>
        </w:rPr>
      </w:pPr>
      <w:r>
        <w:rPr>
          <w:rFonts w:asciiTheme="minorHAnsi" w:hAnsiTheme="minorHAnsi" w:cstheme="minorHAnsi"/>
          <w:b/>
          <w:bCs/>
        </w:rPr>
        <w:br w:type="page"/>
      </w:r>
    </w:p>
    <w:p w14:paraId="14687FE2" w14:textId="04A05702" w:rsidR="001127BF" w:rsidRPr="009C5093" w:rsidRDefault="001127BF" w:rsidP="009C5093">
      <w:pPr>
        <w:pStyle w:val="ListParagraph"/>
        <w:numPr>
          <w:ilvl w:val="0"/>
          <w:numId w:val="13"/>
        </w:numPr>
        <w:rPr>
          <w:rFonts w:asciiTheme="minorHAnsi" w:hAnsiTheme="minorHAnsi" w:cstheme="minorHAnsi"/>
        </w:rPr>
      </w:pPr>
      <w:r w:rsidRPr="009C5093">
        <w:rPr>
          <w:rFonts w:asciiTheme="minorHAnsi" w:hAnsiTheme="minorHAnsi" w:cstheme="minorHAnsi"/>
          <w:b/>
          <w:bCs/>
        </w:rPr>
        <w:lastRenderedPageBreak/>
        <w:t>MUST READ</w:t>
      </w:r>
      <w:r w:rsidRPr="009C5093">
        <w:rPr>
          <w:rFonts w:asciiTheme="minorHAnsi" w:hAnsiTheme="minorHAnsi" w:cstheme="minorHAnsi"/>
        </w:rPr>
        <w:t>: Answer the following weighted average questions.</w:t>
      </w:r>
    </w:p>
    <w:p w14:paraId="07FEAAB1" w14:textId="77777777" w:rsidR="001127BF" w:rsidRPr="00041778" w:rsidRDefault="001127BF" w:rsidP="009C5093">
      <w:pPr>
        <w:numPr>
          <w:ilvl w:val="0"/>
          <w:numId w:val="6"/>
        </w:numPr>
        <w:rPr>
          <w:rFonts w:asciiTheme="minorHAnsi" w:hAnsiTheme="minorHAnsi" w:cstheme="minorHAnsi"/>
        </w:rPr>
      </w:pPr>
      <w:r w:rsidRPr="00041778">
        <w:rPr>
          <w:rFonts w:asciiTheme="minorHAnsi" w:hAnsiTheme="minorHAnsi" w:cstheme="minorHAnsi"/>
        </w:rPr>
        <w:t>Suppose there are four different assessments: 10% homework, 20% midterm 1, 20% midterm 2 and 50% final exam. What overall percentage would you get if you got 90% in the homework, 68% in midterm 1, 80% in midterm 2 and 75% in the final exam? [2 marks]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2160"/>
        <w:gridCol w:w="1440"/>
        <w:gridCol w:w="2592"/>
      </w:tblGrid>
      <w:tr w:rsidR="001127BF" w:rsidRPr="00041778" w14:paraId="309BD676" w14:textId="77777777" w:rsidTr="00D815EE">
        <w:trPr>
          <w:jc w:val="center"/>
        </w:trPr>
        <w:tc>
          <w:tcPr>
            <w:tcW w:w="1440" w:type="dxa"/>
            <w:tcBorders>
              <w:top w:val="single" w:sz="4" w:space="0" w:color="auto"/>
              <w:left w:val="single" w:sz="4" w:space="0" w:color="auto"/>
              <w:bottom w:val="single" w:sz="4" w:space="0" w:color="auto"/>
              <w:right w:val="single" w:sz="4" w:space="0" w:color="auto"/>
            </w:tcBorders>
            <w:vAlign w:val="center"/>
          </w:tcPr>
          <w:p w14:paraId="4FE6F482"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Item</w:t>
            </w:r>
          </w:p>
        </w:tc>
        <w:tc>
          <w:tcPr>
            <w:tcW w:w="1440" w:type="dxa"/>
            <w:tcBorders>
              <w:top w:val="single" w:sz="4" w:space="0" w:color="auto"/>
              <w:left w:val="single" w:sz="4" w:space="0" w:color="auto"/>
              <w:bottom w:val="single" w:sz="4" w:space="0" w:color="auto"/>
              <w:right w:val="single" w:sz="4" w:space="0" w:color="auto"/>
            </w:tcBorders>
            <w:vAlign w:val="center"/>
          </w:tcPr>
          <w:p w14:paraId="6A3EFF82"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Weight</w:t>
            </w:r>
          </w:p>
        </w:tc>
        <w:tc>
          <w:tcPr>
            <w:tcW w:w="2160" w:type="dxa"/>
            <w:tcBorders>
              <w:top w:val="single" w:sz="4" w:space="0" w:color="auto"/>
              <w:left w:val="single" w:sz="4" w:space="0" w:color="auto"/>
              <w:bottom w:val="single" w:sz="4" w:space="0" w:color="auto"/>
              <w:right w:val="single" w:sz="4" w:space="0" w:color="auto"/>
            </w:tcBorders>
            <w:vAlign w:val="center"/>
          </w:tcPr>
          <w:p w14:paraId="0DDD07BB"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Weight Factor (</w:t>
            </w:r>
            <m:oMath>
              <m:r>
                <m:rPr>
                  <m:sty m:val="bi"/>
                </m:rPr>
                <w:rPr>
                  <w:rFonts w:ascii="Cambria Math" w:hAnsi="Cambria Math" w:cstheme="minorHAnsi"/>
                </w:rPr>
                <m:t>w</m:t>
              </m:r>
            </m:oMath>
            <w:r w:rsidRPr="00041778">
              <w:rPr>
                <w:rFonts w:asciiTheme="minorHAnsi" w:hAnsiTheme="minorHAnsi" w:cstheme="minorHAnsi"/>
                <w:b/>
                <w:bCs/>
              </w:rPr>
              <w:t>)</w:t>
            </w:r>
          </w:p>
        </w:tc>
        <w:tc>
          <w:tcPr>
            <w:tcW w:w="1440" w:type="dxa"/>
            <w:tcBorders>
              <w:top w:val="single" w:sz="4" w:space="0" w:color="auto"/>
              <w:left w:val="single" w:sz="4" w:space="0" w:color="auto"/>
              <w:bottom w:val="single" w:sz="4" w:space="0" w:color="auto"/>
              <w:right w:val="single" w:sz="4" w:space="0" w:color="auto"/>
            </w:tcBorders>
            <w:vAlign w:val="center"/>
          </w:tcPr>
          <w:p w14:paraId="737E3AD1"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Mark (</w:t>
            </w:r>
            <m:oMath>
              <m:r>
                <m:rPr>
                  <m:sty m:val="bi"/>
                </m:rPr>
                <w:rPr>
                  <w:rFonts w:ascii="Cambria Math" w:hAnsi="Cambria Math" w:cstheme="minorHAnsi"/>
                </w:rPr>
                <m:t>X</m:t>
              </m:r>
            </m:oMath>
            <w:r w:rsidRPr="00041778">
              <w:rPr>
                <w:rFonts w:asciiTheme="minorHAnsi" w:hAnsiTheme="minorHAnsi" w:cstheme="minorHAnsi"/>
                <w:b/>
                <w:bCs/>
              </w:rPr>
              <w:t>)</w:t>
            </w:r>
          </w:p>
        </w:tc>
        <w:tc>
          <w:tcPr>
            <w:tcW w:w="2592" w:type="dxa"/>
            <w:tcBorders>
              <w:top w:val="single" w:sz="4" w:space="0" w:color="auto"/>
              <w:left w:val="single" w:sz="4" w:space="0" w:color="auto"/>
              <w:bottom w:val="single" w:sz="4" w:space="0" w:color="auto"/>
              <w:right w:val="single" w:sz="4" w:space="0" w:color="auto"/>
            </w:tcBorders>
            <w:vAlign w:val="center"/>
          </w:tcPr>
          <w:p w14:paraId="4CA3525F"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Contribution (</w:t>
            </w:r>
            <m:oMath>
              <m:r>
                <m:rPr>
                  <m:sty m:val="bi"/>
                </m:rPr>
                <w:rPr>
                  <w:rFonts w:ascii="Cambria Math" w:hAnsi="Cambria Math" w:cstheme="minorHAnsi"/>
                </w:rPr>
                <m:t>w×X</m:t>
              </m:r>
            </m:oMath>
            <w:r w:rsidRPr="00041778">
              <w:rPr>
                <w:rFonts w:asciiTheme="minorHAnsi" w:hAnsiTheme="minorHAnsi" w:cstheme="minorHAnsi"/>
                <w:b/>
                <w:bCs/>
              </w:rPr>
              <w:t>)</w:t>
            </w:r>
          </w:p>
        </w:tc>
      </w:tr>
      <w:tr w:rsidR="001127BF" w:rsidRPr="00041778" w14:paraId="6166DC84" w14:textId="77777777" w:rsidTr="00D815EE">
        <w:trPr>
          <w:jc w:val="center"/>
        </w:trPr>
        <w:tc>
          <w:tcPr>
            <w:tcW w:w="1440" w:type="dxa"/>
            <w:tcBorders>
              <w:top w:val="single" w:sz="4" w:space="0" w:color="auto"/>
              <w:left w:val="single" w:sz="4" w:space="0" w:color="auto"/>
              <w:bottom w:val="single" w:sz="4" w:space="0" w:color="auto"/>
              <w:right w:val="single" w:sz="4" w:space="0" w:color="auto"/>
            </w:tcBorders>
            <w:vAlign w:val="center"/>
          </w:tcPr>
          <w:p w14:paraId="657F3F70"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Homework</w:t>
            </w:r>
          </w:p>
        </w:tc>
        <w:tc>
          <w:tcPr>
            <w:tcW w:w="1440" w:type="dxa"/>
            <w:tcBorders>
              <w:top w:val="single" w:sz="4" w:space="0" w:color="auto"/>
              <w:left w:val="single" w:sz="4" w:space="0" w:color="auto"/>
              <w:bottom w:val="single" w:sz="4" w:space="0" w:color="auto"/>
              <w:right w:val="single" w:sz="4" w:space="0" w:color="auto"/>
            </w:tcBorders>
            <w:vAlign w:val="center"/>
          </w:tcPr>
          <w:p w14:paraId="5DB18BF8"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10%</w:t>
            </w:r>
          </w:p>
        </w:tc>
        <w:tc>
          <w:tcPr>
            <w:tcW w:w="2160" w:type="dxa"/>
            <w:tcBorders>
              <w:top w:val="single" w:sz="4" w:space="0" w:color="auto"/>
              <w:left w:val="single" w:sz="4" w:space="0" w:color="auto"/>
              <w:bottom w:val="single" w:sz="4" w:space="0" w:color="auto"/>
              <w:right w:val="single" w:sz="4" w:space="0" w:color="auto"/>
            </w:tcBorders>
            <w:vAlign w:val="center"/>
          </w:tcPr>
          <w:p w14:paraId="7F539297"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0.10</w:t>
            </w:r>
          </w:p>
        </w:tc>
        <w:tc>
          <w:tcPr>
            <w:tcW w:w="1440" w:type="dxa"/>
            <w:tcBorders>
              <w:top w:val="single" w:sz="4" w:space="0" w:color="auto"/>
              <w:left w:val="single" w:sz="4" w:space="0" w:color="auto"/>
              <w:bottom w:val="single" w:sz="4" w:space="0" w:color="auto"/>
              <w:right w:val="single" w:sz="4" w:space="0" w:color="auto"/>
            </w:tcBorders>
            <w:vAlign w:val="center"/>
          </w:tcPr>
          <w:p w14:paraId="442BA178"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90%</w:t>
            </w:r>
          </w:p>
        </w:tc>
        <w:tc>
          <w:tcPr>
            <w:tcW w:w="2592" w:type="dxa"/>
            <w:tcBorders>
              <w:top w:val="single" w:sz="4" w:space="0" w:color="auto"/>
              <w:left w:val="single" w:sz="4" w:space="0" w:color="auto"/>
              <w:bottom w:val="single" w:sz="4" w:space="0" w:color="auto"/>
              <w:right w:val="single" w:sz="4" w:space="0" w:color="auto"/>
            </w:tcBorders>
            <w:vAlign w:val="center"/>
          </w:tcPr>
          <w:p w14:paraId="58DE40C0" w14:textId="77777777" w:rsidR="001127BF" w:rsidRPr="00041778" w:rsidRDefault="001127BF" w:rsidP="00D815EE">
            <w:pPr>
              <w:jc w:val="center"/>
              <w:rPr>
                <w:rFonts w:asciiTheme="minorHAnsi" w:hAnsiTheme="minorHAnsi" w:cstheme="minorHAnsi"/>
                <w:b/>
                <w:bCs/>
              </w:rPr>
            </w:pPr>
            <m:oMathPara>
              <m:oMath>
                <m:r>
                  <m:rPr>
                    <m:sty m:val="bi"/>
                  </m:rPr>
                  <w:rPr>
                    <w:rFonts w:ascii="Cambria Math" w:hAnsi="Cambria Math" w:cstheme="minorHAnsi"/>
                  </w:rPr>
                  <m:t>0.10×90%=9%</m:t>
                </m:r>
              </m:oMath>
            </m:oMathPara>
          </w:p>
        </w:tc>
      </w:tr>
      <w:tr w:rsidR="001127BF" w:rsidRPr="00041778" w14:paraId="0BAF8767" w14:textId="77777777" w:rsidTr="00D815EE">
        <w:trPr>
          <w:jc w:val="center"/>
        </w:trPr>
        <w:tc>
          <w:tcPr>
            <w:tcW w:w="1440" w:type="dxa"/>
            <w:tcBorders>
              <w:top w:val="single" w:sz="4" w:space="0" w:color="auto"/>
              <w:left w:val="single" w:sz="4" w:space="0" w:color="auto"/>
              <w:bottom w:val="single" w:sz="4" w:space="0" w:color="auto"/>
              <w:right w:val="single" w:sz="4" w:space="0" w:color="auto"/>
            </w:tcBorders>
            <w:vAlign w:val="center"/>
          </w:tcPr>
          <w:p w14:paraId="42269AD4"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Midterm 1</w:t>
            </w:r>
          </w:p>
        </w:tc>
        <w:tc>
          <w:tcPr>
            <w:tcW w:w="1440" w:type="dxa"/>
            <w:tcBorders>
              <w:top w:val="single" w:sz="4" w:space="0" w:color="auto"/>
              <w:left w:val="single" w:sz="4" w:space="0" w:color="auto"/>
              <w:bottom w:val="single" w:sz="4" w:space="0" w:color="auto"/>
              <w:right w:val="single" w:sz="4" w:space="0" w:color="auto"/>
            </w:tcBorders>
            <w:vAlign w:val="center"/>
          </w:tcPr>
          <w:p w14:paraId="5E0E9FEA"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20%</w:t>
            </w:r>
          </w:p>
        </w:tc>
        <w:tc>
          <w:tcPr>
            <w:tcW w:w="2160" w:type="dxa"/>
            <w:tcBorders>
              <w:top w:val="single" w:sz="4" w:space="0" w:color="auto"/>
              <w:left w:val="single" w:sz="4" w:space="0" w:color="auto"/>
              <w:bottom w:val="single" w:sz="4" w:space="0" w:color="auto"/>
              <w:right w:val="single" w:sz="4" w:space="0" w:color="auto"/>
            </w:tcBorders>
            <w:vAlign w:val="center"/>
          </w:tcPr>
          <w:p w14:paraId="7219B93C"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0.20</w:t>
            </w:r>
          </w:p>
        </w:tc>
        <w:tc>
          <w:tcPr>
            <w:tcW w:w="1440" w:type="dxa"/>
            <w:tcBorders>
              <w:top w:val="single" w:sz="4" w:space="0" w:color="auto"/>
              <w:left w:val="single" w:sz="4" w:space="0" w:color="auto"/>
              <w:bottom w:val="single" w:sz="4" w:space="0" w:color="auto"/>
              <w:right w:val="single" w:sz="4" w:space="0" w:color="auto"/>
            </w:tcBorders>
            <w:vAlign w:val="center"/>
          </w:tcPr>
          <w:p w14:paraId="5FE41BD8"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68%</w:t>
            </w:r>
          </w:p>
        </w:tc>
        <w:tc>
          <w:tcPr>
            <w:tcW w:w="2592" w:type="dxa"/>
            <w:tcBorders>
              <w:top w:val="single" w:sz="4" w:space="0" w:color="auto"/>
              <w:left w:val="single" w:sz="4" w:space="0" w:color="auto"/>
              <w:bottom w:val="single" w:sz="4" w:space="0" w:color="auto"/>
              <w:right w:val="single" w:sz="4" w:space="0" w:color="auto"/>
            </w:tcBorders>
            <w:vAlign w:val="center"/>
          </w:tcPr>
          <w:p w14:paraId="4D0D20C8" w14:textId="77777777" w:rsidR="001127BF" w:rsidRPr="00041778" w:rsidRDefault="001127BF" w:rsidP="00D815EE">
            <w:pPr>
              <w:jc w:val="center"/>
              <w:rPr>
                <w:rFonts w:asciiTheme="minorHAnsi" w:hAnsiTheme="minorHAnsi" w:cstheme="minorHAnsi"/>
                <w:b/>
                <w:bCs/>
              </w:rPr>
            </w:pPr>
            <m:oMathPara>
              <m:oMath>
                <m:r>
                  <m:rPr>
                    <m:sty m:val="bi"/>
                  </m:rPr>
                  <w:rPr>
                    <w:rFonts w:ascii="Cambria Math" w:hAnsi="Cambria Math" w:cstheme="minorHAnsi"/>
                  </w:rPr>
                  <m:t>0.20×68%=13.6%</m:t>
                </m:r>
              </m:oMath>
            </m:oMathPara>
          </w:p>
        </w:tc>
      </w:tr>
      <w:tr w:rsidR="001127BF" w:rsidRPr="00041778" w14:paraId="3094D1D1" w14:textId="77777777" w:rsidTr="00D815EE">
        <w:trPr>
          <w:jc w:val="center"/>
        </w:trPr>
        <w:tc>
          <w:tcPr>
            <w:tcW w:w="1440" w:type="dxa"/>
            <w:tcBorders>
              <w:top w:val="single" w:sz="4" w:space="0" w:color="auto"/>
              <w:left w:val="single" w:sz="4" w:space="0" w:color="auto"/>
              <w:bottom w:val="single" w:sz="4" w:space="0" w:color="auto"/>
              <w:right w:val="single" w:sz="4" w:space="0" w:color="auto"/>
            </w:tcBorders>
            <w:vAlign w:val="center"/>
          </w:tcPr>
          <w:p w14:paraId="67EA3FB9"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Midterm 2</w:t>
            </w:r>
          </w:p>
        </w:tc>
        <w:tc>
          <w:tcPr>
            <w:tcW w:w="1440" w:type="dxa"/>
            <w:tcBorders>
              <w:top w:val="single" w:sz="4" w:space="0" w:color="auto"/>
              <w:left w:val="single" w:sz="4" w:space="0" w:color="auto"/>
              <w:bottom w:val="single" w:sz="4" w:space="0" w:color="auto"/>
              <w:right w:val="single" w:sz="4" w:space="0" w:color="auto"/>
            </w:tcBorders>
            <w:vAlign w:val="center"/>
          </w:tcPr>
          <w:p w14:paraId="209B9D16"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20%</w:t>
            </w:r>
          </w:p>
        </w:tc>
        <w:tc>
          <w:tcPr>
            <w:tcW w:w="2160" w:type="dxa"/>
            <w:tcBorders>
              <w:top w:val="single" w:sz="4" w:space="0" w:color="auto"/>
              <w:left w:val="single" w:sz="4" w:space="0" w:color="auto"/>
              <w:bottom w:val="single" w:sz="4" w:space="0" w:color="auto"/>
              <w:right w:val="single" w:sz="4" w:space="0" w:color="auto"/>
            </w:tcBorders>
            <w:vAlign w:val="center"/>
          </w:tcPr>
          <w:p w14:paraId="0CE618A8"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0.20</w:t>
            </w:r>
          </w:p>
        </w:tc>
        <w:tc>
          <w:tcPr>
            <w:tcW w:w="1440" w:type="dxa"/>
            <w:tcBorders>
              <w:top w:val="single" w:sz="4" w:space="0" w:color="auto"/>
              <w:left w:val="single" w:sz="4" w:space="0" w:color="auto"/>
              <w:bottom w:val="single" w:sz="4" w:space="0" w:color="auto"/>
              <w:right w:val="single" w:sz="4" w:space="0" w:color="auto"/>
            </w:tcBorders>
            <w:vAlign w:val="center"/>
          </w:tcPr>
          <w:p w14:paraId="724C9954"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80%</w:t>
            </w:r>
          </w:p>
        </w:tc>
        <w:tc>
          <w:tcPr>
            <w:tcW w:w="2592" w:type="dxa"/>
            <w:tcBorders>
              <w:top w:val="single" w:sz="4" w:space="0" w:color="auto"/>
              <w:left w:val="single" w:sz="4" w:space="0" w:color="auto"/>
              <w:bottom w:val="single" w:sz="4" w:space="0" w:color="auto"/>
              <w:right w:val="single" w:sz="4" w:space="0" w:color="auto"/>
            </w:tcBorders>
            <w:vAlign w:val="center"/>
          </w:tcPr>
          <w:p w14:paraId="7FA32379" w14:textId="77777777" w:rsidR="001127BF" w:rsidRPr="00041778" w:rsidRDefault="001127BF" w:rsidP="00D815EE">
            <w:pPr>
              <w:jc w:val="center"/>
              <w:rPr>
                <w:rFonts w:asciiTheme="minorHAnsi" w:hAnsiTheme="minorHAnsi" w:cstheme="minorHAnsi"/>
                <w:b/>
                <w:bCs/>
              </w:rPr>
            </w:pPr>
            <m:oMathPara>
              <m:oMath>
                <m:r>
                  <m:rPr>
                    <m:sty m:val="bi"/>
                  </m:rPr>
                  <w:rPr>
                    <w:rFonts w:ascii="Cambria Math" w:hAnsi="Cambria Math" w:cstheme="minorHAnsi"/>
                  </w:rPr>
                  <m:t>0.20×80%=16%</m:t>
                </m:r>
              </m:oMath>
            </m:oMathPara>
          </w:p>
        </w:tc>
      </w:tr>
      <w:tr w:rsidR="001127BF" w:rsidRPr="00041778" w14:paraId="71D5AAE8" w14:textId="77777777" w:rsidTr="00D815EE">
        <w:trPr>
          <w:jc w:val="center"/>
        </w:trPr>
        <w:tc>
          <w:tcPr>
            <w:tcW w:w="1440" w:type="dxa"/>
            <w:tcBorders>
              <w:top w:val="single" w:sz="4" w:space="0" w:color="auto"/>
              <w:left w:val="single" w:sz="4" w:space="0" w:color="auto"/>
              <w:bottom w:val="single" w:sz="4" w:space="0" w:color="auto"/>
              <w:right w:val="single" w:sz="4" w:space="0" w:color="auto"/>
            </w:tcBorders>
            <w:vAlign w:val="center"/>
          </w:tcPr>
          <w:p w14:paraId="58421850"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Final Exam</w:t>
            </w:r>
          </w:p>
        </w:tc>
        <w:tc>
          <w:tcPr>
            <w:tcW w:w="1440" w:type="dxa"/>
            <w:tcBorders>
              <w:top w:val="single" w:sz="4" w:space="0" w:color="auto"/>
              <w:left w:val="single" w:sz="4" w:space="0" w:color="auto"/>
              <w:bottom w:val="single" w:sz="4" w:space="0" w:color="auto"/>
              <w:right w:val="single" w:sz="4" w:space="0" w:color="auto"/>
            </w:tcBorders>
            <w:vAlign w:val="center"/>
          </w:tcPr>
          <w:p w14:paraId="7AABA9A6"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50%</w:t>
            </w:r>
          </w:p>
        </w:tc>
        <w:tc>
          <w:tcPr>
            <w:tcW w:w="2160" w:type="dxa"/>
            <w:tcBorders>
              <w:top w:val="single" w:sz="4" w:space="0" w:color="auto"/>
              <w:left w:val="single" w:sz="4" w:space="0" w:color="auto"/>
              <w:bottom w:val="single" w:sz="4" w:space="0" w:color="auto"/>
              <w:right w:val="single" w:sz="4" w:space="0" w:color="auto"/>
            </w:tcBorders>
            <w:vAlign w:val="center"/>
          </w:tcPr>
          <w:p w14:paraId="2698376C"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0.50</w:t>
            </w:r>
          </w:p>
        </w:tc>
        <w:tc>
          <w:tcPr>
            <w:tcW w:w="1440" w:type="dxa"/>
            <w:tcBorders>
              <w:top w:val="single" w:sz="4" w:space="0" w:color="auto"/>
              <w:left w:val="single" w:sz="4" w:space="0" w:color="auto"/>
              <w:bottom w:val="single" w:sz="4" w:space="0" w:color="auto"/>
              <w:right w:val="single" w:sz="4" w:space="0" w:color="auto"/>
            </w:tcBorders>
            <w:vAlign w:val="center"/>
          </w:tcPr>
          <w:p w14:paraId="3892F64A"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75%</w:t>
            </w:r>
          </w:p>
        </w:tc>
        <w:tc>
          <w:tcPr>
            <w:tcW w:w="2592" w:type="dxa"/>
            <w:tcBorders>
              <w:top w:val="single" w:sz="4" w:space="0" w:color="auto"/>
              <w:left w:val="single" w:sz="4" w:space="0" w:color="auto"/>
              <w:bottom w:val="single" w:sz="4" w:space="0" w:color="auto"/>
              <w:right w:val="single" w:sz="4" w:space="0" w:color="auto"/>
            </w:tcBorders>
            <w:vAlign w:val="center"/>
          </w:tcPr>
          <w:p w14:paraId="78FF365E" w14:textId="77777777" w:rsidR="001127BF" w:rsidRPr="00041778" w:rsidRDefault="001127BF" w:rsidP="00D815EE">
            <w:pPr>
              <w:jc w:val="center"/>
              <w:rPr>
                <w:rFonts w:asciiTheme="minorHAnsi" w:hAnsiTheme="minorHAnsi" w:cstheme="minorHAnsi"/>
                <w:b/>
                <w:bCs/>
              </w:rPr>
            </w:pPr>
            <m:oMathPara>
              <m:oMath>
                <m:r>
                  <m:rPr>
                    <m:sty m:val="bi"/>
                  </m:rPr>
                  <w:rPr>
                    <w:rFonts w:ascii="Cambria Math" w:hAnsi="Cambria Math" w:cstheme="minorHAnsi"/>
                  </w:rPr>
                  <m:t>0.50×75%=37.5%</m:t>
                </m:r>
              </m:oMath>
            </m:oMathPara>
          </w:p>
        </w:tc>
      </w:tr>
      <w:tr w:rsidR="001127BF" w:rsidRPr="00041778" w14:paraId="11CD4BDA" w14:textId="77777777" w:rsidTr="00D815EE">
        <w:trPr>
          <w:jc w:val="center"/>
        </w:trPr>
        <w:tc>
          <w:tcPr>
            <w:tcW w:w="1440" w:type="dxa"/>
            <w:tcBorders>
              <w:top w:val="single" w:sz="4" w:space="0" w:color="auto"/>
            </w:tcBorders>
            <w:vAlign w:val="center"/>
          </w:tcPr>
          <w:p w14:paraId="2D0A82BD"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Total</w:t>
            </w:r>
          </w:p>
        </w:tc>
        <w:tc>
          <w:tcPr>
            <w:tcW w:w="1440" w:type="dxa"/>
            <w:tcBorders>
              <w:top w:val="single" w:sz="4" w:space="0" w:color="auto"/>
            </w:tcBorders>
            <w:vAlign w:val="center"/>
          </w:tcPr>
          <w:p w14:paraId="07465B44"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100%</w:t>
            </w:r>
          </w:p>
        </w:tc>
        <w:tc>
          <w:tcPr>
            <w:tcW w:w="2160" w:type="dxa"/>
            <w:tcBorders>
              <w:top w:val="single" w:sz="4" w:space="0" w:color="auto"/>
            </w:tcBorders>
            <w:vAlign w:val="center"/>
          </w:tcPr>
          <w:p w14:paraId="3127E192"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1.00</w:t>
            </w:r>
          </w:p>
        </w:tc>
        <w:tc>
          <w:tcPr>
            <w:tcW w:w="1440" w:type="dxa"/>
            <w:tcBorders>
              <w:top w:val="single" w:sz="4" w:space="0" w:color="auto"/>
              <w:right w:val="single" w:sz="4" w:space="0" w:color="auto"/>
            </w:tcBorders>
            <w:vAlign w:val="center"/>
          </w:tcPr>
          <w:p w14:paraId="62057BC6" w14:textId="77777777" w:rsidR="001127BF" w:rsidRPr="00041778" w:rsidRDefault="001127BF" w:rsidP="00D815EE">
            <w:pPr>
              <w:jc w:val="center"/>
              <w:rPr>
                <w:rFonts w:asciiTheme="minorHAnsi" w:hAnsiTheme="minorHAnsi" w:cstheme="minorHAnsi"/>
                <w:b/>
                <w:bCs/>
              </w:rPr>
            </w:pPr>
          </w:p>
        </w:tc>
        <w:tc>
          <w:tcPr>
            <w:tcW w:w="2592" w:type="dxa"/>
            <w:tcBorders>
              <w:top w:val="single" w:sz="4" w:space="0" w:color="auto"/>
              <w:left w:val="single" w:sz="4" w:space="0" w:color="auto"/>
              <w:bottom w:val="single" w:sz="4" w:space="0" w:color="auto"/>
              <w:right w:val="single" w:sz="4" w:space="0" w:color="auto"/>
            </w:tcBorders>
            <w:vAlign w:val="center"/>
          </w:tcPr>
          <w:p w14:paraId="076A3DB0"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Total = 76.1%</w:t>
            </w:r>
          </w:p>
        </w:tc>
      </w:tr>
    </w:tbl>
    <w:p w14:paraId="0BE3A58B" w14:textId="77777777" w:rsidR="001127BF" w:rsidRDefault="001127BF" w:rsidP="001127BF">
      <w:pPr>
        <w:ind w:left="720"/>
        <w:rPr>
          <w:rFonts w:asciiTheme="minorHAnsi" w:hAnsiTheme="minorHAnsi" w:cstheme="minorHAnsi"/>
        </w:rPr>
      </w:pPr>
    </w:p>
    <w:p w14:paraId="43DE9540" w14:textId="77777777" w:rsidR="001127BF" w:rsidRPr="00041778" w:rsidRDefault="001127BF" w:rsidP="009C5093">
      <w:pPr>
        <w:numPr>
          <w:ilvl w:val="0"/>
          <w:numId w:val="6"/>
        </w:numPr>
        <w:rPr>
          <w:rFonts w:asciiTheme="minorHAnsi" w:hAnsiTheme="minorHAnsi" w:cstheme="minorHAnsi"/>
        </w:rPr>
      </w:pPr>
      <w:r w:rsidRPr="00041778">
        <w:rPr>
          <w:rFonts w:asciiTheme="minorHAnsi" w:hAnsiTheme="minorHAnsi" w:cstheme="minorHAnsi"/>
        </w:rPr>
        <w:t>Suppose there are four different assessments: 10% homework, 25% midterm 1, 25% midterm 2 and 40% final exam. What final exam score (in percentage) do you need to get an overall percentage of 80% (“A” grade) if you have 90% in the homework, 70% in midterm 1, 66% in midterm 2? [3 marks]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2160"/>
        <w:gridCol w:w="1440"/>
        <w:gridCol w:w="3024"/>
      </w:tblGrid>
      <w:tr w:rsidR="001127BF" w:rsidRPr="00041778" w14:paraId="72D1927B" w14:textId="77777777" w:rsidTr="00D815EE">
        <w:trPr>
          <w:jc w:val="center"/>
        </w:trPr>
        <w:tc>
          <w:tcPr>
            <w:tcW w:w="1440" w:type="dxa"/>
            <w:tcBorders>
              <w:top w:val="single" w:sz="4" w:space="0" w:color="auto"/>
              <w:left w:val="single" w:sz="4" w:space="0" w:color="auto"/>
              <w:bottom w:val="single" w:sz="4" w:space="0" w:color="auto"/>
              <w:right w:val="single" w:sz="4" w:space="0" w:color="auto"/>
            </w:tcBorders>
            <w:vAlign w:val="center"/>
          </w:tcPr>
          <w:p w14:paraId="4D1091F0"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Item</w:t>
            </w:r>
          </w:p>
        </w:tc>
        <w:tc>
          <w:tcPr>
            <w:tcW w:w="1440" w:type="dxa"/>
            <w:tcBorders>
              <w:top w:val="single" w:sz="4" w:space="0" w:color="auto"/>
              <w:left w:val="single" w:sz="4" w:space="0" w:color="auto"/>
              <w:bottom w:val="single" w:sz="4" w:space="0" w:color="auto"/>
              <w:right w:val="single" w:sz="4" w:space="0" w:color="auto"/>
            </w:tcBorders>
            <w:vAlign w:val="center"/>
          </w:tcPr>
          <w:p w14:paraId="0FBB8E4A"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Weight</w:t>
            </w:r>
          </w:p>
        </w:tc>
        <w:tc>
          <w:tcPr>
            <w:tcW w:w="2160" w:type="dxa"/>
            <w:tcBorders>
              <w:top w:val="single" w:sz="4" w:space="0" w:color="auto"/>
              <w:left w:val="single" w:sz="4" w:space="0" w:color="auto"/>
              <w:bottom w:val="single" w:sz="4" w:space="0" w:color="auto"/>
              <w:right w:val="single" w:sz="4" w:space="0" w:color="auto"/>
            </w:tcBorders>
            <w:vAlign w:val="center"/>
          </w:tcPr>
          <w:p w14:paraId="294E6827"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Weight Factor (</w:t>
            </w:r>
            <m:oMath>
              <m:r>
                <m:rPr>
                  <m:sty m:val="bi"/>
                </m:rPr>
                <w:rPr>
                  <w:rFonts w:ascii="Cambria Math" w:hAnsi="Cambria Math" w:cstheme="minorHAnsi"/>
                </w:rPr>
                <m:t>w</m:t>
              </m:r>
            </m:oMath>
            <w:r w:rsidRPr="00041778">
              <w:rPr>
                <w:rFonts w:asciiTheme="minorHAnsi" w:hAnsiTheme="minorHAnsi" w:cstheme="minorHAnsi"/>
                <w:b/>
                <w:bCs/>
              </w:rPr>
              <w:t>)</w:t>
            </w:r>
          </w:p>
        </w:tc>
        <w:tc>
          <w:tcPr>
            <w:tcW w:w="1440" w:type="dxa"/>
            <w:tcBorders>
              <w:top w:val="single" w:sz="4" w:space="0" w:color="auto"/>
              <w:left w:val="single" w:sz="4" w:space="0" w:color="auto"/>
              <w:bottom w:val="single" w:sz="4" w:space="0" w:color="auto"/>
              <w:right w:val="single" w:sz="4" w:space="0" w:color="auto"/>
            </w:tcBorders>
            <w:vAlign w:val="center"/>
          </w:tcPr>
          <w:p w14:paraId="3FFE6DA5"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Mark (</w:t>
            </w:r>
            <m:oMath>
              <m:r>
                <m:rPr>
                  <m:sty m:val="bi"/>
                </m:rPr>
                <w:rPr>
                  <w:rFonts w:ascii="Cambria Math" w:hAnsi="Cambria Math" w:cstheme="minorHAnsi"/>
                </w:rPr>
                <m:t>X</m:t>
              </m:r>
            </m:oMath>
            <w:r w:rsidRPr="00041778">
              <w:rPr>
                <w:rFonts w:asciiTheme="minorHAnsi" w:hAnsiTheme="minorHAnsi" w:cstheme="minorHAnsi"/>
                <w:b/>
                <w:bCs/>
              </w:rPr>
              <w:t>)</w:t>
            </w:r>
          </w:p>
        </w:tc>
        <w:tc>
          <w:tcPr>
            <w:tcW w:w="3024" w:type="dxa"/>
            <w:tcBorders>
              <w:top w:val="single" w:sz="4" w:space="0" w:color="auto"/>
              <w:left w:val="single" w:sz="4" w:space="0" w:color="auto"/>
              <w:bottom w:val="single" w:sz="4" w:space="0" w:color="auto"/>
              <w:right w:val="single" w:sz="4" w:space="0" w:color="auto"/>
            </w:tcBorders>
            <w:vAlign w:val="center"/>
          </w:tcPr>
          <w:p w14:paraId="1EC125BD"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Contribution (</w:t>
            </w:r>
            <m:oMath>
              <m:r>
                <m:rPr>
                  <m:sty m:val="bi"/>
                </m:rPr>
                <w:rPr>
                  <w:rFonts w:ascii="Cambria Math" w:hAnsi="Cambria Math" w:cstheme="minorHAnsi"/>
                </w:rPr>
                <m:t>w×X</m:t>
              </m:r>
            </m:oMath>
            <w:r w:rsidRPr="00041778">
              <w:rPr>
                <w:rFonts w:asciiTheme="minorHAnsi" w:hAnsiTheme="minorHAnsi" w:cstheme="minorHAnsi"/>
                <w:b/>
                <w:bCs/>
              </w:rPr>
              <w:t>)</w:t>
            </w:r>
          </w:p>
        </w:tc>
      </w:tr>
      <w:tr w:rsidR="001127BF" w:rsidRPr="00041778" w14:paraId="510CA481" w14:textId="77777777" w:rsidTr="00D815EE">
        <w:trPr>
          <w:jc w:val="center"/>
        </w:trPr>
        <w:tc>
          <w:tcPr>
            <w:tcW w:w="1440" w:type="dxa"/>
            <w:tcBorders>
              <w:top w:val="single" w:sz="4" w:space="0" w:color="auto"/>
              <w:left w:val="single" w:sz="4" w:space="0" w:color="auto"/>
              <w:bottom w:val="single" w:sz="4" w:space="0" w:color="auto"/>
              <w:right w:val="single" w:sz="4" w:space="0" w:color="auto"/>
            </w:tcBorders>
            <w:vAlign w:val="center"/>
          </w:tcPr>
          <w:p w14:paraId="6CED7C2E"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Homework</w:t>
            </w:r>
          </w:p>
        </w:tc>
        <w:tc>
          <w:tcPr>
            <w:tcW w:w="1440" w:type="dxa"/>
            <w:tcBorders>
              <w:top w:val="single" w:sz="4" w:space="0" w:color="auto"/>
              <w:left w:val="single" w:sz="4" w:space="0" w:color="auto"/>
              <w:bottom w:val="single" w:sz="4" w:space="0" w:color="auto"/>
              <w:right w:val="single" w:sz="4" w:space="0" w:color="auto"/>
            </w:tcBorders>
            <w:vAlign w:val="center"/>
          </w:tcPr>
          <w:p w14:paraId="6DC1E885"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10%</w:t>
            </w:r>
          </w:p>
        </w:tc>
        <w:tc>
          <w:tcPr>
            <w:tcW w:w="2160" w:type="dxa"/>
            <w:tcBorders>
              <w:top w:val="single" w:sz="4" w:space="0" w:color="auto"/>
              <w:left w:val="single" w:sz="4" w:space="0" w:color="auto"/>
              <w:bottom w:val="single" w:sz="4" w:space="0" w:color="auto"/>
              <w:right w:val="single" w:sz="4" w:space="0" w:color="auto"/>
            </w:tcBorders>
            <w:vAlign w:val="center"/>
          </w:tcPr>
          <w:p w14:paraId="4302213D"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0.10</w:t>
            </w:r>
          </w:p>
        </w:tc>
        <w:tc>
          <w:tcPr>
            <w:tcW w:w="1440" w:type="dxa"/>
            <w:tcBorders>
              <w:top w:val="single" w:sz="4" w:space="0" w:color="auto"/>
              <w:left w:val="single" w:sz="4" w:space="0" w:color="auto"/>
              <w:bottom w:val="single" w:sz="4" w:space="0" w:color="auto"/>
              <w:right w:val="single" w:sz="4" w:space="0" w:color="auto"/>
            </w:tcBorders>
            <w:vAlign w:val="center"/>
          </w:tcPr>
          <w:p w14:paraId="43C202CB"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90%</w:t>
            </w:r>
          </w:p>
        </w:tc>
        <w:tc>
          <w:tcPr>
            <w:tcW w:w="3024" w:type="dxa"/>
            <w:tcBorders>
              <w:top w:val="single" w:sz="4" w:space="0" w:color="auto"/>
              <w:left w:val="single" w:sz="4" w:space="0" w:color="auto"/>
              <w:bottom w:val="single" w:sz="4" w:space="0" w:color="auto"/>
              <w:right w:val="single" w:sz="4" w:space="0" w:color="auto"/>
            </w:tcBorders>
            <w:vAlign w:val="center"/>
          </w:tcPr>
          <w:p w14:paraId="04F1F33A" w14:textId="77777777" w:rsidR="001127BF" w:rsidRPr="00041778" w:rsidRDefault="001127BF" w:rsidP="00D815EE">
            <w:pPr>
              <w:jc w:val="center"/>
              <w:rPr>
                <w:rFonts w:asciiTheme="minorHAnsi" w:hAnsiTheme="minorHAnsi" w:cstheme="minorHAnsi"/>
                <w:b/>
                <w:bCs/>
              </w:rPr>
            </w:pPr>
            <m:oMathPara>
              <m:oMath>
                <m:r>
                  <m:rPr>
                    <m:sty m:val="bi"/>
                  </m:rPr>
                  <w:rPr>
                    <w:rFonts w:ascii="Cambria Math" w:hAnsi="Cambria Math" w:cstheme="minorHAnsi"/>
                  </w:rPr>
                  <m:t>0.10×90%=9%</m:t>
                </m:r>
              </m:oMath>
            </m:oMathPara>
          </w:p>
        </w:tc>
      </w:tr>
      <w:tr w:rsidR="001127BF" w:rsidRPr="00041778" w14:paraId="62DB4A99" w14:textId="77777777" w:rsidTr="00D815EE">
        <w:trPr>
          <w:jc w:val="center"/>
        </w:trPr>
        <w:tc>
          <w:tcPr>
            <w:tcW w:w="1440" w:type="dxa"/>
            <w:tcBorders>
              <w:top w:val="single" w:sz="4" w:space="0" w:color="auto"/>
              <w:left w:val="single" w:sz="4" w:space="0" w:color="auto"/>
              <w:bottom w:val="single" w:sz="4" w:space="0" w:color="auto"/>
              <w:right w:val="single" w:sz="4" w:space="0" w:color="auto"/>
            </w:tcBorders>
            <w:vAlign w:val="center"/>
          </w:tcPr>
          <w:p w14:paraId="6D0FB7AF"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Midterm 1</w:t>
            </w:r>
          </w:p>
        </w:tc>
        <w:tc>
          <w:tcPr>
            <w:tcW w:w="1440" w:type="dxa"/>
            <w:tcBorders>
              <w:top w:val="single" w:sz="4" w:space="0" w:color="auto"/>
              <w:left w:val="single" w:sz="4" w:space="0" w:color="auto"/>
              <w:bottom w:val="single" w:sz="4" w:space="0" w:color="auto"/>
              <w:right w:val="single" w:sz="4" w:space="0" w:color="auto"/>
            </w:tcBorders>
            <w:vAlign w:val="center"/>
          </w:tcPr>
          <w:p w14:paraId="0F06B814"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25%</w:t>
            </w:r>
          </w:p>
        </w:tc>
        <w:tc>
          <w:tcPr>
            <w:tcW w:w="2160" w:type="dxa"/>
            <w:tcBorders>
              <w:top w:val="single" w:sz="4" w:space="0" w:color="auto"/>
              <w:left w:val="single" w:sz="4" w:space="0" w:color="auto"/>
              <w:bottom w:val="single" w:sz="4" w:space="0" w:color="auto"/>
              <w:right w:val="single" w:sz="4" w:space="0" w:color="auto"/>
            </w:tcBorders>
            <w:vAlign w:val="center"/>
          </w:tcPr>
          <w:p w14:paraId="0FD0825A"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0.25</w:t>
            </w:r>
          </w:p>
        </w:tc>
        <w:tc>
          <w:tcPr>
            <w:tcW w:w="1440" w:type="dxa"/>
            <w:tcBorders>
              <w:top w:val="single" w:sz="4" w:space="0" w:color="auto"/>
              <w:left w:val="single" w:sz="4" w:space="0" w:color="auto"/>
              <w:bottom w:val="single" w:sz="4" w:space="0" w:color="auto"/>
              <w:right w:val="single" w:sz="4" w:space="0" w:color="auto"/>
            </w:tcBorders>
            <w:vAlign w:val="center"/>
          </w:tcPr>
          <w:p w14:paraId="4D257B2E"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70%</w:t>
            </w:r>
          </w:p>
        </w:tc>
        <w:tc>
          <w:tcPr>
            <w:tcW w:w="3024" w:type="dxa"/>
            <w:tcBorders>
              <w:top w:val="single" w:sz="4" w:space="0" w:color="auto"/>
              <w:left w:val="single" w:sz="4" w:space="0" w:color="auto"/>
              <w:bottom w:val="single" w:sz="4" w:space="0" w:color="auto"/>
              <w:right w:val="single" w:sz="4" w:space="0" w:color="auto"/>
            </w:tcBorders>
            <w:vAlign w:val="center"/>
          </w:tcPr>
          <w:p w14:paraId="31F36E4D" w14:textId="77777777" w:rsidR="001127BF" w:rsidRPr="00041778" w:rsidRDefault="001127BF" w:rsidP="00D815EE">
            <w:pPr>
              <w:jc w:val="center"/>
              <w:rPr>
                <w:rFonts w:asciiTheme="minorHAnsi" w:hAnsiTheme="minorHAnsi" w:cstheme="minorHAnsi"/>
                <w:b/>
                <w:bCs/>
              </w:rPr>
            </w:pPr>
            <m:oMathPara>
              <m:oMath>
                <m:r>
                  <m:rPr>
                    <m:sty m:val="bi"/>
                  </m:rPr>
                  <w:rPr>
                    <w:rFonts w:ascii="Cambria Math" w:hAnsi="Cambria Math" w:cstheme="minorHAnsi"/>
                  </w:rPr>
                  <m:t>0.25×70%=17.5%</m:t>
                </m:r>
              </m:oMath>
            </m:oMathPara>
          </w:p>
        </w:tc>
      </w:tr>
      <w:tr w:rsidR="001127BF" w:rsidRPr="00041778" w14:paraId="5BD36E47" w14:textId="77777777" w:rsidTr="00D815EE">
        <w:trPr>
          <w:jc w:val="center"/>
        </w:trPr>
        <w:tc>
          <w:tcPr>
            <w:tcW w:w="1440" w:type="dxa"/>
            <w:tcBorders>
              <w:top w:val="single" w:sz="4" w:space="0" w:color="auto"/>
              <w:left w:val="single" w:sz="4" w:space="0" w:color="auto"/>
              <w:bottom w:val="single" w:sz="4" w:space="0" w:color="auto"/>
              <w:right w:val="single" w:sz="4" w:space="0" w:color="auto"/>
            </w:tcBorders>
            <w:vAlign w:val="center"/>
          </w:tcPr>
          <w:p w14:paraId="11C9CC7E"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Midterm 2</w:t>
            </w:r>
          </w:p>
        </w:tc>
        <w:tc>
          <w:tcPr>
            <w:tcW w:w="1440" w:type="dxa"/>
            <w:tcBorders>
              <w:top w:val="single" w:sz="4" w:space="0" w:color="auto"/>
              <w:left w:val="single" w:sz="4" w:space="0" w:color="auto"/>
              <w:bottom w:val="single" w:sz="4" w:space="0" w:color="auto"/>
              <w:right w:val="single" w:sz="4" w:space="0" w:color="auto"/>
            </w:tcBorders>
            <w:vAlign w:val="center"/>
          </w:tcPr>
          <w:p w14:paraId="05B6A963"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25%</w:t>
            </w:r>
          </w:p>
        </w:tc>
        <w:tc>
          <w:tcPr>
            <w:tcW w:w="2160" w:type="dxa"/>
            <w:tcBorders>
              <w:top w:val="single" w:sz="4" w:space="0" w:color="auto"/>
              <w:left w:val="single" w:sz="4" w:space="0" w:color="auto"/>
              <w:bottom w:val="single" w:sz="4" w:space="0" w:color="auto"/>
              <w:right w:val="single" w:sz="4" w:space="0" w:color="auto"/>
            </w:tcBorders>
            <w:vAlign w:val="center"/>
          </w:tcPr>
          <w:p w14:paraId="4B8CE380"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0.25</w:t>
            </w:r>
          </w:p>
        </w:tc>
        <w:tc>
          <w:tcPr>
            <w:tcW w:w="1440" w:type="dxa"/>
            <w:tcBorders>
              <w:top w:val="single" w:sz="4" w:space="0" w:color="auto"/>
              <w:left w:val="single" w:sz="4" w:space="0" w:color="auto"/>
              <w:bottom w:val="single" w:sz="4" w:space="0" w:color="auto"/>
              <w:right w:val="single" w:sz="4" w:space="0" w:color="auto"/>
            </w:tcBorders>
            <w:vAlign w:val="center"/>
          </w:tcPr>
          <w:p w14:paraId="7700899A"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66%</w:t>
            </w:r>
          </w:p>
        </w:tc>
        <w:tc>
          <w:tcPr>
            <w:tcW w:w="3024" w:type="dxa"/>
            <w:tcBorders>
              <w:top w:val="single" w:sz="4" w:space="0" w:color="auto"/>
              <w:left w:val="single" w:sz="4" w:space="0" w:color="auto"/>
              <w:bottom w:val="single" w:sz="4" w:space="0" w:color="auto"/>
              <w:right w:val="single" w:sz="4" w:space="0" w:color="auto"/>
            </w:tcBorders>
            <w:vAlign w:val="center"/>
          </w:tcPr>
          <w:p w14:paraId="6AABCC8F" w14:textId="77777777" w:rsidR="001127BF" w:rsidRPr="00041778" w:rsidRDefault="001127BF" w:rsidP="00D815EE">
            <w:pPr>
              <w:jc w:val="center"/>
              <w:rPr>
                <w:rFonts w:asciiTheme="minorHAnsi" w:hAnsiTheme="minorHAnsi" w:cstheme="minorHAnsi"/>
                <w:b/>
                <w:bCs/>
              </w:rPr>
            </w:pPr>
            <m:oMathPara>
              <m:oMath>
                <m:r>
                  <m:rPr>
                    <m:sty m:val="bi"/>
                  </m:rPr>
                  <w:rPr>
                    <w:rFonts w:ascii="Cambria Math" w:hAnsi="Cambria Math" w:cstheme="minorHAnsi"/>
                  </w:rPr>
                  <m:t>0.25×66%=16.5%</m:t>
                </m:r>
              </m:oMath>
            </m:oMathPara>
          </w:p>
        </w:tc>
      </w:tr>
      <w:tr w:rsidR="001127BF" w:rsidRPr="00041778" w14:paraId="03D6FC9A" w14:textId="77777777" w:rsidTr="00D815EE">
        <w:trPr>
          <w:jc w:val="center"/>
        </w:trPr>
        <w:tc>
          <w:tcPr>
            <w:tcW w:w="1440" w:type="dxa"/>
            <w:tcBorders>
              <w:top w:val="single" w:sz="4" w:space="0" w:color="auto"/>
              <w:left w:val="single" w:sz="4" w:space="0" w:color="auto"/>
              <w:bottom w:val="single" w:sz="4" w:space="0" w:color="auto"/>
              <w:right w:val="single" w:sz="4" w:space="0" w:color="auto"/>
            </w:tcBorders>
            <w:vAlign w:val="center"/>
          </w:tcPr>
          <w:p w14:paraId="593A7BF3"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Final Exam</w:t>
            </w:r>
          </w:p>
        </w:tc>
        <w:tc>
          <w:tcPr>
            <w:tcW w:w="1440" w:type="dxa"/>
            <w:tcBorders>
              <w:top w:val="single" w:sz="4" w:space="0" w:color="auto"/>
              <w:left w:val="single" w:sz="4" w:space="0" w:color="auto"/>
              <w:bottom w:val="single" w:sz="4" w:space="0" w:color="auto"/>
              <w:right w:val="single" w:sz="4" w:space="0" w:color="auto"/>
            </w:tcBorders>
            <w:vAlign w:val="center"/>
          </w:tcPr>
          <w:p w14:paraId="33B1F12B"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40%</w:t>
            </w:r>
          </w:p>
        </w:tc>
        <w:tc>
          <w:tcPr>
            <w:tcW w:w="2160" w:type="dxa"/>
            <w:tcBorders>
              <w:top w:val="single" w:sz="4" w:space="0" w:color="auto"/>
              <w:left w:val="single" w:sz="4" w:space="0" w:color="auto"/>
              <w:bottom w:val="single" w:sz="4" w:space="0" w:color="auto"/>
              <w:right w:val="single" w:sz="4" w:space="0" w:color="auto"/>
            </w:tcBorders>
            <w:vAlign w:val="center"/>
          </w:tcPr>
          <w:p w14:paraId="4C7DDAEF"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0.40</w:t>
            </w:r>
          </w:p>
        </w:tc>
        <w:tc>
          <w:tcPr>
            <w:tcW w:w="1440" w:type="dxa"/>
            <w:tcBorders>
              <w:top w:val="single" w:sz="4" w:space="0" w:color="auto"/>
              <w:left w:val="single" w:sz="4" w:space="0" w:color="auto"/>
              <w:bottom w:val="single" w:sz="4" w:space="0" w:color="auto"/>
              <w:right w:val="single" w:sz="4" w:space="0" w:color="auto"/>
            </w:tcBorders>
            <w:vAlign w:val="center"/>
          </w:tcPr>
          <w:p w14:paraId="1344D446"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Y%</w:t>
            </w:r>
          </w:p>
        </w:tc>
        <w:tc>
          <w:tcPr>
            <w:tcW w:w="3024" w:type="dxa"/>
            <w:tcBorders>
              <w:top w:val="single" w:sz="4" w:space="0" w:color="auto"/>
              <w:left w:val="single" w:sz="4" w:space="0" w:color="auto"/>
              <w:bottom w:val="single" w:sz="4" w:space="0" w:color="auto"/>
              <w:right w:val="single" w:sz="4" w:space="0" w:color="auto"/>
            </w:tcBorders>
            <w:vAlign w:val="center"/>
          </w:tcPr>
          <w:p w14:paraId="529045EA" w14:textId="77777777" w:rsidR="001127BF" w:rsidRPr="00041778" w:rsidRDefault="001127BF" w:rsidP="00D815EE">
            <w:pPr>
              <w:jc w:val="center"/>
              <w:rPr>
                <w:rFonts w:asciiTheme="minorHAnsi" w:hAnsiTheme="minorHAnsi" w:cstheme="minorHAnsi"/>
                <w:b/>
                <w:bCs/>
              </w:rPr>
            </w:pPr>
            <m:oMathPara>
              <m:oMath>
                <m:r>
                  <m:rPr>
                    <m:sty m:val="bi"/>
                  </m:rPr>
                  <w:rPr>
                    <w:rFonts w:ascii="Cambria Math" w:hAnsi="Cambria Math" w:cstheme="minorHAnsi"/>
                  </w:rPr>
                  <m:t>0.40×Y%=(0.4×Y)%</m:t>
                </m:r>
              </m:oMath>
            </m:oMathPara>
          </w:p>
        </w:tc>
      </w:tr>
      <w:tr w:rsidR="001127BF" w:rsidRPr="00041778" w14:paraId="4AFE71FB" w14:textId="77777777" w:rsidTr="00D815EE">
        <w:trPr>
          <w:jc w:val="center"/>
        </w:trPr>
        <w:tc>
          <w:tcPr>
            <w:tcW w:w="1440" w:type="dxa"/>
            <w:tcBorders>
              <w:top w:val="single" w:sz="4" w:space="0" w:color="auto"/>
            </w:tcBorders>
            <w:vAlign w:val="center"/>
          </w:tcPr>
          <w:p w14:paraId="69A54435"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Total</w:t>
            </w:r>
          </w:p>
        </w:tc>
        <w:tc>
          <w:tcPr>
            <w:tcW w:w="1440" w:type="dxa"/>
            <w:tcBorders>
              <w:top w:val="single" w:sz="4" w:space="0" w:color="auto"/>
            </w:tcBorders>
            <w:vAlign w:val="center"/>
          </w:tcPr>
          <w:p w14:paraId="0436A22A"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100%</w:t>
            </w:r>
          </w:p>
        </w:tc>
        <w:tc>
          <w:tcPr>
            <w:tcW w:w="2160" w:type="dxa"/>
            <w:tcBorders>
              <w:top w:val="single" w:sz="4" w:space="0" w:color="auto"/>
            </w:tcBorders>
            <w:vAlign w:val="center"/>
          </w:tcPr>
          <w:p w14:paraId="3EF7D0DE"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1.00</w:t>
            </w:r>
          </w:p>
        </w:tc>
        <w:tc>
          <w:tcPr>
            <w:tcW w:w="1440" w:type="dxa"/>
            <w:tcBorders>
              <w:top w:val="single" w:sz="4" w:space="0" w:color="auto"/>
              <w:right w:val="single" w:sz="4" w:space="0" w:color="auto"/>
            </w:tcBorders>
            <w:vAlign w:val="center"/>
          </w:tcPr>
          <w:p w14:paraId="4414A38C" w14:textId="77777777" w:rsidR="001127BF" w:rsidRPr="00041778" w:rsidRDefault="001127BF" w:rsidP="00D815EE">
            <w:pPr>
              <w:jc w:val="center"/>
              <w:rPr>
                <w:rFonts w:asciiTheme="minorHAnsi" w:hAnsiTheme="minorHAnsi" w:cstheme="minorHAnsi"/>
                <w:b/>
                <w:bCs/>
              </w:rPr>
            </w:pPr>
          </w:p>
        </w:tc>
        <w:tc>
          <w:tcPr>
            <w:tcW w:w="3024" w:type="dxa"/>
            <w:tcBorders>
              <w:top w:val="single" w:sz="4" w:space="0" w:color="auto"/>
              <w:left w:val="single" w:sz="4" w:space="0" w:color="auto"/>
              <w:bottom w:val="single" w:sz="4" w:space="0" w:color="auto"/>
              <w:right w:val="single" w:sz="4" w:space="0" w:color="auto"/>
            </w:tcBorders>
            <w:vAlign w:val="center"/>
          </w:tcPr>
          <w:p w14:paraId="66D315F6" w14:textId="77777777" w:rsidR="001127BF" w:rsidRPr="00041778" w:rsidRDefault="001127BF" w:rsidP="00D815EE">
            <w:pPr>
              <w:jc w:val="center"/>
              <w:rPr>
                <w:rFonts w:asciiTheme="minorHAnsi" w:hAnsiTheme="minorHAnsi" w:cstheme="minorHAnsi"/>
                <w:b/>
                <w:bCs/>
              </w:rPr>
            </w:pPr>
            <w:r w:rsidRPr="00041778">
              <w:rPr>
                <w:rFonts w:asciiTheme="minorHAnsi" w:hAnsiTheme="minorHAnsi" w:cstheme="minorHAnsi"/>
                <w:b/>
                <w:bCs/>
              </w:rPr>
              <w:t>Total = 80%</w:t>
            </w:r>
          </w:p>
        </w:tc>
      </w:tr>
    </w:tbl>
    <w:p w14:paraId="1E678E71" w14:textId="77777777" w:rsidR="001127BF" w:rsidRPr="00041778" w:rsidRDefault="001127BF" w:rsidP="001127BF">
      <w:pPr>
        <w:ind w:left="720"/>
        <w:rPr>
          <w:rFonts w:asciiTheme="minorHAnsi" w:hAnsiTheme="minorHAnsi" w:cstheme="minorHAnsi"/>
          <w:b/>
          <w:bCs/>
        </w:rPr>
      </w:pPr>
      <w:r w:rsidRPr="00041778">
        <w:rPr>
          <w:rFonts w:asciiTheme="minorHAnsi" w:hAnsiTheme="minorHAnsi" w:cstheme="minorHAnsi"/>
          <w:b/>
          <w:bCs/>
        </w:rPr>
        <w:t>Removing all % in the last column, we have:</w:t>
      </w:r>
    </w:p>
    <w:p w14:paraId="05D039E1" w14:textId="77777777" w:rsidR="001127BF" w:rsidRPr="00041778" w:rsidRDefault="001127BF" w:rsidP="001127BF">
      <w:pPr>
        <w:ind w:left="720"/>
        <w:rPr>
          <w:rFonts w:asciiTheme="minorHAnsi" w:hAnsiTheme="minorHAnsi" w:cstheme="minorHAnsi"/>
          <w:b/>
          <w:bCs/>
        </w:rPr>
      </w:pPr>
      <m:oMath>
        <m:r>
          <m:rPr>
            <m:sty m:val="bi"/>
          </m:rPr>
          <w:rPr>
            <w:rFonts w:ascii="Cambria Math" w:hAnsi="Cambria Math" w:cstheme="minorHAnsi"/>
          </w:rPr>
          <m:t>9+17.5+16.5+</m:t>
        </m:r>
        <m:d>
          <m:dPr>
            <m:ctrlPr>
              <w:rPr>
                <w:rFonts w:ascii="Cambria Math" w:hAnsi="Cambria Math" w:cstheme="minorHAnsi"/>
                <w:b/>
                <w:bCs/>
                <w:i/>
              </w:rPr>
            </m:ctrlPr>
          </m:dPr>
          <m:e>
            <m:r>
              <m:rPr>
                <m:sty m:val="bi"/>
              </m:rPr>
              <w:rPr>
                <w:rFonts w:ascii="Cambria Math" w:hAnsi="Cambria Math" w:cstheme="minorHAnsi"/>
              </w:rPr>
              <m:t>0.4×Y</m:t>
            </m:r>
          </m:e>
        </m:d>
        <m:r>
          <m:rPr>
            <m:sty m:val="bi"/>
          </m:rPr>
          <w:rPr>
            <w:rFonts w:ascii="Cambria Math" w:hAnsi="Cambria Math" w:cstheme="minorHAnsi"/>
          </w:rPr>
          <m:t>=80</m:t>
        </m:r>
      </m:oMath>
      <w:r w:rsidRPr="00041778">
        <w:rPr>
          <w:rFonts w:asciiTheme="minorHAnsi" w:hAnsiTheme="minorHAnsi" w:cstheme="minorHAnsi"/>
          <w:b/>
          <w:bCs/>
        </w:rPr>
        <w:t xml:space="preserve"> </w:t>
      </w:r>
      <w:r w:rsidRPr="00041778">
        <w:rPr>
          <w:rFonts w:asciiTheme="minorHAnsi" w:hAnsiTheme="minorHAnsi" w:cstheme="minorHAnsi"/>
          <w:b/>
          <w:bCs/>
        </w:rPr>
        <w:sym w:font="Wingdings" w:char="F0E0"/>
      </w:r>
      <w:r w:rsidRPr="00041778">
        <w:rPr>
          <w:rFonts w:asciiTheme="minorHAnsi" w:hAnsiTheme="minorHAnsi" w:cstheme="minorHAnsi"/>
          <w:b/>
          <w:bCs/>
        </w:rPr>
        <w:t xml:space="preserve"> </w:t>
      </w:r>
      <m:oMath>
        <m:r>
          <m:rPr>
            <m:sty m:val="bi"/>
          </m:rPr>
          <w:rPr>
            <w:rFonts w:ascii="Cambria Math" w:hAnsi="Cambria Math" w:cstheme="minorHAnsi"/>
          </w:rPr>
          <m:t>Y=92.5</m:t>
        </m:r>
      </m:oMath>
      <w:r w:rsidRPr="00041778">
        <w:rPr>
          <w:rFonts w:asciiTheme="minorHAnsi" w:hAnsiTheme="minorHAnsi" w:cstheme="minorHAnsi"/>
          <w:b/>
          <w:bCs/>
        </w:rPr>
        <w:t>.</w:t>
      </w:r>
    </w:p>
    <w:p w14:paraId="20492264" w14:textId="77777777" w:rsidR="001127BF" w:rsidRPr="00041778" w:rsidRDefault="001127BF" w:rsidP="001127BF">
      <w:pPr>
        <w:ind w:left="720"/>
        <w:rPr>
          <w:rFonts w:asciiTheme="minorHAnsi" w:hAnsiTheme="minorHAnsi" w:cstheme="minorHAnsi"/>
        </w:rPr>
      </w:pPr>
      <w:r w:rsidRPr="00041778">
        <w:rPr>
          <w:rFonts w:asciiTheme="minorHAnsi" w:hAnsiTheme="minorHAnsi" w:cstheme="minorHAnsi"/>
          <w:b/>
          <w:bCs/>
        </w:rPr>
        <w:t>In other words, you will have to score 92.5% or higher to secure an “A” grade.</w:t>
      </w:r>
    </w:p>
    <w:p w14:paraId="30B90BE7" w14:textId="77777777" w:rsidR="001127BF" w:rsidRDefault="001127BF" w:rsidP="001127BF">
      <w:pPr>
        <w:rPr>
          <w:rFonts w:ascii="Calibri" w:hAnsi="Calibri" w:cs="Calibri"/>
        </w:rPr>
      </w:pPr>
    </w:p>
    <w:p w14:paraId="460A71E3" w14:textId="42CE7209" w:rsidR="001127BF" w:rsidRPr="009C5093" w:rsidRDefault="006A574B" w:rsidP="009C5093">
      <w:pPr>
        <w:pStyle w:val="ListParagraph"/>
        <w:numPr>
          <w:ilvl w:val="0"/>
          <w:numId w:val="13"/>
        </w:numPr>
        <w:rPr>
          <w:rFonts w:asciiTheme="minorHAnsi" w:hAnsiTheme="minorHAnsi" w:cstheme="minorHAnsi"/>
        </w:rPr>
      </w:pPr>
      <w:r w:rsidRPr="009C5093">
        <w:rPr>
          <w:rFonts w:asciiTheme="minorHAnsi" w:hAnsiTheme="minorHAnsi" w:cstheme="minorHAnsi"/>
        </w:rPr>
        <w:t xml:space="preserve">The data set “S1123_Practice2_Data.xlsx” is available on BrightSpace. </w:t>
      </w:r>
      <w:r w:rsidR="001127BF" w:rsidRPr="009C5093">
        <w:rPr>
          <w:rFonts w:asciiTheme="minorHAnsi" w:hAnsiTheme="minorHAnsi" w:cstheme="minorHAnsi"/>
        </w:rPr>
        <w:t>Make use of the variable “STUDY HRS/WEEK” and answer the following questions.</w:t>
      </w:r>
    </w:p>
    <w:p w14:paraId="19BFEA8F" w14:textId="77777777" w:rsidR="001127BF" w:rsidRPr="00C608BF" w:rsidRDefault="001127BF" w:rsidP="009C5093">
      <w:pPr>
        <w:numPr>
          <w:ilvl w:val="0"/>
          <w:numId w:val="7"/>
        </w:numPr>
        <w:rPr>
          <w:rFonts w:asciiTheme="minorHAnsi" w:hAnsiTheme="minorHAnsi" w:cstheme="minorHAnsi"/>
        </w:rPr>
      </w:pPr>
      <w:r w:rsidRPr="00C608BF">
        <w:rPr>
          <w:rFonts w:asciiTheme="minorHAnsi" w:hAnsiTheme="minorHAnsi" w:cstheme="minorHAnsi"/>
        </w:rPr>
        <w:t>Use Excel to produce a boxplot. [2 marks]</w:t>
      </w:r>
    </w:p>
    <w:p w14:paraId="7296224C" w14:textId="77777777" w:rsidR="001127BF" w:rsidRPr="00C608BF" w:rsidRDefault="001127BF" w:rsidP="001127BF">
      <w:pPr>
        <w:ind w:left="720"/>
        <w:jc w:val="center"/>
        <w:rPr>
          <w:rFonts w:asciiTheme="minorHAnsi" w:hAnsiTheme="minorHAnsi" w:cstheme="minorHAnsi"/>
        </w:rPr>
      </w:pPr>
      <w:r w:rsidRPr="00C608BF">
        <w:rPr>
          <w:rFonts w:asciiTheme="minorHAnsi" w:hAnsiTheme="minorHAnsi" w:cstheme="minorHAnsi"/>
          <w:noProof/>
          <w:lang w:val="en-US"/>
        </w:rPr>
        <w:drawing>
          <wp:inline distT="0" distB="0" distL="0" distR="0" wp14:anchorId="242085FA" wp14:editId="0EC08E7B">
            <wp:extent cx="1693170" cy="1828800"/>
            <wp:effectExtent l="0" t="0" r="2540" b="0"/>
            <wp:docPr id="11" name="Picture 11" descr="A graph with a blue and whit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aph with a blue and white box&#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93170" cy="1828800"/>
                    </a:xfrm>
                    <a:prstGeom prst="rect">
                      <a:avLst/>
                    </a:prstGeom>
                    <a:noFill/>
                  </pic:spPr>
                </pic:pic>
              </a:graphicData>
            </a:graphic>
          </wp:inline>
        </w:drawing>
      </w:r>
    </w:p>
    <w:p w14:paraId="04AEC037" w14:textId="77777777" w:rsidR="001127BF" w:rsidRPr="00C608BF" w:rsidRDefault="001127BF" w:rsidP="009C5093">
      <w:pPr>
        <w:numPr>
          <w:ilvl w:val="0"/>
          <w:numId w:val="7"/>
        </w:numPr>
        <w:rPr>
          <w:rFonts w:asciiTheme="minorHAnsi" w:hAnsiTheme="minorHAnsi" w:cstheme="minorHAnsi"/>
        </w:rPr>
      </w:pPr>
      <w:r w:rsidRPr="00C608BF">
        <w:rPr>
          <w:rFonts w:asciiTheme="minorHAnsi" w:hAnsiTheme="minorHAnsi" w:cstheme="minorHAnsi"/>
        </w:rPr>
        <w:t>Use Excel to produce a histogram, with percentage on y-axis. Provide a description of the histogram. [2 marks]</w:t>
      </w:r>
    </w:p>
    <w:p w14:paraId="3F10A22C" w14:textId="77777777" w:rsidR="001127BF" w:rsidRPr="00C608BF" w:rsidRDefault="001127BF" w:rsidP="001127BF">
      <w:pPr>
        <w:ind w:left="720"/>
        <w:jc w:val="center"/>
        <w:rPr>
          <w:rFonts w:asciiTheme="minorHAnsi" w:hAnsiTheme="minorHAnsi" w:cstheme="minorHAnsi"/>
        </w:rPr>
      </w:pPr>
      <w:r w:rsidRPr="00C608BF">
        <w:rPr>
          <w:rFonts w:asciiTheme="minorHAnsi" w:hAnsiTheme="minorHAnsi" w:cstheme="minorHAnsi"/>
          <w:noProof/>
          <w:lang w:val="en-US"/>
        </w:rPr>
        <w:lastRenderedPageBreak/>
        <w:drawing>
          <wp:inline distT="0" distB="0" distL="0" distR="0" wp14:anchorId="0C26C32D" wp14:editId="6386E25A">
            <wp:extent cx="3391220" cy="1828800"/>
            <wp:effectExtent l="0" t="0" r="0" b="0"/>
            <wp:docPr id="7" name="Picture 7" descr="A graph of a study hou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of a study hours&#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91220" cy="1828800"/>
                    </a:xfrm>
                    <a:prstGeom prst="rect">
                      <a:avLst/>
                    </a:prstGeom>
                    <a:noFill/>
                  </pic:spPr>
                </pic:pic>
              </a:graphicData>
            </a:graphic>
          </wp:inline>
        </w:drawing>
      </w:r>
    </w:p>
    <w:p w14:paraId="7C2A418E" w14:textId="77777777" w:rsidR="001127BF" w:rsidRPr="00C608BF" w:rsidRDefault="001127BF" w:rsidP="009C5093">
      <w:pPr>
        <w:numPr>
          <w:ilvl w:val="0"/>
          <w:numId w:val="7"/>
        </w:numPr>
        <w:rPr>
          <w:rFonts w:asciiTheme="minorHAnsi" w:hAnsiTheme="minorHAnsi" w:cstheme="minorHAnsi"/>
        </w:rPr>
      </w:pPr>
      <w:r w:rsidRPr="00C608BF">
        <w:rPr>
          <w:rFonts w:asciiTheme="minorHAnsi" w:hAnsiTheme="minorHAnsi" w:cstheme="minorHAnsi"/>
        </w:rPr>
        <w:t>Provide a description of the histogram. [4 marks]</w:t>
      </w:r>
    </w:p>
    <w:p w14:paraId="7C21E10A" w14:textId="77777777" w:rsidR="001127BF" w:rsidRPr="00C608BF" w:rsidRDefault="001127BF" w:rsidP="001127BF">
      <w:pPr>
        <w:ind w:left="720"/>
        <w:rPr>
          <w:rFonts w:asciiTheme="minorHAnsi" w:hAnsiTheme="minorHAnsi" w:cstheme="minorHAnsi"/>
          <w:b/>
        </w:rPr>
      </w:pPr>
      <w:r w:rsidRPr="00C608BF">
        <w:rPr>
          <w:rFonts w:asciiTheme="minorHAnsi" w:hAnsiTheme="minorHAnsi" w:cstheme="minorHAnsi"/>
          <w:b/>
        </w:rPr>
        <w:t>Centre: around 4-5 hours</w:t>
      </w:r>
    </w:p>
    <w:p w14:paraId="3AC33199" w14:textId="77777777" w:rsidR="001127BF" w:rsidRPr="00C608BF" w:rsidRDefault="001127BF" w:rsidP="001127BF">
      <w:pPr>
        <w:ind w:left="720"/>
        <w:rPr>
          <w:rFonts w:asciiTheme="minorHAnsi" w:hAnsiTheme="minorHAnsi" w:cstheme="minorHAnsi"/>
          <w:b/>
        </w:rPr>
      </w:pPr>
      <w:r w:rsidRPr="00C608BF">
        <w:rPr>
          <w:rFonts w:asciiTheme="minorHAnsi" w:hAnsiTheme="minorHAnsi" w:cstheme="minorHAnsi"/>
          <w:b/>
        </w:rPr>
        <w:t>Spread: from about zero to 12 hours</w:t>
      </w:r>
    </w:p>
    <w:p w14:paraId="6D5282E3" w14:textId="77777777" w:rsidR="001127BF" w:rsidRPr="00C608BF" w:rsidRDefault="001127BF" w:rsidP="001127BF">
      <w:pPr>
        <w:ind w:left="720"/>
        <w:rPr>
          <w:rFonts w:asciiTheme="minorHAnsi" w:hAnsiTheme="minorHAnsi" w:cstheme="minorHAnsi"/>
          <w:b/>
        </w:rPr>
      </w:pPr>
      <w:r w:rsidRPr="00C608BF">
        <w:rPr>
          <w:rFonts w:asciiTheme="minorHAnsi" w:hAnsiTheme="minorHAnsi" w:cstheme="minorHAnsi"/>
          <w:b/>
        </w:rPr>
        <w:t xml:space="preserve">Shape: Slightly </w:t>
      </w:r>
      <w:proofErr w:type="gramStart"/>
      <w:r w:rsidRPr="00C608BF">
        <w:rPr>
          <w:rFonts w:asciiTheme="minorHAnsi" w:hAnsiTheme="minorHAnsi" w:cstheme="minorHAnsi"/>
          <w:b/>
        </w:rPr>
        <w:t>right-skewed</w:t>
      </w:r>
      <w:proofErr w:type="gramEnd"/>
    </w:p>
    <w:p w14:paraId="1174232C" w14:textId="77777777" w:rsidR="001127BF" w:rsidRPr="00C608BF" w:rsidRDefault="001127BF" w:rsidP="001127BF">
      <w:pPr>
        <w:ind w:left="720"/>
        <w:rPr>
          <w:rFonts w:asciiTheme="minorHAnsi" w:hAnsiTheme="minorHAnsi" w:cstheme="minorHAnsi"/>
          <w:b/>
        </w:rPr>
      </w:pPr>
      <w:r w:rsidRPr="00C608BF">
        <w:rPr>
          <w:rFonts w:asciiTheme="minorHAnsi" w:hAnsiTheme="minorHAnsi" w:cstheme="minorHAnsi"/>
          <w:b/>
        </w:rPr>
        <w:t>Outliers: No obvious outliers</w:t>
      </w:r>
    </w:p>
    <w:p w14:paraId="2F760742" w14:textId="77777777" w:rsidR="001127BF" w:rsidRPr="00C608BF" w:rsidRDefault="001127BF" w:rsidP="009C5093">
      <w:pPr>
        <w:numPr>
          <w:ilvl w:val="0"/>
          <w:numId w:val="7"/>
        </w:numPr>
        <w:rPr>
          <w:rFonts w:asciiTheme="minorHAnsi" w:hAnsiTheme="minorHAnsi" w:cstheme="minorHAnsi"/>
        </w:rPr>
      </w:pPr>
      <w:r w:rsidRPr="00C608BF">
        <w:rPr>
          <w:rFonts w:asciiTheme="minorHAnsi" w:hAnsiTheme="minorHAnsi" w:cstheme="minorHAnsi"/>
        </w:rPr>
        <w:t>Would histogram or boxplot be more appropriate to use in this question? Briefly justify your answer. [1+1 marks]</w:t>
      </w:r>
    </w:p>
    <w:p w14:paraId="5E013243" w14:textId="77777777" w:rsidR="001127BF" w:rsidRPr="00C608BF" w:rsidRDefault="001127BF" w:rsidP="001127BF">
      <w:pPr>
        <w:ind w:left="720"/>
        <w:rPr>
          <w:rFonts w:asciiTheme="minorHAnsi" w:hAnsiTheme="minorHAnsi" w:cstheme="minorHAnsi"/>
          <w:b/>
        </w:rPr>
      </w:pPr>
      <w:r w:rsidRPr="00C608BF">
        <w:rPr>
          <w:rFonts w:asciiTheme="minorHAnsi" w:hAnsiTheme="minorHAnsi" w:cstheme="minorHAnsi"/>
          <w:b/>
        </w:rPr>
        <w:t>Because the sample size is over 30 (and there is only one sample to display), histogram is a better graph to use here.</w:t>
      </w:r>
    </w:p>
    <w:p w14:paraId="6EF21286" w14:textId="77777777" w:rsidR="001127BF" w:rsidRPr="00C608BF" w:rsidRDefault="001127BF" w:rsidP="001127BF">
      <w:pPr>
        <w:rPr>
          <w:rFonts w:asciiTheme="minorHAnsi" w:hAnsiTheme="minorHAnsi" w:cstheme="minorHAnsi"/>
        </w:rPr>
      </w:pPr>
    </w:p>
    <w:p w14:paraId="57BD84E1" w14:textId="77777777" w:rsidR="001127BF" w:rsidRPr="009C5093" w:rsidRDefault="001127BF" w:rsidP="009C5093">
      <w:pPr>
        <w:pStyle w:val="ListParagraph"/>
        <w:numPr>
          <w:ilvl w:val="0"/>
          <w:numId w:val="13"/>
        </w:numPr>
        <w:rPr>
          <w:rFonts w:asciiTheme="minorHAnsi" w:hAnsiTheme="minorHAnsi" w:cstheme="minorHAnsi"/>
        </w:rPr>
      </w:pPr>
      <w:r w:rsidRPr="009C5093">
        <w:rPr>
          <w:rFonts w:asciiTheme="minorHAnsi" w:hAnsiTheme="minorHAnsi" w:cstheme="minorHAnsi"/>
        </w:rPr>
        <w:t>Suppose you want to know about the selling price of detached houses in the city of Vancouver in September 2015. The selling price of 15 randomly selected detached houses was recorded. Note: The numbers are expressed in CD$100,000. In other words, a number 7.8 means CD$780,000. Perform a Data Summary of the situation by following the questions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576"/>
        <w:gridCol w:w="576"/>
        <w:gridCol w:w="576"/>
        <w:gridCol w:w="576"/>
        <w:gridCol w:w="576"/>
        <w:gridCol w:w="576"/>
        <w:gridCol w:w="576"/>
        <w:gridCol w:w="576"/>
        <w:gridCol w:w="576"/>
        <w:gridCol w:w="642"/>
        <w:gridCol w:w="642"/>
        <w:gridCol w:w="642"/>
        <w:gridCol w:w="642"/>
        <w:gridCol w:w="642"/>
      </w:tblGrid>
      <w:tr w:rsidR="001127BF" w:rsidRPr="00C608BF" w14:paraId="0257AB95" w14:textId="77777777" w:rsidTr="00D815EE">
        <w:trPr>
          <w:jc w:val="center"/>
        </w:trPr>
        <w:tc>
          <w:tcPr>
            <w:tcW w:w="576" w:type="dxa"/>
            <w:tcBorders>
              <w:top w:val="single" w:sz="4" w:space="0" w:color="auto"/>
              <w:left w:val="single" w:sz="4" w:space="0" w:color="auto"/>
              <w:bottom w:val="single" w:sz="4" w:space="0" w:color="auto"/>
              <w:right w:val="single" w:sz="4" w:space="0" w:color="auto"/>
            </w:tcBorders>
            <w:vAlign w:val="center"/>
          </w:tcPr>
          <w:p w14:paraId="1C9FA2A7" w14:textId="77777777" w:rsidR="001127BF" w:rsidRPr="00C608BF" w:rsidRDefault="001127BF" w:rsidP="00D815EE">
            <w:pPr>
              <w:jc w:val="center"/>
              <w:rPr>
                <w:rFonts w:asciiTheme="minorHAnsi" w:hAnsiTheme="minorHAnsi" w:cstheme="minorHAnsi"/>
              </w:rPr>
            </w:pPr>
            <w:r w:rsidRPr="00C608BF">
              <w:rPr>
                <w:rFonts w:asciiTheme="minorHAnsi" w:hAnsiTheme="minorHAnsi" w:cstheme="minorHAnsi"/>
              </w:rPr>
              <w:t>7.8</w:t>
            </w:r>
          </w:p>
        </w:tc>
        <w:tc>
          <w:tcPr>
            <w:tcW w:w="576" w:type="dxa"/>
            <w:tcBorders>
              <w:top w:val="single" w:sz="4" w:space="0" w:color="auto"/>
              <w:left w:val="single" w:sz="4" w:space="0" w:color="auto"/>
              <w:bottom w:val="single" w:sz="4" w:space="0" w:color="auto"/>
              <w:right w:val="single" w:sz="4" w:space="0" w:color="auto"/>
            </w:tcBorders>
            <w:vAlign w:val="center"/>
          </w:tcPr>
          <w:p w14:paraId="332F9E43" w14:textId="77777777" w:rsidR="001127BF" w:rsidRPr="00C608BF" w:rsidRDefault="001127BF" w:rsidP="00D815EE">
            <w:pPr>
              <w:jc w:val="center"/>
              <w:rPr>
                <w:rFonts w:asciiTheme="minorHAnsi" w:hAnsiTheme="minorHAnsi" w:cstheme="minorHAnsi"/>
              </w:rPr>
            </w:pPr>
            <w:r w:rsidRPr="00C608BF">
              <w:rPr>
                <w:rFonts w:asciiTheme="minorHAnsi" w:hAnsiTheme="minorHAnsi" w:cstheme="minorHAnsi"/>
              </w:rPr>
              <w:t>8.2</w:t>
            </w:r>
          </w:p>
        </w:tc>
        <w:tc>
          <w:tcPr>
            <w:tcW w:w="576" w:type="dxa"/>
            <w:tcBorders>
              <w:top w:val="single" w:sz="4" w:space="0" w:color="auto"/>
              <w:left w:val="single" w:sz="4" w:space="0" w:color="auto"/>
              <w:bottom w:val="single" w:sz="4" w:space="0" w:color="auto"/>
              <w:right w:val="single" w:sz="4" w:space="0" w:color="auto"/>
            </w:tcBorders>
            <w:vAlign w:val="center"/>
          </w:tcPr>
          <w:p w14:paraId="44D72FA7" w14:textId="77777777" w:rsidR="001127BF" w:rsidRPr="00C608BF" w:rsidRDefault="001127BF" w:rsidP="00D815EE">
            <w:pPr>
              <w:jc w:val="center"/>
              <w:rPr>
                <w:rFonts w:asciiTheme="minorHAnsi" w:hAnsiTheme="minorHAnsi" w:cstheme="minorHAnsi"/>
              </w:rPr>
            </w:pPr>
            <w:r w:rsidRPr="00C608BF">
              <w:rPr>
                <w:rFonts w:asciiTheme="minorHAnsi" w:hAnsiTheme="minorHAnsi" w:cstheme="minorHAnsi"/>
              </w:rPr>
              <w:t>8.3</w:t>
            </w:r>
          </w:p>
        </w:tc>
        <w:tc>
          <w:tcPr>
            <w:tcW w:w="576" w:type="dxa"/>
            <w:tcBorders>
              <w:top w:val="single" w:sz="4" w:space="0" w:color="auto"/>
              <w:left w:val="single" w:sz="4" w:space="0" w:color="auto"/>
              <w:bottom w:val="single" w:sz="4" w:space="0" w:color="auto"/>
              <w:right w:val="single" w:sz="4" w:space="0" w:color="auto"/>
            </w:tcBorders>
            <w:vAlign w:val="center"/>
          </w:tcPr>
          <w:p w14:paraId="0E4C062B" w14:textId="77777777" w:rsidR="001127BF" w:rsidRPr="00C608BF" w:rsidRDefault="001127BF" w:rsidP="00D815EE">
            <w:pPr>
              <w:jc w:val="center"/>
              <w:rPr>
                <w:rFonts w:asciiTheme="minorHAnsi" w:hAnsiTheme="minorHAnsi" w:cstheme="minorHAnsi"/>
              </w:rPr>
            </w:pPr>
            <w:r w:rsidRPr="00C608BF">
              <w:rPr>
                <w:rFonts w:asciiTheme="minorHAnsi" w:hAnsiTheme="minorHAnsi" w:cstheme="minorHAnsi"/>
              </w:rPr>
              <w:t>8.4</w:t>
            </w:r>
          </w:p>
        </w:tc>
        <w:tc>
          <w:tcPr>
            <w:tcW w:w="576" w:type="dxa"/>
            <w:tcBorders>
              <w:top w:val="single" w:sz="4" w:space="0" w:color="auto"/>
              <w:left w:val="single" w:sz="4" w:space="0" w:color="auto"/>
              <w:bottom w:val="single" w:sz="4" w:space="0" w:color="auto"/>
              <w:right w:val="single" w:sz="4" w:space="0" w:color="auto"/>
            </w:tcBorders>
            <w:vAlign w:val="center"/>
          </w:tcPr>
          <w:p w14:paraId="159553B3" w14:textId="77777777" w:rsidR="001127BF" w:rsidRPr="00C608BF" w:rsidRDefault="001127BF" w:rsidP="00D815EE">
            <w:pPr>
              <w:jc w:val="center"/>
              <w:rPr>
                <w:rFonts w:asciiTheme="minorHAnsi" w:hAnsiTheme="minorHAnsi" w:cstheme="minorHAnsi"/>
              </w:rPr>
            </w:pPr>
            <w:r w:rsidRPr="00C608BF">
              <w:rPr>
                <w:rFonts w:asciiTheme="minorHAnsi" w:hAnsiTheme="minorHAnsi" w:cstheme="minorHAnsi"/>
              </w:rPr>
              <w:t>8.8</w:t>
            </w:r>
          </w:p>
        </w:tc>
        <w:tc>
          <w:tcPr>
            <w:tcW w:w="576" w:type="dxa"/>
            <w:tcBorders>
              <w:top w:val="single" w:sz="4" w:space="0" w:color="auto"/>
              <w:left w:val="single" w:sz="4" w:space="0" w:color="auto"/>
              <w:bottom w:val="single" w:sz="4" w:space="0" w:color="auto"/>
              <w:right w:val="single" w:sz="4" w:space="0" w:color="auto"/>
            </w:tcBorders>
            <w:vAlign w:val="center"/>
          </w:tcPr>
          <w:p w14:paraId="1CB8B6B9" w14:textId="77777777" w:rsidR="001127BF" w:rsidRPr="00C608BF" w:rsidRDefault="001127BF" w:rsidP="00D815EE">
            <w:pPr>
              <w:jc w:val="center"/>
              <w:rPr>
                <w:rFonts w:asciiTheme="minorHAnsi" w:hAnsiTheme="minorHAnsi" w:cstheme="minorHAnsi"/>
              </w:rPr>
            </w:pPr>
            <w:r w:rsidRPr="00C608BF">
              <w:rPr>
                <w:rFonts w:asciiTheme="minorHAnsi" w:hAnsiTheme="minorHAnsi" w:cstheme="minorHAnsi"/>
              </w:rPr>
              <w:t>8.9</w:t>
            </w:r>
          </w:p>
        </w:tc>
        <w:tc>
          <w:tcPr>
            <w:tcW w:w="576" w:type="dxa"/>
            <w:tcBorders>
              <w:top w:val="single" w:sz="4" w:space="0" w:color="auto"/>
              <w:left w:val="single" w:sz="4" w:space="0" w:color="auto"/>
              <w:bottom w:val="single" w:sz="4" w:space="0" w:color="auto"/>
              <w:right w:val="single" w:sz="4" w:space="0" w:color="auto"/>
            </w:tcBorders>
            <w:vAlign w:val="center"/>
          </w:tcPr>
          <w:p w14:paraId="75468FA0" w14:textId="77777777" w:rsidR="001127BF" w:rsidRPr="00C608BF" w:rsidRDefault="001127BF" w:rsidP="00D815EE">
            <w:pPr>
              <w:jc w:val="center"/>
              <w:rPr>
                <w:rFonts w:asciiTheme="minorHAnsi" w:hAnsiTheme="minorHAnsi" w:cstheme="minorHAnsi"/>
              </w:rPr>
            </w:pPr>
            <w:r w:rsidRPr="00C608BF">
              <w:rPr>
                <w:rFonts w:asciiTheme="minorHAnsi" w:hAnsiTheme="minorHAnsi" w:cstheme="minorHAnsi"/>
              </w:rPr>
              <w:t>9.2</w:t>
            </w:r>
          </w:p>
        </w:tc>
        <w:tc>
          <w:tcPr>
            <w:tcW w:w="576" w:type="dxa"/>
            <w:tcBorders>
              <w:top w:val="single" w:sz="4" w:space="0" w:color="auto"/>
              <w:left w:val="single" w:sz="4" w:space="0" w:color="auto"/>
              <w:bottom w:val="single" w:sz="4" w:space="0" w:color="auto"/>
              <w:right w:val="single" w:sz="4" w:space="0" w:color="auto"/>
            </w:tcBorders>
            <w:vAlign w:val="center"/>
          </w:tcPr>
          <w:p w14:paraId="2F00E4B6" w14:textId="77777777" w:rsidR="001127BF" w:rsidRPr="00C608BF" w:rsidRDefault="001127BF" w:rsidP="00D815EE">
            <w:pPr>
              <w:jc w:val="center"/>
              <w:rPr>
                <w:rFonts w:asciiTheme="minorHAnsi" w:hAnsiTheme="minorHAnsi" w:cstheme="minorHAnsi"/>
              </w:rPr>
            </w:pPr>
            <w:r w:rsidRPr="00C608BF">
              <w:rPr>
                <w:rFonts w:asciiTheme="minorHAnsi" w:hAnsiTheme="minorHAnsi" w:cstheme="minorHAnsi"/>
              </w:rPr>
              <w:t>9.6</w:t>
            </w:r>
          </w:p>
        </w:tc>
        <w:tc>
          <w:tcPr>
            <w:tcW w:w="576" w:type="dxa"/>
            <w:tcBorders>
              <w:top w:val="single" w:sz="4" w:space="0" w:color="auto"/>
              <w:left w:val="single" w:sz="4" w:space="0" w:color="auto"/>
              <w:bottom w:val="single" w:sz="4" w:space="0" w:color="auto"/>
              <w:right w:val="single" w:sz="4" w:space="0" w:color="auto"/>
            </w:tcBorders>
            <w:vAlign w:val="center"/>
          </w:tcPr>
          <w:p w14:paraId="5052F00F" w14:textId="77777777" w:rsidR="001127BF" w:rsidRPr="00C608BF" w:rsidRDefault="001127BF" w:rsidP="00D815EE">
            <w:pPr>
              <w:jc w:val="center"/>
              <w:rPr>
                <w:rFonts w:asciiTheme="minorHAnsi" w:hAnsiTheme="minorHAnsi" w:cstheme="minorHAnsi"/>
              </w:rPr>
            </w:pPr>
            <w:r w:rsidRPr="00C608BF">
              <w:rPr>
                <w:rFonts w:asciiTheme="minorHAnsi" w:hAnsiTheme="minorHAnsi" w:cstheme="minorHAnsi"/>
              </w:rPr>
              <w:t>9.8</w:t>
            </w:r>
          </w:p>
        </w:tc>
        <w:tc>
          <w:tcPr>
            <w:tcW w:w="576" w:type="dxa"/>
            <w:tcBorders>
              <w:top w:val="single" w:sz="4" w:space="0" w:color="auto"/>
              <w:left w:val="single" w:sz="4" w:space="0" w:color="auto"/>
              <w:bottom w:val="single" w:sz="4" w:space="0" w:color="auto"/>
              <w:right w:val="single" w:sz="4" w:space="0" w:color="auto"/>
            </w:tcBorders>
            <w:vAlign w:val="center"/>
          </w:tcPr>
          <w:p w14:paraId="18D05667" w14:textId="77777777" w:rsidR="001127BF" w:rsidRPr="00C608BF" w:rsidRDefault="001127BF" w:rsidP="00D815EE">
            <w:pPr>
              <w:jc w:val="center"/>
              <w:rPr>
                <w:rFonts w:asciiTheme="minorHAnsi" w:hAnsiTheme="minorHAnsi" w:cstheme="minorHAnsi"/>
              </w:rPr>
            </w:pPr>
            <w:r w:rsidRPr="00C608BF">
              <w:rPr>
                <w:rFonts w:asciiTheme="minorHAnsi" w:hAnsiTheme="minorHAnsi" w:cstheme="minorHAnsi"/>
              </w:rPr>
              <w:t>9.9</w:t>
            </w:r>
          </w:p>
        </w:tc>
        <w:tc>
          <w:tcPr>
            <w:tcW w:w="576" w:type="dxa"/>
            <w:tcBorders>
              <w:top w:val="single" w:sz="4" w:space="0" w:color="auto"/>
              <w:left w:val="single" w:sz="4" w:space="0" w:color="auto"/>
              <w:bottom w:val="single" w:sz="4" w:space="0" w:color="auto"/>
              <w:right w:val="single" w:sz="4" w:space="0" w:color="auto"/>
            </w:tcBorders>
            <w:vAlign w:val="center"/>
          </w:tcPr>
          <w:p w14:paraId="0B8F76ED" w14:textId="77777777" w:rsidR="001127BF" w:rsidRPr="00C608BF" w:rsidRDefault="001127BF" w:rsidP="00D815EE">
            <w:pPr>
              <w:jc w:val="center"/>
              <w:rPr>
                <w:rFonts w:asciiTheme="minorHAnsi" w:hAnsiTheme="minorHAnsi" w:cstheme="minorHAnsi"/>
              </w:rPr>
            </w:pPr>
            <w:r w:rsidRPr="00C608BF">
              <w:rPr>
                <w:rFonts w:asciiTheme="minorHAnsi" w:hAnsiTheme="minorHAnsi" w:cstheme="minorHAnsi"/>
              </w:rPr>
              <w:t>10.2</w:t>
            </w:r>
          </w:p>
        </w:tc>
        <w:tc>
          <w:tcPr>
            <w:tcW w:w="576" w:type="dxa"/>
            <w:tcBorders>
              <w:top w:val="single" w:sz="4" w:space="0" w:color="auto"/>
              <w:left w:val="single" w:sz="4" w:space="0" w:color="auto"/>
              <w:bottom w:val="single" w:sz="4" w:space="0" w:color="auto"/>
              <w:right w:val="single" w:sz="4" w:space="0" w:color="auto"/>
            </w:tcBorders>
            <w:vAlign w:val="center"/>
          </w:tcPr>
          <w:p w14:paraId="19D21CD8" w14:textId="77777777" w:rsidR="001127BF" w:rsidRPr="00C608BF" w:rsidRDefault="001127BF" w:rsidP="00D815EE">
            <w:pPr>
              <w:jc w:val="center"/>
              <w:rPr>
                <w:rFonts w:asciiTheme="minorHAnsi" w:hAnsiTheme="minorHAnsi" w:cstheme="minorHAnsi"/>
              </w:rPr>
            </w:pPr>
            <w:r w:rsidRPr="00C608BF">
              <w:rPr>
                <w:rFonts w:asciiTheme="minorHAnsi" w:hAnsiTheme="minorHAnsi" w:cstheme="minorHAnsi"/>
              </w:rPr>
              <w:t>10.4</w:t>
            </w:r>
          </w:p>
        </w:tc>
        <w:tc>
          <w:tcPr>
            <w:tcW w:w="576" w:type="dxa"/>
            <w:tcBorders>
              <w:top w:val="single" w:sz="4" w:space="0" w:color="auto"/>
              <w:left w:val="single" w:sz="4" w:space="0" w:color="auto"/>
              <w:bottom w:val="single" w:sz="4" w:space="0" w:color="auto"/>
              <w:right w:val="single" w:sz="4" w:space="0" w:color="auto"/>
            </w:tcBorders>
            <w:vAlign w:val="center"/>
          </w:tcPr>
          <w:p w14:paraId="2CA94D88" w14:textId="77777777" w:rsidR="001127BF" w:rsidRPr="00C608BF" w:rsidRDefault="001127BF" w:rsidP="00D815EE">
            <w:pPr>
              <w:jc w:val="center"/>
              <w:rPr>
                <w:rFonts w:asciiTheme="minorHAnsi" w:hAnsiTheme="minorHAnsi" w:cstheme="minorHAnsi"/>
              </w:rPr>
            </w:pPr>
            <w:r w:rsidRPr="00C608BF">
              <w:rPr>
                <w:rFonts w:asciiTheme="minorHAnsi" w:hAnsiTheme="minorHAnsi" w:cstheme="minorHAnsi"/>
              </w:rPr>
              <w:t>10.5</w:t>
            </w:r>
          </w:p>
        </w:tc>
        <w:tc>
          <w:tcPr>
            <w:tcW w:w="576" w:type="dxa"/>
            <w:tcBorders>
              <w:top w:val="single" w:sz="4" w:space="0" w:color="auto"/>
              <w:left w:val="single" w:sz="4" w:space="0" w:color="auto"/>
              <w:bottom w:val="single" w:sz="4" w:space="0" w:color="auto"/>
              <w:right w:val="single" w:sz="4" w:space="0" w:color="auto"/>
            </w:tcBorders>
            <w:vAlign w:val="center"/>
          </w:tcPr>
          <w:p w14:paraId="761023AF" w14:textId="77777777" w:rsidR="001127BF" w:rsidRPr="00C608BF" w:rsidRDefault="001127BF" w:rsidP="00D815EE">
            <w:pPr>
              <w:jc w:val="center"/>
              <w:rPr>
                <w:rFonts w:asciiTheme="minorHAnsi" w:hAnsiTheme="minorHAnsi" w:cstheme="minorHAnsi"/>
              </w:rPr>
            </w:pPr>
            <w:r w:rsidRPr="00C608BF">
              <w:rPr>
                <w:rFonts w:asciiTheme="minorHAnsi" w:hAnsiTheme="minorHAnsi" w:cstheme="minorHAnsi"/>
              </w:rPr>
              <w:t>10.7</w:t>
            </w:r>
          </w:p>
        </w:tc>
        <w:tc>
          <w:tcPr>
            <w:tcW w:w="576" w:type="dxa"/>
            <w:tcBorders>
              <w:top w:val="single" w:sz="4" w:space="0" w:color="auto"/>
              <w:left w:val="single" w:sz="4" w:space="0" w:color="auto"/>
              <w:bottom w:val="single" w:sz="4" w:space="0" w:color="auto"/>
              <w:right w:val="single" w:sz="4" w:space="0" w:color="auto"/>
            </w:tcBorders>
            <w:vAlign w:val="center"/>
          </w:tcPr>
          <w:p w14:paraId="6435E323" w14:textId="77777777" w:rsidR="001127BF" w:rsidRPr="00C608BF" w:rsidRDefault="001127BF" w:rsidP="00D815EE">
            <w:pPr>
              <w:jc w:val="center"/>
              <w:rPr>
                <w:rFonts w:asciiTheme="minorHAnsi" w:hAnsiTheme="minorHAnsi" w:cstheme="minorHAnsi"/>
              </w:rPr>
            </w:pPr>
            <w:r w:rsidRPr="00C608BF">
              <w:rPr>
                <w:rFonts w:asciiTheme="minorHAnsi" w:hAnsiTheme="minorHAnsi" w:cstheme="minorHAnsi"/>
              </w:rPr>
              <w:t>11.8</w:t>
            </w:r>
          </w:p>
        </w:tc>
      </w:tr>
    </w:tbl>
    <w:p w14:paraId="785E1BE3" w14:textId="77777777" w:rsidR="001127BF" w:rsidRPr="00C608BF" w:rsidRDefault="001127BF" w:rsidP="009C5093">
      <w:pPr>
        <w:pStyle w:val="ListParagraph"/>
        <w:numPr>
          <w:ilvl w:val="0"/>
          <w:numId w:val="8"/>
        </w:numPr>
        <w:rPr>
          <w:rFonts w:asciiTheme="minorHAnsi" w:hAnsiTheme="minorHAnsi" w:cstheme="minorHAnsi"/>
        </w:rPr>
      </w:pPr>
      <w:r w:rsidRPr="00C608BF">
        <w:rPr>
          <w:rFonts w:asciiTheme="minorHAnsi" w:hAnsiTheme="minorHAnsi" w:cstheme="minorHAnsi"/>
        </w:rPr>
        <w:t>Use Excel to produce a Summary Statistics table that contains Mean, Median, Standard Deviation, Minimum, Maximum, First Quartile, and Third Quartile. [2 marks]</w:t>
      </w:r>
    </w:p>
    <w:p w14:paraId="4D60CC7A" w14:textId="77777777" w:rsidR="001127BF" w:rsidRPr="00C608BF" w:rsidRDefault="001127BF" w:rsidP="001127BF">
      <w:pPr>
        <w:pStyle w:val="ListParagraph"/>
        <w:rPr>
          <w:rFonts w:asciiTheme="minorHAnsi" w:hAnsiTheme="minorHAnsi" w:cstheme="minorHAnsi"/>
        </w:rPr>
      </w:pPr>
      <w:r w:rsidRPr="00C608BF">
        <w:rPr>
          <w:rFonts w:asciiTheme="minorHAnsi" w:hAnsiTheme="minorHAnsi" w:cstheme="minorHAnsi"/>
        </w:rPr>
        <w:t>Note: This is not a standard Excel function. That means you will have to create your own table.</w:t>
      </w:r>
    </w:p>
    <w:tbl>
      <w:tblPr>
        <w:tblW w:w="3160" w:type="dxa"/>
        <w:tblInd w:w="612" w:type="dxa"/>
        <w:tblLook w:val="04A0" w:firstRow="1" w:lastRow="0" w:firstColumn="1" w:lastColumn="0" w:noHBand="0" w:noVBand="1"/>
      </w:tblPr>
      <w:tblGrid>
        <w:gridCol w:w="2550"/>
        <w:gridCol w:w="610"/>
      </w:tblGrid>
      <w:tr w:rsidR="001127BF" w:rsidRPr="00C608BF" w14:paraId="7FBFBFED" w14:textId="77777777" w:rsidTr="00D815EE">
        <w:trPr>
          <w:trHeight w:val="144"/>
        </w:trPr>
        <w:tc>
          <w:tcPr>
            <w:tcW w:w="3160" w:type="dxa"/>
            <w:gridSpan w:val="2"/>
            <w:tcBorders>
              <w:top w:val="nil"/>
              <w:left w:val="nil"/>
              <w:bottom w:val="single" w:sz="4" w:space="0" w:color="auto"/>
              <w:right w:val="nil"/>
            </w:tcBorders>
            <w:shd w:val="clear" w:color="auto" w:fill="auto"/>
            <w:noWrap/>
            <w:vAlign w:val="center"/>
            <w:hideMark/>
          </w:tcPr>
          <w:p w14:paraId="15913C37" w14:textId="77777777" w:rsidR="001127BF" w:rsidRPr="00C608BF" w:rsidRDefault="001127BF" w:rsidP="00D815EE">
            <w:pPr>
              <w:rPr>
                <w:rFonts w:asciiTheme="minorHAnsi" w:eastAsia="Times New Roman" w:hAnsiTheme="minorHAnsi" w:cstheme="minorHAnsi"/>
                <w:b/>
                <w:bCs/>
                <w:color w:val="000000"/>
                <w:sz w:val="22"/>
                <w:szCs w:val="22"/>
                <w:lang w:eastAsia="en-CA"/>
              </w:rPr>
            </w:pPr>
            <w:r w:rsidRPr="00C608BF">
              <w:rPr>
                <w:rFonts w:asciiTheme="minorHAnsi" w:eastAsia="Times New Roman" w:hAnsiTheme="minorHAnsi" w:cstheme="minorHAnsi"/>
                <w:b/>
                <w:bCs/>
                <w:color w:val="000000"/>
                <w:sz w:val="22"/>
                <w:szCs w:val="22"/>
                <w:lang w:eastAsia="en-CA"/>
              </w:rPr>
              <w:t>Summary Statistics</w:t>
            </w:r>
          </w:p>
        </w:tc>
      </w:tr>
      <w:tr w:rsidR="001127BF" w:rsidRPr="00C608BF" w14:paraId="31378D86" w14:textId="77777777" w:rsidTr="00D815EE">
        <w:trPr>
          <w:trHeight w:val="144"/>
        </w:trPr>
        <w:tc>
          <w:tcPr>
            <w:tcW w:w="2550" w:type="dxa"/>
            <w:tcBorders>
              <w:top w:val="nil"/>
              <w:left w:val="single" w:sz="4" w:space="0" w:color="auto"/>
              <w:bottom w:val="single" w:sz="4" w:space="0" w:color="auto"/>
              <w:right w:val="single" w:sz="4" w:space="0" w:color="auto"/>
            </w:tcBorders>
            <w:shd w:val="clear" w:color="auto" w:fill="auto"/>
            <w:noWrap/>
            <w:vAlign w:val="center"/>
            <w:hideMark/>
          </w:tcPr>
          <w:p w14:paraId="7A32DEE8" w14:textId="77777777" w:rsidR="001127BF" w:rsidRPr="00C608BF" w:rsidRDefault="001127BF" w:rsidP="00D815EE">
            <w:pPr>
              <w:rPr>
                <w:rFonts w:asciiTheme="minorHAnsi" w:eastAsia="Times New Roman" w:hAnsiTheme="minorHAnsi" w:cstheme="minorHAnsi"/>
                <w:b/>
                <w:bCs/>
                <w:color w:val="000000"/>
                <w:sz w:val="22"/>
                <w:szCs w:val="22"/>
                <w:lang w:eastAsia="en-CA"/>
              </w:rPr>
            </w:pPr>
            <w:r w:rsidRPr="00C608BF">
              <w:rPr>
                <w:rFonts w:asciiTheme="minorHAnsi" w:eastAsia="Times New Roman" w:hAnsiTheme="minorHAnsi" w:cstheme="minorHAnsi"/>
                <w:b/>
                <w:bCs/>
                <w:color w:val="000000"/>
                <w:sz w:val="22"/>
                <w:szCs w:val="22"/>
                <w:lang w:eastAsia="en-CA"/>
              </w:rPr>
              <w:t>Mean</w:t>
            </w:r>
          </w:p>
        </w:tc>
        <w:tc>
          <w:tcPr>
            <w:tcW w:w="610" w:type="dxa"/>
            <w:tcBorders>
              <w:top w:val="nil"/>
              <w:left w:val="nil"/>
              <w:bottom w:val="single" w:sz="4" w:space="0" w:color="auto"/>
              <w:right w:val="single" w:sz="4" w:space="0" w:color="auto"/>
            </w:tcBorders>
            <w:shd w:val="clear" w:color="auto" w:fill="auto"/>
            <w:noWrap/>
            <w:vAlign w:val="center"/>
            <w:hideMark/>
          </w:tcPr>
          <w:p w14:paraId="0C9E5535" w14:textId="77777777" w:rsidR="001127BF" w:rsidRPr="00C608BF" w:rsidRDefault="001127BF" w:rsidP="00D815EE">
            <w:pPr>
              <w:jc w:val="right"/>
              <w:rPr>
                <w:rFonts w:asciiTheme="minorHAnsi" w:eastAsia="Times New Roman" w:hAnsiTheme="minorHAnsi" w:cstheme="minorHAnsi"/>
                <w:b/>
                <w:bCs/>
                <w:color w:val="000000"/>
                <w:sz w:val="22"/>
                <w:szCs w:val="22"/>
                <w:lang w:eastAsia="en-CA"/>
              </w:rPr>
            </w:pPr>
            <w:r w:rsidRPr="00C608BF">
              <w:rPr>
                <w:rFonts w:asciiTheme="minorHAnsi" w:eastAsia="Times New Roman" w:hAnsiTheme="minorHAnsi" w:cstheme="minorHAnsi"/>
                <w:b/>
                <w:bCs/>
                <w:color w:val="000000"/>
                <w:sz w:val="22"/>
                <w:szCs w:val="22"/>
                <w:lang w:eastAsia="en-CA"/>
              </w:rPr>
              <w:t>9.5</w:t>
            </w:r>
          </w:p>
        </w:tc>
      </w:tr>
      <w:tr w:rsidR="001127BF" w:rsidRPr="00C608BF" w14:paraId="00DE8558" w14:textId="77777777" w:rsidTr="00D815EE">
        <w:trPr>
          <w:trHeight w:val="144"/>
        </w:trPr>
        <w:tc>
          <w:tcPr>
            <w:tcW w:w="2550" w:type="dxa"/>
            <w:tcBorders>
              <w:top w:val="nil"/>
              <w:left w:val="single" w:sz="4" w:space="0" w:color="auto"/>
              <w:bottom w:val="single" w:sz="4" w:space="0" w:color="auto"/>
              <w:right w:val="single" w:sz="4" w:space="0" w:color="auto"/>
            </w:tcBorders>
            <w:shd w:val="clear" w:color="auto" w:fill="auto"/>
            <w:noWrap/>
            <w:vAlign w:val="center"/>
            <w:hideMark/>
          </w:tcPr>
          <w:p w14:paraId="3B3D1B28" w14:textId="77777777" w:rsidR="001127BF" w:rsidRPr="00C608BF" w:rsidRDefault="001127BF" w:rsidP="00D815EE">
            <w:pPr>
              <w:rPr>
                <w:rFonts w:asciiTheme="minorHAnsi" w:eastAsia="Times New Roman" w:hAnsiTheme="minorHAnsi" w:cstheme="minorHAnsi"/>
                <w:b/>
                <w:bCs/>
                <w:color w:val="000000"/>
                <w:sz w:val="22"/>
                <w:szCs w:val="22"/>
                <w:lang w:eastAsia="en-CA"/>
              </w:rPr>
            </w:pPr>
            <w:r w:rsidRPr="00C608BF">
              <w:rPr>
                <w:rFonts w:asciiTheme="minorHAnsi" w:eastAsia="Times New Roman" w:hAnsiTheme="minorHAnsi" w:cstheme="minorHAnsi"/>
                <w:b/>
                <w:bCs/>
                <w:color w:val="000000"/>
                <w:sz w:val="22"/>
                <w:szCs w:val="22"/>
                <w:lang w:eastAsia="en-CA"/>
              </w:rPr>
              <w:t>Median</w:t>
            </w:r>
          </w:p>
        </w:tc>
        <w:tc>
          <w:tcPr>
            <w:tcW w:w="610" w:type="dxa"/>
            <w:tcBorders>
              <w:top w:val="nil"/>
              <w:left w:val="nil"/>
              <w:bottom w:val="single" w:sz="4" w:space="0" w:color="auto"/>
              <w:right w:val="single" w:sz="4" w:space="0" w:color="auto"/>
            </w:tcBorders>
            <w:shd w:val="clear" w:color="auto" w:fill="auto"/>
            <w:noWrap/>
            <w:vAlign w:val="center"/>
            <w:hideMark/>
          </w:tcPr>
          <w:p w14:paraId="3247A054" w14:textId="77777777" w:rsidR="001127BF" w:rsidRPr="00C608BF" w:rsidRDefault="001127BF" w:rsidP="00D815EE">
            <w:pPr>
              <w:jc w:val="right"/>
              <w:rPr>
                <w:rFonts w:asciiTheme="minorHAnsi" w:eastAsia="Times New Roman" w:hAnsiTheme="minorHAnsi" w:cstheme="minorHAnsi"/>
                <w:b/>
                <w:bCs/>
                <w:color w:val="000000"/>
                <w:sz w:val="22"/>
                <w:szCs w:val="22"/>
                <w:lang w:eastAsia="en-CA"/>
              </w:rPr>
            </w:pPr>
            <w:r w:rsidRPr="00C608BF">
              <w:rPr>
                <w:rFonts w:asciiTheme="minorHAnsi" w:eastAsia="Times New Roman" w:hAnsiTheme="minorHAnsi" w:cstheme="minorHAnsi"/>
                <w:b/>
                <w:bCs/>
                <w:color w:val="000000"/>
                <w:sz w:val="22"/>
                <w:szCs w:val="22"/>
                <w:lang w:eastAsia="en-CA"/>
              </w:rPr>
              <w:t>9.6</w:t>
            </w:r>
          </w:p>
        </w:tc>
      </w:tr>
      <w:tr w:rsidR="001127BF" w:rsidRPr="00C608BF" w14:paraId="157C231D" w14:textId="77777777" w:rsidTr="00D815EE">
        <w:trPr>
          <w:trHeight w:val="144"/>
        </w:trPr>
        <w:tc>
          <w:tcPr>
            <w:tcW w:w="2550" w:type="dxa"/>
            <w:tcBorders>
              <w:top w:val="nil"/>
              <w:left w:val="single" w:sz="4" w:space="0" w:color="auto"/>
              <w:bottom w:val="single" w:sz="4" w:space="0" w:color="auto"/>
              <w:right w:val="single" w:sz="4" w:space="0" w:color="auto"/>
            </w:tcBorders>
            <w:shd w:val="clear" w:color="auto" w:fill="auto"/>
            <w:noWrap/>
            <w:vAlign w:val="center"/>
            <w:hideMark/>
          </w:tcPr>
          <w:p w14:paraId="73AE37BD" w14:textId="77777777" w:rsidR="001127BF" w:rsidRPr="00C608BF" w:rsidRDefault="001127BF" w:rsidP="00D815EE">
            <w:pPr>
              <w:rPr>
                <w:rFonts w:asciiTheme="minorHAnsi" w:eastAsia="Times New Roman" w:hAnsiTheme="minorHAnsi" w:cstheme="minorHAnsi"/>
                <w:b/>
                <w:bCs/>
                <w:color w:val="000000"/>
                <w:sz w:val="22"/>
                <w:szCs w:val="22"/>
                <w:lang w:eastAsia="en-CA"/>
              </w:rPr>
            </w:pPr>
            <w:r w:rsidRPr="00C608BF">
              <w:rPr>
                <w:rFonts w:asciiTheme="minorHAnsi" w:eastAsia="Times New Roman" w:hAnsiTheme="minorHAnsi" w:cstheme="minorHAnsi"/>
                <w:b/>
                <w:bCs/>
                <w:color w:val="000000"/>
                <w:sz w:val="22"/>
                <w:szCs w:val="22"/>
                <w:lang w:eastAsia="en-CA"/>
              </w:rPr>
              <w:t>Standard Deviation</w:t>
            </w:r>
          </w:p>
        </w:tc>
        <w:tc>
          <w:tcPr>
            <w:tcW w:w="610" w:type="dxa"/>
            <w:tcBorders>
              <w:top w:val="nil"/>
              <w:left w:val="nil"/>
              <w:bottom w:val="single" w:sz="4" w:space="0" w:color="auto"/>
              <w:right w:val="single" w:sz="4" w:space="0" w:color="auto"/>
            </w:tcBorders>
            <w:shd w:val="clear" w:color="auto" w:fill="auto"/>
            <w:noWrap/>
            <w:vAlign w:val="center"/>
            <w:hideMark/>
          </w:tcPr>
          <w:p w14:paraId="7D9D4565" w14:textId="77777777" w:rsidR="001127BF" w:rsidRPr="00C608BF" w:rsidRDefault="001127BF" w:rsidP="00D815EE">
            <w:pPr>
              <w:jc w:val="right"/>
              <w:rPr>
                <w:rFonts w:asciiTheme="minorHAnsi" w:eastAsia="Times New Roman" w:hAnsiTheme="minorHAnsi" w:cstheme="minorHAnsi"/>
                <w:b/>
                <w:bCs/>
                <w:color w:val="000000"/>
                <w:sz w:val="22"/>
                <w:szCs w:val="22"/>
                <w:lang w:eastAsia="en-CA"/>
              </w:rPr>
            </w:pPr>
            <w:r w:rsidRPr="00C608BF">
              <w:rPr>
                <w:rFonts w:asciiTheme="minorHAnsi" w:eastAsia="Times New Roman" w:hAnsiTheme="minorHAnsi" w:cstheme="minorHAnsi"/>
                <w:b/>
                <w:bCs/>
                <w:color w:val="000000"/>
                <w:sz w:val="22"/>
                <w:szCs w:val="22"/>
                <w:lang w:eastAsia="en-CA"/>
              </w:rPr>
              <w:t>1.12</w:t>
            </w:r>
          </w:p>
        </w:tc>
      </w:tr>
      <w:tr w:rsidR="001127BF" w:rsidRPr="00C608BF" w14:paraId="5764638B" w14:textId="77777777" w:rsidTr="00D815EE">
        <w:trPr>
          <w:trHeight w:val="144"/>
        </w:trPr>
        <w:tc>
          <w:tcPr>
            <w:tcW w:w="2550" w:type="dxa"/>
            <w:tcBorders>
              <w:top w:val="nil"/>
              <w:left w:val="single" w:sz="4" w:space="0" w:color="auto"/>
              <w:bottom w:val="single" w:sz="4" w:space="0" w:color="auto"/>
              <w:right w:val="single" w:sz="4" w:space="0" w:color="auto"/>
            </w:tcBorders>
            <w:shd w:val="clear" w:color="auto" w:fill="auto"/>
            <w:noWrap/>
            <w:vAlign w:val="center"/>
            <w:hideMark/>
          </w:tcPr>
          <w:p w14:paraId="565BC6E8" w14:textId="77777777" w:rsidR="001127BF" w:rsidRPr="00C608BF" w:rsidRDefault="001127BF" w:rsidP="00D815EE">
            <w:pPr>
              <w:rPr>
                <w:rFonts w:asciiTheme="minorHAnsi" w:eastAsia="Times New Roman" w:hAnsiTheme="minorHAnsi" w:cstheme="minorHAnsi"/>
                <w:b/>
                <w:bCs/>
                <w:color w:val="000000"/>
                <w:sz w:val="22"/>
                <w:szCs w:val="22"/>
                <w:lang w:eastAsia="en-CA"/>
              </w:rPr>
            </w:pPr>
            <w:r w:rsidRPr="00C608BF">
              <w:rPr>
                <w:rFonts w:asciiTheme="minorHAnsi" w:eastAsia="Times New Roman" w:hAnsiTheme="minorHAnsi" w:cstheme="minorHAnsi"/>
                <w:b/>
                <w:bCs/>
                <w:color w:val="000000"/>
                <w:sz w:val="22"/>
                <w:szCs w:val="22"/>
                <w:lang w:eastAsia="en-CA"/>
              </w:rPr>
              <w:t>Minimum</w:t>
            </w:r>
          </w:p>
        </w:tc>
        <w:tc>
          <w:tcPr>
            <w:tcW w:w="610" w:type="dxa"/>
            <w:tcBorders>
              <w:top w:val="nil"/>
              <w:left w:val="nil"/>
              <w:bottom w:val="single" w:sz="4" w:space="0" w:color="auto"/>
              <w:right w:val="single" w:sz="4" w:space="0" w:color="auto"/>
            </w:tcBorders>
            <w:shd w:val="clear" w:color="auto" w:fill="auto"/>
            <w:noWrap/>
            <w:vAlign w:val="center"/>
            <w:hideMark/>
          </w:tcPr>
          <w:p w14:paraId="19EA950A" w14:textId="77777777" w:rsidR="001127BF" w:rsidRPr="00C608BF" w:rsidRDefault="001127BF" w:rsidP="00D815EE">
            <w:pPr>
              <w:jc w:val="right"/>
              <w:rPr>
                <w:rFonts w:asciiTheme="minorHAnsi" w:eastAsia="Times New Roman" w:hAnsiTheme="minorHAnsi" w:cstheme="minorHAnsi"/>
                <w:b/>
                <w:bCs/>
                <w:color w:val="000000"/>
                <w:sz w:val="22"/>
                <w:szCs w:val="22"/>
                <w:lang w:eastAsia="en-CA"/>
              </w:rPr>
            </w:pPr>
            <w:r w:rsidRPr="00C608BF">
              <w:rPr>
                <w:rFonts w:asciiTheme="minorHAnsi" w:eastAsia="Times New Roman" w:hAnsiTheme="minorHAnsi" w:cstheme="minorHAnsi"/>
                <w:b/>
                <w:bCs/>
                <w:color w:val="000000"/>
                <w:sz w:val="22"/>
                <w:szCs w:val="22"/>
                <w:lang w:eastAsia="en-CA"/>
              </w:rPr>
              <w:t>7.8</w:t>
            </w:r>
          </w:p>
        </w:tc>
      </w:tr>
      <w:tr w:rsidR="001127BF" w:rsidRPr="00C608BF" w14:paraId="375549EB" w14:textId="77777777" w:rsidTr="00D815EE">
        <w:trPr>
          <w:trHeight w:val="144"/>
        </w:trPr>
        <w:tc>
          <w:tcPr>
            <w:tcW w:w="2550" w:type="dxa"/>
            <w:tcBorders>
              <w:top w:val="nil"/>
              <w:left w:val="single" w:sz="4" w:space="0" w:color="auto"/>
              <w:bottom w:val="single" w:sz="4" w:space="0" w:color="auto"/>
              <w:right w:val="single" w:sz="4" w:space="0" w:color="auto"/>
            </w:tcBorders>
            <w:shd w:val="clear" w:color="auto" w:fill="auto"/>
            <w:noWrap/>
            <w:vAlign w:val="center"/>
            <w:hideMark/>
          </w:tcPr>
          <w:p w14:paraId="414BAD34" w14:textId="77777777" w:rsidR="001127BF" w:rsidRPr="00C608BF" w:rsidRDefault="001127BF" w:rsidP="00D815EE">
            <w:pPr>
              <w:rPr>
                <w:rFonts w:asciiTheme="minorHAnsi" w:eastAsia="Times New Roman" w:hAnsiTheme="minorHAnsi" w:cstheme="minorHAnsi"/>
                <w:b/>
                <w:bCs/>
                <w:color w:val="000000"/>
                <w:sz w:val="22"/>
                <w:szCs w:val="22"/>
                <w:lang w:eastAsia="en-CA"/>
              </w:rPr>
            </w:pPr>
            <w:r w:rsidRPr="00C608BF">
              <w:rPr>
                <w:rFonts w:asciiTheme="minorHAnsi" w:eastAsia="Times New Roman" w:hAnsiTheme="minorHAnsi" w:cstheme="minorHAnsi"/>
                <w:b/>
                <w:bCs/>
                <w:color w:val="000000"/>
                <w:sz w:val="22"/>
                <w:szCs w:val="22"/>
                <w:lang w:eastAsia="en-CA"/>
              </w:rPr>
              <w:t>Maximum</w:t>
            </w:r>
          </w:p>
        </w:tc>
        <w:tc>
          <w:tcPr>
            <w:tcW w:w="610" w:type="dxa"/>
            <w:tcBorders>
              <w:top w:val="nil"/>
              <w:left w:val="nil"/>
              <w:bottom w:val="single" w:sz="4" w:space="0" w:color="auto"/>
              <w:right w:val="single" w:sz="4" w:space="0" w:color="auto"/>
            </w:tcBorders>
            <w:shd w:val="clear" w:color="auto" w:fill="auto"/>
            <w:noWrap/>
            <w:vAlign w:val="center"/>
            <w:hideMark/>
          </w:tcPr>
          <w:p w14:paraId="0F407857" w14:textId="77777777" w:rsidR="001127BF" w:rsidRPr="00C608BF" w:rsidRDefault="001127BF" w:rsidP="00D815EE">
            <w:pPr>
              <w:jc w:val="right"/>
              <w:rPr>
                <w:rFonts w:asciiTheme="minorHAnsi" w:eastAsia="Times New Roman" w:hAnsiTheme="minorHAnsi" w:cstheme="minorHAnsi"/>
                <w:b/>
                <w:bCs/>
                <w:color w:val="000000"/>
                <w:sz w:val="22"/>
                <w:szCs w:val="22"/>
                <w:lang w:eastAsia="en-CA"/>
              </w:rPr>
            </w:pPr>
            <w:r w:rsidRPr="00C608BF">
              <w:rPr>
                <w:rFonts w:asciiTheme="minorHAnsi" w:eastAsia="Times New Roman" w:hAnsiTheme="minorHAnsi" w:cstheme="minorHAnsi"/>
                <w:b/>
                <w:bCs/>
                <w:color w:val="000000"/>
                <w:sz w:val="22"/>
                <w:szCs w:val="22"/>
                <w:lang w:eastAsia="en-CA"/>
              </w:rPr>
              <w:t>11.8</w:t>
            </w:r>
          </w:p>
        </w:tc>
      </w:tr>
      <w:tr w:rsidR="001127BF" w:rsidRPr="00C608BF" w14:paraId="46349ECC" w14:textId="77777777" w:rsidTr="00D815EE">
        <w:trPr>
          <w:trHeight w:val="144"/>
        </w:trPr>
        <w:tc>
          <w:tcPr>
            <w:tcW w:w="2550" w:type="dxa"/>
            <w:tcBorders>
              <w:top w:val="nil"/>
              <w:left w:val="single" w:sz="4" w:space="0" w:color="auto"/>
              <w:bottom w:val="single" w:sz="4" w:space="0" w:color="auto"/>
              <w:right w:val="single" w:sz="4" w:space="0" w:color="auto"/>
            </w:tcBorders>
            <w:shd w:val="clear" w:color="auto" w:fill="auto"/>
            <w:noWrap/>
            <w:vAlign w:val="center"/>
            <w:hideMark/>
          </w:tcPr>
          <w:p w14:paraId="5E018B92" w14:textId="77777777" w:rsidR="001127BF" w:rsidRPr="00C608BF" w:rsidRDefault="001127BF" w:rsidP="00D815EE">
            <w:pPr>
              <w:rPr>
                <w:rFonts w:asciiTheme="minorHAnsi" w:eastAsia="Times New Roman" w:hAnsiTheme="minorHAnsi" w:cstheme="minorHAnsi"/>
                <w:b/>
                <w:bCs/>
                <w:color w:val="000000"/>
                <w:sz w:val="22"/>
                <w:szCs w:val="22"/>
                <w:lang w:eastAsia="en-CA"/>
              </w:rPr>
            </w:pPr>
            <w:r w:rsidRPr="00C608BF">
              <w:rPr>
                <w:rFonts w:asciiTheme="minorHAnsi" w:eastAsia="Times New Roman" w:hAnsiTheme="minorHAnsi" w:cstheme="minorHAnsi"/>
                <w:b/>
                <w:bCs/>
                <w:color w:val="000000"/>
                <w:sz w:val="22"/>
                <w:szCs w:val="22"/>
                <w:lang w:eastAsia="en-CA"/>
              </w:rPr>
              <w:t>First Quartile</w:t>
            </w:r>
          </w:p>
        </w:tc>
        <w:tc>
          <w:tcPr>
            <w:tcW w:w="610" w:type="dxa"/>
            <w:tcBorders>
              <w:top w:val="nil"/>
              <w:left w:val="nil"/>
              <w:bottom w:val="single" w:sz="4" w:space="0" w:color="auto"/>
              <w:right w:val="single" w:sz="4" w:space="0" w:color="auto"/>
            </w:tcBorders>
            <w:shd w:val="clear" w:color="auto" w:fill="auto"/>
            <w:noWrap/>
            <w:vAlign w:val="center"/>
            <w:hideMark/>
          </w:tcPr>
          <w:p w14:paraId="7C5439A6" w14:textId="77777777" w:rsidR="001127BF" w:rsidRPr="00C608BF" w:rsidRDefault="001127BF" w:rsidP="00D815EE">
            <w:pPr>
              <w:jc w:val="right"/>
              <w:rPr>
                <w:rFonts w:asciiTheme="minorHAnsi" w:eastAsia="Times New Roman" w:hAnsiTheme="minorHAnsi" w:cstheme="minorHAnsi"/>
                <w:b/>
                <w:bCs/>
                <w:color w:val="000000"/>
                <w:sz w:val="22"/>
                <w:szCs w:val="22"/>
                <w:lang w:eastAsia="en-CA"/>
              </w:rPr>
            </w:pPr>
            <w:r w:rsidRPr="00C608BF">
              <w:rPr>
                <w:rFonts w:asciiTheme="minorHAnsi" w:eastAsia="Times New Roman" w:hAnsiTheme="minorHAnsi" w:cstheme="minorHAnsi"/>
                <w:b/>
                <w:bCs/>
                <w:color w:val="000000"/>
                <w:sz w:val="22"/>
                <w:szCs w:val="22"/>
                <w:lang w:eastAsia="en-CA"/>
              </w:rPr>
              <w:t>8.4</w:t>
            </w:r>
          </w:p>
        </w:tc>
      </w:tr>
      <w:tr w:rsidR="001127BF" w:rsidRPr="00C608BF" w14:paraId="2364FA53" w14:textId="77777777" w:rsidTr="00D815EE">
        <w:trPr>
          <w:trHeight w:val="144"/>
        </w:trPr>
        <w:tc>
          <w:tcPr>
            <w:tcW w:w="2550" w:type="dxa"/>
            <w:tcBorders>
              <w:top w:val="nil"/>
              <w:left w:val="single" w:sz="4" w:space="0" w:color="auto"/>
              <w:bottom w:val="single" w:sz="4" w:space="0" w:color="auto"/>
              <w:right w:val="single" w:sz="4" w:space="0" w:color="auto"/>
            </w:tcBorders>
            <w:shd w:val="clear" w:color="auto" w:fill="auto"/>
            <w:noWrap/>
            <w:vAlign w:val="center"/>
            <w:hideMark/>
          </w:tcPr>
          <w:p w14:paraId="6BBCDDEF" w14:textId="77777777" w:rsidR="001127BF" w:rsidRPr="00C608BF" w:rsidRDefault="001127BF" w:rsidP="00D815EE">
            <w:pPr>
              <w:rPr>
                <w:rFonts w:asciiTheme="minorHAnsi" w:eastAsia="Times New Roman" w:hAnsiTheme="minorHAnsi" w:cstheme="minorHAnsi"/>
                <w:b/>
                <w:bCs/>
                <w:color w:val="000000"/>
                <w:sz w:val="22"/>
                <w:szCs w:val="22"/>
                <w:lang w:eastAsia="en-CA"/>
              </w:rPr>
            </w:pPr>
            <w:r w:rsidRPr="00C608BF">
              <w:rPr>
                <w:rFonts w:asciiTheme="minorHAnsi" w:eastAsia="Times New Roman" w:hAnsiTheme="minorHAnsi" w:cstheme="minorHAnsi"/>
                <w:b/>
                <w:bCs/>
                <w:color w:val="000000"/>
                <w:sz w:val="22"/>
                <w:szCs w:val="22"/>
                <w:lang w:eastAsia="en-CA"/>
              </w:rPr>
              <w:t>Third Quartile</w:t>
            </w:r>
          </w:p>
        </w:tc>
        <w:tc>
          <w:tcPr>
            <w:tcW w:w="610" w:type="dxa"/>
            <w:tcBorders>
              <w:top w:val="nil"/>
              <w:left w:val="nil"/>
              <w:bottom w:val="single" w:sz="4" w:space="0" w:color="auto"/>
              <w:right w:val="single" w:sz="4" w:space="0" w:color="auto"/>
            </w:tcBorders>
            <w:shd w:val="clear" w:color="auto" w:fill="auto"/>
            <w:noWrap/>
            <w:vAlign w:val="center"/>
            <w:hideMark/>
          </w:tcPr>
          <w:p w14:paraId="479B1442" w14:textId="77777777" w:rsidR="001127BF" w:rsidRPr="00C608BF" w:rsidRDefault="001127BF" w:rsidP="00D815EE">
            <w:pPr>
              <w:jc w:val="right"/>
              <w:rPr>
                <w:rFonts w:asciiTheme="minorHAnsi" w:eastAsia="Times New Roman" w:hAnsiTheme="minorHAnsi" w:cstheme="minorHAnsi"/>
                <w:b/>
                <w:bCs/>
                <w:color w:val="000000"/>
                <w:sz w:val="22"/>
                <w:szCs w:val="22"/>
                <w:lang w:eastAsia="en-CA"/>
              </w:rPr>
            </w:pPr>
            <w:r w:rsidRPr="00C608BF">
              <w:rPr>
                <w:rFonts w:asciiTheme="minorHAnsi" w:eastAsia="Times New Roman" w:hAnsiTheme="minorHAnsi" w:cstheme="minorHAnsi"/>
                <w:b/>
                <w:bCs/>
                <w:color w:val="000000"/>
                <w:sz w:val="22"/>
                <w:szCs w:val="22"/>
                <w:lang w:eastAsia="en-CA"/>
              </w:rPr>
              <w:t>10.4</w:t>
            </w:r>
          </w:p>
        </w:tc>
      </w:tr>
    </w:tbl>
    <w:p w14:paraId="41480852" w14:textId="77777777" w:rsidR="0090628A" w:rsidRDefault="0090628A">
      <w:pPr>
        <w:rPr>
          <w:rFonts w:asciiTheme="minorHAnsi" w:hAnsiTheme="minorHAnsi" w:cstheme="minorHAnsi"/>
        </w:rPr>
      </w:pPr>
      <w:r>
        <w:rPr>
          <w:rFonts w:asciiTheme="minorHAnsi" w:hAnsiTheme="minorHAnsi" w:cstheme="minorHAnsi"/>
        </w:rPr>
        <w:br w:type="page"/>
      </w:r>
    </w:p>
    <w:p w14:paraId="73E40D87" w14:textId="79C62360" w:rsidR="001127BF" w:rsidRPr="00C608BF" w:rsidRDefault="001127BF" w:rsidP="009C5093">
      <w:pPr>
        <w:pStyle w:val="ListParagraph"/>
        <w:numPr>
          <w:ilvl w:val="0"/>
          <w:numId w:val="8"/>
        </w:numPr>
        <w:rPr>
          <w:rFonts w:asciiTheme="minorHAnsi" w:hAnsiTheme="minorHAnsi" w:cstheme="minorHAnsi"/>
        </w:rPr>
      </w:pPr>
      <w:r w:rsidRPr="00C608BF">
        <w:rPr>
          <w:rFonts w:asciiTheme="minorHAnsi" w:hAnsiTheme="minorHAnsi" w:cstheme="minorHAnsi"/>
        </w:rPr>
        <w:lastRenderedPageBreak/>
        <w:t>Use Excel to produce a numerical graph and see if it is skewed. Briefly justify your choice. [2+1 marks]</w:t>
      </w:r>
    </w:p>
    <w:p w14:paraId="0EE7E9E9" w14:textId="77777777" w:rsidR="001127BF" w:rsidRPr="00C608BF" w:rsidRDefault="001127BF" w:rsidP="001127BF">
      <w:pPr>
        <w:pStyle w:val="ListParagraph"/>
        <w:rPr>
          <w:rFonts w:asciiTheme="minorHAnsi" w:hAnsiTheme="minorHAnsi" w:cstheme="minorHAnsi"/>
        </w:rPr>
      </w:pPr>
      <w:r w:rsidRPr="00C608BF">
        <w:rPr>
          <w:rFonts w:asciiTheme="minorHAnsi" w:hAnsiTheme="minorHAnsi" w:cstheme="minorHAnsi"/>
          <w:noProof/>
          <w:lang w:val="en-US"/>
        </w:rPr>
        <w:drawing>
          <wp:inline distT="0" distB="0" distL="0" distR="0" wp14:anchorId="7C3737FD" wp14:editId="6D6BEA35">
            <wp:extent cx="1973910" cy="1828800"/>
            <wp:effectExtent l="0" t="0" r="7620" b="0"/>
            <wp:docPr id="14" name="Picture 14" descr="A graph with a blue rectangle and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with a blue rectangle and a white background&#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73910" cy="1828800"/>
                    </a:xfrm>
                    <a:prstGeom prst="rect">
                      <a:avLst/>
                    </a:prstGeom>
                    <a:noFill/>
                  </pic:spPr>
                </pic:pic>
              </a:graphicData>
            </a:graphic>
          </wp:inline>
        </w:drawing>
      </w:r>
    </w:p>
    <w:p w14:paraId="7205387A" w14:textId="77777777" w:rsidR="001127BF" w:rsidRPr="00C608BF" w:rsidRDefault="001127BF" w:rsidP="001127BF">
      <w:pPr>
        <w:pStyle w:val="ListParagraph"/>
        <w:rPr>
          <w:rFonts w:asciiTheme="minorHAnsi" w:hAnsiTheme="minorHAnsi" w:cstheme="minorHAnsi"/>
          <w:b/>
          <w:bCs/>
        </w:rPr>
      </w:pPr>
      <w:r w:rsidRPr="00C608BF">
        <w:rPr>
          <w:rFonts w:asciiTheme="minorHAnsi" w:hAnsiTheme="minorHAnsi" w:cstheme="minorHAnsi"/>
          <w:b/>
          <w:bCs/>
        </w:rPr>
        <w:t xml:space="preserve">It is not too skewed. </w:t>
      </w:r>
    </w:p>
    <w:p w14:paraId="4D54A04C" w14:textId="77777777" w:rsidR="001127BF" w:rsidRPr="00C608BF" w:rsidRDefault="001127BF" w:rsidP="001127BF">
      <w:pPr>
        <w:pStyle w:val="ListParagraph"/>
        <w:rPr>
          <w:rFonts w:asciiTheme="minorHAnsi" w:hAnsiTheme="minorHAnsi" w:cstheme="minorHAnsi"/>
          <w:b/>
          <w:bCs/>
        </w:rPr>
      </w:pPr>
      <w:r w:rsidRPr="00C608BF">
        <w:rPr>
          <w:rFonts w:asciiTheme="minorHAnsi" w:hAnsiTheme="minorHAnsi" w:cstheme="minorHAnsi"/>
          <w:b/>
        </w:rPr>
        <w:t>We will use boxplot because the sample size is less than 30.</w:t>
      </w:r>
    </w:p>
    <w:p w14:paraId="429666BD" w14:textId="77777777" w:rsidR="001127BF" w:rsidRPr="00C608BF" w:rsidRDefault="001127BF" w:rsidP="009C5093">
      <w:pPr>
        <w:pStyle w:val="ListParagraph"/>
        <w:numPr>
          <w:ilvl w:val="0"/>
          <w:numId w:val="8"/>
        </w:numPr>
        <w:rPr>
          <w:rFonts w:asciiTheme="minorHAnsi" w:hAnsiTheme="minorHAnsi" w:cstheme="minorHAnsi"/>
        </w:rPr>
      </w:pPr>
      <w:r w:rsidRPr="00C608BF">
        <w:rPr>
          <w:rFonts w:asciiTheme="minorHAnsi" w:hAnsiTheme="minorHAnsi" w:cstheme="minorHAnsi"/>
        </w:rPr>
        <w:t>Determine if there are outliers in the data set. Make sure you show all calculations. [2 marks]</w:t>
      </w:r>
    </w:p>
    <w:p w14:paraId="1EF0466A" w14:textId="77777777" w:rsidR="001127BF" w:rsidRPr="00C608BF" w:rsidRDefault="001127BF" w:rsidP="001127BF">
      <w:pPr>
        <w:ind w:left="720"/>
        <w:rPr>
          <w:rFonts w:asciiTheme="minorHAnsi" w:hAnsiTheme="minorHAnsi" w:cstheme="minorHAnsi"/>
          <w:b/>
        </w:rPr>
      </w:pPr>
      <w:r w:rsidRPr="00C608BF">
        <w:rPr>
          <w:rFonts w:asciiTheme="minorHAnsi" w:hAnsiTheme="minorHAnsi" w:cstheme="minorHAnsi"/>
          <w:b/>
        </w:rPr>
        <w:t xml:space="preserve">First, we need to calculate the </w:t>
      </w:r>
      <m:oMath>
        <m:r>
          <m:rPr>
            <m:sty m:val="bi"/>
          </m:rPr>
          <w:rPr>
            <w:rFonts w:ascii="Cambria Math" w:hAnsi="Cambria Math" w:cstheme="minorHAnsi"/>
          </w:rPr>
          <m:t>LL</m:t>
        </m:r>
      </m:oMath>
      <w:r w:rsidRPr="00C608BF">
        <w:rPr>
          <w:rFonts w:asciiTheme="minorHAnsi" w:hAnsiTheme="minorHAnsi" w:cstheme="minorHAnsi"/>
          <w:b/>
        </w:rPr>
        <w:t xml:space="preserve"> and </w:t>
      </w:r>
      <m:oMath>
        <m:r>
          <m:rPr>
            <m:sty m:val="bi"/>
          </m:rPr>
          <w:rPr>
            <w:rFonts w:ascii="Cambria Math" w:hAnsi="Cambria Math" w:cstheme="minorHAnsi"/>
          </w:rPr>
          <m:t>UL</m:t>
        </m:r>
      </m:oMath>
      <w:r w:rsidRPr="00C608BF">
        <w:rPr>
          <w:rFonts w:asciiTheme="minorHAnsi" w:hAnsiTheme="minorHAnsi" w:cstheme="minorHAnsi"/>
          <w:b/>
        </w:rPr>
        <w:t>:</w:t>
      </w:r>
    </w:p>
    <w:p w14:paraId="02CA1D9D" w14:textId="77777777" w:rsidR="001127BF" w:rsidRPr="00C608BF" w:rsidRDefault="001127BF" w:rsidP="001127BF">
      <w:pPr>
        <w:pStyle w:val="ListParagraph"/>
        <w:rPr>
          <w:rFonts w:asciiTheme="minorHAnsi" w:hAnsiTheme="minorHAnsi" w:cstheme="minorHAnsi"/>
          <w:b/>
        </w:rPr>
      </w:pPr>
      <m:oMath>
        <m:r>
          <m:rPr>
            <m:sty m:val="bi"/>
          </m:rPr>
          <w:rPr>
            <w:rFonts w:ascii="Cambria Math" w:hAnsi="Cambria Math" w:cstheme="minorHAnsi"/>
          </w:rPr>
          <m:t>LL=</m:t>
        </m:r>
        <m:sSub>
          <m:sSubPr>
            <m:ctrlPr>
              <w:rPr>
                <w:rFonts w:ascii="Cambria Math" w:hAnsi="Cambria Math" w:cstheme="minorHAnsi"/>
                <w:b/>
                <w:i/>
              </w:rPr>
            </m:ctrlPr>
          </m:sSubPr>
          <m:e>
            <m:r>
              <m:rPr>
                <m:sty m:val="bi"/>
              </m:rPr>
              <w:rPr>
                <w:rFonts w:ascii="Cambria Math" w:hAnsi="Cambria Math" w:cstheme="minorHAnsi"/>
              </w:rPr>
              <m:t>Q</m:t>
            </m:r>
          </m:e>
          <m:sub>
            <m:r>
              <m:rPr>
                <m:sty m:val="bi"/>
              </m:rPr>
              <w:rPr>
                <w:rFonts w:ascii="Cambria Math" w:hAnsi="Cambria Math" w:cstheme="minorHAnsi"/>
              </w:rPr>
              <m:t>1</m:t>
            </m:r>
          </m:sub>
        </m:sSub>
        <m:r>
          <m:rPr>
            <m:sty m:val="bi"/>
          </m:rPr>
          <w:rPr>
            <w:rFonts w:ascii="Cambria Math" w:hAnsi="Cambria Math" w:cstheme="minorHAnsi"/>
          </w:rPr>
          <m:t>-1.5×IQR=8.4-1.5×2.0=5.4</m:t>
        </m:r>
      </m:oMath>
      <w:r w:rsidRPr="00C608BF">
        <w:rPr>
          <w:rFonts w:asciiTheme="minorHAnsi" w:hAnsiTheme="minorHAnsi" w:cstheme="minorHAnsi"/>
          <w:b/>
        </w:rPr>
        <w:t>,</w:t>
      </w:r>
    </w:p>
    <w:p w14:paraId="1EDEBFFE" w14:textId="77777777" w:rsidR="001127BF" w:rsidRPr="00C608BF" w:rsidRDefault="001127BF" w:rsidP="001127BF">
      <w:pPr>
        <w:pStyle w:val="ListParagraph"/>
        <w:rPr>
          <w:rFonts w:asciiTheme="minorHAnsi" w:hAnsiTheme="minorHAnsi" w:cstheme="minorHAnsi"/>
          <w:b/>
        </w:rPr>
      </w:pPr>
      <m:oMath>
        <m:r>
          <m:rPr>
            <m:sty m:val="bi"/>
          </m:rPr>
          <w:rPr>
            <w:rFonts w:ascii="Cambria Math" w:hAnsi="Cambria Math" w:cstheme="minorHAnsi"/>
          </w:rPr>
          <m:t>UL=</m:t>
        </m:r>
        <m:sSub>
          <m:sSubPr>
            <m:ctrlPr>
              <w:rPr>
                <w:rFonts w:ascii="Cambria Math" w:hAnsi="Cambria Math" w:cstheme="minorHAnsi"/>
                <w:b/>
                <w:i/>
              </w:rPr>
            </m:ctrlPr>
          </m:sSubPr>
          <m:e>
            <m:r>
              <m:rPr>
                <m:sty m:val="bi"/>
              </m:rPr>
              <w:rPr>
                <w:rFonts w:ascii="Cambria Math" w:hAnsi="Cambria Math" w:cstheme="minorHAnsi"/>
              </w:rPr>
              <m:t>Q</m:t>
            </m:r>
          </m:e>
          <m:sub>
            <m:r>
              <m:rPr>
                <m:sty m:val="bi"/>
              </m:rPr>
              <w:rPr>
                <w:rFonts w:ascii="Cambria Math" w:hAnsi="Cambria Math" w:cstheme="minorHAnsi"/>
              </w:rPr>
              <m:t>3</m:t>
            </m:r>
          </m:sub>
        </m:sSub>
        <m:r>
          <m:rPr>
            <m:sty m:val="bi"/>
          </m:rPr>
          <w:rPr>
            <w:rFonts w:ascii="Cambria Math" w:hAnsi="Cambria Math" w:cstheme="minorHAnsi"/>
          </w:rPr>
          <m:t>+1.5×IQR=10.4+1.5×2.0=13.4</m:t>
        </m:r>
      </m:oMath>
      <w:r w:rsidRPr="00C608BF">
        <w:rPr>
          <w:rFonts w:asciiTheme="minorHAnsi" w:hAnsiTheme="minorHAnsi" w:cstheme="minorHAnsi"/>
          <w:b/>
        </w:rPr>
        <w:t>,</w:t>
      </w:r>
    </w:p>
    <w:p w14:paraId="62783057" w14:textId="77777777" w:rsidR="001127BF" w:rsidRPr="00C608BF" w:rsidRDefault="001127BF" w:rsidP="001127BF">
      <w:pPr>
        <w:pStyle w:val="ListParagraph"/>
        <w:rPr>
          <w:rFonts w:asciiTheme="minorHAnsi" w:hAnsiTheme="minorHAnsi" w:cstheme="minorHAnsi"/>
          <w:b/>
        </w:rPr>
      </w:pPr>
      <w:r w:rsidRPr="00C608BF">
        <w:rPr>
          <w:rFonts w:asciiTheme="minorHAnsi" w:hAnsiTheme="minorHAnsi" w:cstheme="minorHAnsi"/>
          <w:b/>
        </w:rPr>
        <w:t xml:space="preserve">Since the minimum is not less than the lower limit </w:t>
      </w:r>
      <w:r w:rsidRPr="00C608BF">
        <w:rPr>
          <w:rFonts w:asciiTheme="minorHAnsi" w:hAnsiTheme="minorHAnsi" w:cstheme="minorHAnsi"/>
          <w:b/>
          <w:u w:val="single"/>
        </w:rPr>
        <w:t>and</w:t>
      </w:r>
      <w:r w:rsidRPr="00C608BF">
        <w:rPr>
          <w:rFonts w:asciiTheme="minorHAnsi" w:hAnsiTheme="minorHAnsi" w:cstheme="minorHAnsi"/>
          <w:b/>
        </w:rPr>
        <w:t xml:space="preserve"> the maximum is not larger than the upper limit, there are no outliers in the data set.</w:t>
      </w:r>
    </w:p>
    <w:p w14:paraId="37E36BDF" w14:textId="77777777" w:rsidR="001127BF" w:rsidRPr="00C608BF" w:rsidRDefault="001127BF" w:rsidP="009C5093">
      <w:pPr>
        <w:pStyle w:val="ListParagraph"/>
        <w:numPr>
          <w:ilvl w:val="0"/>
          <w:numId w:val="8"/>
        </w:numPr>
        <w:rPr>
          <w:rFonts w:asciiTheme="minorHAnsi" w:hAnsiTheme="minorHAnsi" w:cstheme="minorHAnsi"/>
        </w:rPr>
      </w:pPr>
      <w:r w:rsidRPr="00C608BF">
        <w:rPr>
          <w:rFonts w:asciiTheme="minorHAnsi" w:hAnsiTheme="minorHAnsi" w:cstheme="minorHAnsi"/>
        </w:rPr>
        <w:t>Provide the most appropriate graph and statistics set to summarize the variable of interest. Briefly justify your answer. [2+1+1 marks]</w:t>
      </w:r>
    </w:p>
    <w:p w14:paraId="2AAE23ED" w14:textId="77777777" w:rsidR="001127BF" w:rsidRPr="00C608BF" w:rsidRDefault="001127BF" w:rsidP="001127BF">
      <w:pPr>
        <w:ind w:left="360" w:firstLine="360"/>
        <w:rPr>
          <w:rFonts w:asciiTheme="minorHAnsi" w:hAnsiTheme="minorHAnsi" w:cstheme="minorHAnsi"/>
          <w:b/>
        </w:rPr>
      </w:pPr>
      <w:r w:rsidRPr="00C608BF">
        <w:rPr>
          <w:rFonts w:asciiTheme="minorHAnsi" w:hAnsiTheme="minorHAnsi" w:cstheme="minorHAnsi"/>
          <w:b/>
        </w:rPr>
        <w:t>Graph: Boxplot with reasons explained above (sample size is less than 30). [1]</w:t>
      </w:r>
    </w:p>
    <w:p w14:paraId="75A513BC" w14:textId="77777777" w:rsidR="001127BF" w:rsidRPr="00C608BF" w:rsidRDefault="001127BF" w:rsidP="001127BF">
      <w:pPr>
        <w:ind w:left="360" w:firstLine="360"/>
        <w:rPr>
          <w:rFonts w:asciiTheme="minorHAnsi" w:hAnsiTheme="minorHAnsi" w:cstheme="minorHAnsi"/>
          <w:b/>
        </w:rPr>
      </w:pPr>
      <w:r w:rsidRPr="00C608BF">
        <w:rPr>
          <w:rFonts w:asciiTheme="minorHAnsi" w:hAnsiTheme="minorHAnsi" w:cstheme="minorHAnsi"/>
          <w:b/>
        </w:rPr>
        <w:t>Statistics: Use the mean and SD pair. [1]</w:t>
      </w:r>
    </w:p>
    <w:p w14:paraId="58F30EED" w14:textId="77777777" w:rsidR="001127BF" w:rsidRPr="00C608BF" w:rsidRDefault="001127BF" w:rsidP="001127BF">
      <w:pPr>
        <w:ind w:left="360" w:firstLine="360"/>
        <w:rPr>
          <w:rFonts w:asciiTheme="minorHAnsi" w:hAnsiTheme="minorHAnsi" w:cstheme="minorHAnsi"/>
        </w:rPr>
      </w:pPr>
      <w:r w:rsidRPr="00C608BF">
        <w:rPr>
          <w:rFonts w:asciiTheme="minorHAnsi" w:hAnsiTheme="minorHAnsi" w:cstheme="minorHAnsi"/>
          <w:b/>
        </w:rPr>
        <w:t>It is because there are no outliers and the boxplot does not show much skewness. [1]</w:t>
      </w:r>
    </w:p>
    <w:p w14:paraId="7F908F35" w14:textId="77777777" w:rsidR="001127BF" w:rsidRPr="00C608BF" w:rsidRDefault="001127BF" w:rsidP="001127BF">
      <w:pPr>
        <w:pStyle w:val="ListParagraph"/>
        <w:rPr>
          <w:rFonts w:asciiTheme="minorHAnsi" w:hAnsiTheme="minorHAnsi" w:cstheme="minorHAnsi"/>
        </w:rPr>
      </w:pPr>
      <w:r w:rsidRPr="00C608BF">
        <w:rPr>
          <w:rFonts w:asciiTheme="minorHAnsi" w:hAnsiTheme="minorHAnsi" w:cstheme="minorHAnsi"/>
          <w:b/>
        </w:rPr>
        <w:t>Answer: From the sample of 15 randomly selected detached houses in Vancouver in Sept 2015, the average selling price is CD$960,000 with a standard deviation about CD$117,000. [1]</w:t>
      </w:r>
    </w:p>
    <w:p w14:paraId="7EE0E2FA" w14:textId="77777777" w:rsidR="0090628A" w:rsidRDefault="0090628A" w:rsidP="001127BF">
      <w:pPr>
        <w:rPr>
          <w:rFonts w:asciiTheme="minorHAnsi" w:hAnsiTheme="minorHAnsi" w:cstheme="minorHAnsi"/>
        </w:rPr>
      </w:pPr>
    </w:p>
    <w:p w14:paraId="200654AA" w14:textId="77777777" w:rsidR="001127BF" w:rsidRPr="00FC44CF" w:rsidRDefault="001127BF" w:rsidP="001127BF">
      <w:pPr>
        <w:rPr>
          <w:rFonts w:ascii="Calibri" w:hAnsi="Calibri" w:cs="Calibri"/>
          <w:b/>
          <w:u w:val="single"/>
        </w:rPr>
      </w:pPr>
      <w:r w:rsidRPr="00FC44CF">
        <w:rPr>
          <w:rFonts w:ascii="Calibri" w:hAnsi="Calibri" w:cs="Calibri"/>
          <w:b/>
          <w:u w:val="single"/>
        </w:rPr>
        <w:t>M0</w:t>
      </w:r>
      <w:r>
        <w:rPr>
          <w:rFonts w:ascii="Calibri" w:hAnsi="Calibri" w:cs="Calibri"/>
          <w:b/>
          <w:u w:val="single"/>
        </w:rPr>
        <w:t>3 &amp; M0</w:t>
      </w:r>
      <w:r w:rsidRPr="00FC44CF">
        <w:rPr>
          <w:rFonts w:ascii="Calibri" w:hAnsi="Calibri" w:cs="Calibri"/>
          <w:b/>
          <w:u w:val="single"/>
        </w:rPr>
        <w:t xml:space="preserve">4 </w:t>
      </w:r>
      <w:r>
        <w:rPr>
          <w:rFonts w:ascii="Calibri" w:hAnsi="Calibri" w:cs="Calibri"/>
          <w:b/>
          <w:u w:val="single"/>
        </w:rPr>
        <w:t>Combined</w:t>
      </w:r>
    </w:p>
    <w:p w14:paraId="2DEAC8D6" w14:textId="77777777" w:rsidR="001127BF" w:rsidRPr="009C5093" w:rsidRDefault="001127BF" w:rsidP="009C5093">
      <w:pPr>
        <w:pStyle w:val="ListParagraph"/>
        <w:numPr>
          <w:ilvl w:val="0"/>
          <w:numId w:val="13"/>
        </w:numPr>
        <w:rPr>
          <w:rFonts w:asciiTheme="minorHAnsi" w:hAnsiTheme="minorHAnsi" w:cstheme="minorHAnsi"/>
        </w:rPr>
      </w:pPr>
      <w:bookmarkStart w:id="0" w:name="_Hlk46833354"/>
      <w:r w:rsidRPr="009C5093">
        <w:rPr>
          <w:rFonts w:asciiTheme="minorHAnsi" w:hAnsiTheme="minorHAnsi" w:cstheme="minorHAnsi"/>
        </w:rPr>
        <w:t>In each of the following situations, (1) identify the most appropriate graph to display the data, (2) briefly justify your answer.</w:t>
      </w:r>
      <w:bookmarkEnd w:id="0"/>
    </w:p>
    <w:p w14:paraId="232793BC" w14:textId="77777777" w:rsidR="001127BF" w:rsidRPr="00C608BF" w:rsidRDefault="001127BF" w:rsidP="009C5093">
      <w:pPr>
        <w:numPr>
          <w:ilvl w:val="0"/>
          <w:numId w:val="9"/>
        </w:numPr>
        <w:rPr>
          <w:rFonts w:asciiTheme="minorHAnsi" w:hAnsiTheme="minorHAnsi" w:cstheme="minorHAnsi"/>
        </w:rPr>
      </w:pPr>
      <w:r w:rsidRPr="00C608BF">
        <w:rPr>
          <w:rFonts w:asciiTheme="minorHAnsi" w:hAnsiTheme="minorHAnsi" w:cstheme="minorHAnsi"/>
        </w:rPr>
        <w:t>Suppose we want to find out what percentage (or proportion) of all Langara students purchase lunch at the Langara cafeteria in the Fall semester. [1+1 marks]</w:t>
      </w:r>
    </w:p>
    <w:p w14:paraId="405B4C8B" w14:textId="77777777" w:rsidR="001127BF" w:rsidRPr="00C608BF" w:rsidRDefault="001127BF" w:rsidP="001127BF">
      <w:pPr>
        <w:ind w:left="720"/>
        <w:rPr>
          <w:rFonts w:asciiTheme="minorHAnsi" w:hAnsiTheme="minorHAnsi" w:cstheme="minorHAnsi"/>
          <w:b/>
          <w:bCs/>
          <w:i/>
          <w:iCs/>
        </w:rPr>
      </w:pPr>
      <w:r w:rsidRPr="00C608BF">
        <w:rPr>
          <w:rFonts w:asciiTheme="minorHAnsi" w:hAnsiTheme="minorHAnsi" w:cstheme="minorHAnsi"/>
          <w:b/>
          <w:bCs/>
          <w:i/>
          <w:iCs/>
        </w:rPr>
        <w:t>Variable: whether or not Langara students purchase lunch at cafeteria in the Fall semester</w:t>
      </w:r>
    </w:p>
    <w:p w14:paraId="099441A6" w14:textId="77777777" w:rsidR="001127BF" w:rsidRPr="00C608BF" w:rsidRDefault="001127BF" w:rsidP="001127BF">
      <w:pPr>
        <w:ind w:left="720"/>
        <w:rPr>
          <w:rFonts w:asciiTheme="minorHAnsi" w:hAnsiTheme="minorHAnsi" w:cstheme="minorHAnsi"/>
          <w:b/>
          <w:bCs/>
          <w:i/>
          <w:iCs/>
        </w:rPr>
      </w:pPr>
      <w:r w:rsidRPr="00C608BF">
        <w:rPr>
          <w:rFonts w:asciiTheme="minorHAnsi" w:hAnsiTheme="minorHAnsi" w:cstheme="minorHAnsi"/>
          <w:b/>
          <w:bCs/>
          <w:i/>
          <w:iCs/>
        </w:rPr>
        <w:t>Type: Categorical variable</w:t>
      </w:r>
    </w:p>
    <w:p w14:paraId="17A725EB" w14:textId="77777777" w:rsidR="001127BF" w:rsidRPr="00C608BF" w:rsidRDefault="001127BF" w:rsidP="001127BF">
      <w:pPr>
        <w:ind w:left="720"/>
        <w:rPr>
          <w:rFonts w:asciiTheme="minorHAnsi" w:hAnsiTheme="minorHAnsi" w:cstheme="minorHAnsi"/>
          <w:b/>
          <w:bCs/>
          <w:i/>
          <w:iCs/>
        </w:rPr>
      </w:pPr>
      <w:r w:rsidRPr="00C608BF">
        <w:rPr>
          <w:rFonts w:asciiTheme="minorHAnsi" w:hAnsiTheme="minorHAnsi" w:cstheme="minorHAnsi"/>
          <w:b/>
          <w:bCs/>
          <w:i/>
          <w:iCs/>
        </w:rPr>
        <w:t>Scale: Nominal scale</w:t>
      </w:r>
    </w:p>
    <w:p w14:paraId="02666D16" w14:textId="77777777" w:rsidR="001127BF" w:rsidRPr="00C608BF" w:rsidRDefault="001127BF" w:rsidP="001127BF">
      <w:pPr>
        <w:ind w:left="720"/>
        <w:rPr>
          <w:rFonts w:asciiTheme="minorHAnsi" w:hAnsiTheme="minorHAnsi" w:cstheme="minorHAnsi"/>
          <w:b/>
        </w:rPr>
      </w:pPr>
      <w:r w:rsidRPr="00C608BF">
        <w:rPr>
          <w:rFonts w:asciiTheme="minorHAnsi" w:hAnsiTheme="minorHAnsi" w:cstheme="minorHAnsi"/>
          <w:b/>
        </w:rPr>
        <w:t>Graph: Bar Graph (or pie chart)</w:t>
      </w:r>
    </w:p>
    <w:p w14:paraId="2E7387C3" w14:textId="77777777" w:rsidR="001127BF" w:rsidRPr="00C608BF" w:rsidRDefault="001127BF" w:rsidP="001127BF">
      <w:pPr>
        <w:ind w:left="720"/>
        <w:rPr>
          <w:rFonts w:asciiTheme="minorHAnsi" w:hAnsiTheme="minorHAnsi" w:cstheme="minorHAnsi"/>
          <w:b/>
        </w:rPr>
      </w:pPr>
      <w:r w:rsidRPr="00C608BF">
        <w:rPr>
          <w:rFonts w:asciiTheme="minorHAnsi" w:hAnsiTheme="minorHAnsi" w:cstheme="minorHAnsi"/>
          <w:b/>
        </w:rPr>
        <w:t>Justification: 1) one variable, 2) categorical variable, and 3) nominal scale of measurement</w:t>
      </w:r>
    </w:p>
    <w:p w14:paraId="212C021C" w14:textId="77777777" w:rsidR="001127BF" w:rsidRPr="00C608BF" w:rsidRDefault="001127BF" w:rsidP="009C5093">
      <w:pPr>
        <w:numPr>
          <w:ilvl w:val="0"/>
          <w:numId w:val="9"/>
        </w:numPr>
        <w:rPr>
          <w:rFonts w:asciiTheme="minorHAnsi" w:hAnsiTheme="minorHAnsi" w:cstheme="minorHAnsi"/>
        </w:rPr>
      </w:pPr>
      <w:r w:rsidRPr="00C608BF">
        <w:rPr>
          <w:rFonts w:asciiTheme="minorHAnsi" w:hAnsiTheme="minorHAnsi" w:cstheme="minorHAnsi"/>
        </w:rPr>
        <w:t>To investigate if more funding was required to have more new medical clinics in the area, the Health Ministry randomly selected 200 patients and their waiting times (in minutes) at the clinic were recorded in the last month. [1+1 marks]</w:t>
      </w:r>
    </w:p>
    <w:p w14:paraId="3059B47B" w14:textId="77777777" w:rsidR="001127BF" w:rsidRPr="00C608BF" w:rsidRDefault="001127BF" w:rsidP="001127BF">
      <w:pPr>
        <w:ind w:left="720"/>
        <w:rPr>
          <w:rFonts w:asciiTheme="minorHAnsi" w:hAnsiTheme="minorHAnsi" w:cstheme="minorHAnsi"/>
          <w:b/>
          <w:bCs/>
          <w:i/>
          <w:iCs/>
        </w:rPr>
      </w:pPr>
      <w:r w:rsidRPr="00C608BF">
        <w:rPr>
          <w:rFonts w:asciiTheme="minorHAnsi" w:hAnsiTheme="minorHAnsi" w:cstheme="minorHAnsi"/>
          <w:b/>
          <w:bCs/>
          <w:i/>
          <w:iCs/>
        </w:rPr>
        <w:t>Variable: wait time (in minutes)</w:t>
      </w:r>
    </w:p>
    <w:p w14:paraId="7C6D9105" w14:textId="77777777" w:rsidR="001127BF" w:rsidRPr="00C608BF" w:rsidRDefault="001127BF" w:rsidP="001127BF">
      <w:pPr>
        <w:ind w:left="720"/>
        <w:rPr>
          <w:rFonts w:asciiTheme="minorHAnsi" w:hAnsiTheme="minorHAnsi" w:cstheme="minorHAnsi"/>
          <w:b/>
          <w:bCs/>
          <w:i/>
          <w:iCs/>
        </w:rPr>
      </w:pPr>
      <w:r w:rsidRPr="00C608BF">
        <w:rPr>
          <w:rFonts w:asciiTheme="minorHAnsi" w:hAnsiTheme="minorHAnsi" w:cstheme="minorHAnsi"/>
          <w:b/>
          <w:bCs/>
          <w:i/>
          <w:iCs/>
        </w:rPr>
        <w:t>Type: Numerical variable</w:t>
      </w:r>
    </w:p>
    <w:p w14:paraId="126171D1" w14:textId="77777777" w:rsidR="001127BF" w:rsidRPr="00C608BF" w:rsidRDefault="001127BF" w:rsidP="001127BF">
      <w:pPr>
        <w:ind w:left="720"/>
        <w:rPr>
          <w:rFonts w:asciiTheme="minorHAnsi" w:hAnsiTheme="minorHAnsi" w:cstheme="minorHAnsi"/>
          <w:b/>
          <w:bCs/>
          <w:i/>
          <w:iCs/>
        </w:rPr>
      </w:pPr>
      <w:r w:rsidRPr="00C608BF">
        <w:rPr>
          <w:rFonts w:asciiTheme="minorHAnsi" w:hAnsiTheme="minorHAnsi" w:cstheme="minorHAnsi"/>
          <w:b/>
          <w:bCs/>
          <w:i/>
          <w:iCs/>
        </w:rPr>
        <w:t>Sample size? 200</w:t>
      </w:r>
    </w:p>
    <w:p w14:paraId="3F582249" w14:textId="77777777" w:rsidR="001127BF" w:rsidRPr="00C608BF" w:rsidRDefault="001127BF" w:rsidP="001127BF">
      <w:pPr>
        <w:ind w:left="720"/>
        <w:rPr>
          <w:rFonts w:asciiTheme="minorHAnsi" w:hAnsiTheme="minorHAnsi" w:cstheme="minorHAnsi"/>
          <w:b/>
        </w:rPr>
      </w:pPr>
      <w:r w:rsidRPr="00C608BF">
        <w:rPr>
          <w:rFonts w:asciiTheme="minorHAnsi" w:hAnsiTheme="minorHAnsi" w:cstheme="minorHAnsi"/>
          <w:b/>
        </w:rPr>
        <w:lastRenderedPageBreak/>
        <w:t>Graph: histogram</w:t>
      </w:r>
    </w:p>
    <w:p w14:paraId="33282FAD" w14:textId="77777777" w:rsidR="001127BF" w:rsidRPr="00C608BF" w:rsidRDefault="001127BF" w:rsidP="001127BF">
      <w:pPr>
        <w:ind w:left="720"/>
        <w:rPr>
          <w:rFonts w:asciiTheme="minorHAnsi" w:hAnsiTheme="minorHAnsi" w:cstheme="minorHAnsi"/>
          <w:b/>
        </w:rPr>
      </w:pPr>
      <w:r w:rsidRPr="00C608BF">
        <w:rPr>
          <w:rFonts w:asciiTheme="minorHAnsi" w:hAnsiTheme="minorHAnsi" w:cstheme="minorHAnsi"/>
          <w:b/>
        </w:rPr>
        <w:t>Justification: 1) one variable, 2) numerical variable, and 3) sample size bigger than 30</w:t>
      </w:r>
    </w:p>
    <w:p w14:paraId="27B9BB91" w14:textId="77777777" w:rsidR="001127BF" w:rsidRPr="00C608BF" w:rsidRDefault="001127BF" w:rsidP="009C5093">
      <w:pPr>
        <w:numPr>
          <w:ilvl w:val="0"/>
          <w:numId w:val="9"/>
        </w:numPr>
        <w:rPr>
          <w:rFonts w:asciiTheme="minorHAnsi" w:hAnsiTheme="minorHAnsi" w:cstheme="minorHAnsi"/>
        </w:rPr>
      </w:pPr>
      <w:r w:rsidRPr="00C608BF">
        <w:rPr>
          <w:rFonts w:asciiTheme="minorHAnsi" w:hAnsiTheme="minorHAnsi" w:cstheme="minorHAnsi"/>
        </w:rPr>
        <w:t>A smartphone retailer wanted to find out about the popularity of Apple iPhones, compared to Samsung Galaxy, among Vancouverites. A sample of 150 shoppers in a nearby mall was drawn and they were asked about the smartphone preference. They are given five options: (1) Like iPhone very much, (2) Somewhat like iPhone, (3) Neutral, (4) Somewhat like Galaxy, and (5) Like Galaxy very much. [1+1 marks]</w:t>
      </w:r>
    </w:p>
    <w:p w14:paraId="1B5D7A9A" w14:textId="77777777" w:rsidR="001127BF" w:rsidRPr="00C608BF" w:rsidRDefault="001127BF" w:rsidP="001127BF">
      <w:pPr>
        <w:ind w:left="720"/>
        <w:rPr>
          <w:rFonts w:asciiTheme="minorHAnsi" w:hAnsiTheme="minorHAnsi" w:cstheme="minorHAnsi"/>
          <w:b/>
          <w:bCs/>
          <w:i/>
          <w:iCs/>
        </w:rPr>
      </w:pPr>
      <w:r w:rsidRPr="00C608BF">
        <w:rPr>
          <w:rFonts w:asciiTheme="minorHAnsi" w:hAnsiTheme="minorHAnsi" w:cstheme="minorHAnsi"/>
          <w:b/>
          <w:bCs/>
          <w:i/>
          <w:iCs/>
        </w:rPr>
        <w:t>Variable: the smartphone preference (given the 5 options)</w:t>
      </w:r>
    </w:p>
    <w:p w14:paraId="6C352003" w14:textId="77777777" w:rsidR="001127BF" w:rsidRPr="00C608BF" w:rsidRDefault="001127BF" w:rsidP="001127BF">
      <w:pPr>
        <w:ind w:left="720"/>
        <w:rPr>
          <w:rFonts w:asciiTheme="minorHAnsi" w:hAnsiTheme="minorHAnsi" w:cstheme="minorHAnsi"/>
          <w:b/>
          <w:bCs/>
          <w:i/>
          <w:iCs/>
        </w:rPr>
      </w:pPr>
      <w:r w:rsidRPr="00C608BF">
        <w:rPr>
          <w:rFonts w:asciiTheme="minorHAnsi" w:hAnsiTheme="minorHAnsi" w:cstheme="minorHAnsi"/>
          <w:b/>
          <w:bCs/>
          <w:i/>
          <w:iCs/>
        </w:rPr>
        <w:t>Type: Categorical variable</w:t>
      </w:r>
    </w:p>
    <w:p w14:paraId="4D1A0A86" w14:textId="77777777" w:rsidR="001127BF" w:rsidRPr="00C608BF" w:rsidRDefault="001127BF" w:rsidP="001127BF">
      <w:pPr>
        <w:ind w:left="720"/>
        <w:rPr>
          <w:rFonts w:asciiTheme="minorHAnsi" w:hAnsiTheme="minorHAnsi" w:cstheme="minorHAnsi"/>
          <w:b/>
          <w:bCs/>
          <w:i/>
          <w:iCs/>
        </w:rPr>
      </w:pPr>
      <w:r w:rsidRPr="00C608BF">
        <w:rPr>
          <w:rFonts w:asciiTheme="minorHAnsi" w:hAnsiTheme="minorHAnsi" w:cstheme="minorHAnsi"/>
          <w:b/>
          <w:bCs/>
          <w:i/>
          <w:iCs/>
        </w:rPr>
        <w:t>Scale: Ordinal scale</w:t>
      </w:r>
    </w:p>
    <w:p w14:paraId="7B12A532" w14:textId="77777777" w:rsidR="001127BF" w:rsidRPr="00C608BF" w:rsidRDefault="001127BF" w:rsidP="001127BF">
      <w:pPr>
        <w:ind w:left="720"/>
        <w:rPr>
          <w:rFonts w:asciiTheme="minorHAnsi" w:hAnsiTheme="minorHAnsi" w:cstheme="minorHAnsi"/>
          <w:b/>
          <w:bCs/>
        </w:rPr>
      </w:pPr>
      <w:r w:rsidRPr="00C608BF">
        <w:rPr>
          <w:rFonts w:asciiTheme="minorHAnsi" w:hAnsiTheme="minorHAnsi" w:cstheme="minorHAnsi"/>
          <w:b/>
          <w:bCs/>
        </w:rPr>
        <w:t>Graph: Bar Graph</w:t>
      </w:r>
    </w:p>
    <w:p w14:paraId="15586C4C" w14:textId="77777777" w:rsidR="001127BF" w:rsidRPr="00C608BF" w:rsidRDefault="001127BF" w:rsidP="001127BF">
      <w:pPr>
        <w:ind w:left="720"/>
        <w:rPr>
          <w:rFonts w:asciiTheme="minorHAnsi" w:hAnsiTheme="minorHAnsi" w:cstheme="minorHAnsi"/>
          <w:b/>
        </w:rPr>
      </w:pPr>
      <w:r w:rsidRPr="00C608BF">
        <w:rPr>
          <w:rFonts w:asciiTheme="minorHAnsi" w:hAnsiTheme="minorHAnsi" w:cstheme="minorHAnsi"/>
          <w:b/>
        </w:rPr>
        <w:t>Justification: 1) one variable, 2) categorical variable, and 3) ordinal scale of measurement</w:t>
      </w:r>
    </w:p>
    <w:p w14:paraId="3C08757B" w14:textId="77777777" w:rsidR="0090628A" w:rsidRDefault="0090628A" w:rsidP="001127BF">
      <w:pPr>
        <w:rPr>
          <w:rFonts w:ascii="Calibri" w:hAnsi="Calibri" w:cs="Calibri"/>
          <w:b/>
          <w:u w:val="single"/>
        </w:rPr>
      </w:pPr>
    </w:p>
    <w:p w14:paraId="265D2DE8" w14:textId="77777777" w:rsidR="001127BF" w:rsidRPr="005D540D" w:rsidRDefault="001127BF" w:rsidP="001127BF">
      <w:pPr>
        <w:rPr>
          <w:rFonts w:ascii="Calibri" w:hAnsi="Calibri" w:cs="Calibri"/>
          <w:b/>
          <w:u w:val="single"/>
        </w:rPr>
      </w:pPr>
      <w:r w:rsidRPr="005D540D">
        <w:rPr>
          <w:rFonts w:ascii="Calibri" w:hAnsi="Calibri" w:cs="Calibri"/>
          <w:b/>
          <w:u w:val="single"/>
        </w:rPr>
        <w:t>M08 Normal Distributions</w:t>
      </w:r>
    </w:p>
    <w:p w14:paraId="5FB6D40D" w14:textId="77777777" w:rsidR="001127BF" w:rsidRPr="009C5093" w:rsidRDefault="001127BF" w:rsidP="009C5093">
      <w:pPr>
        <w:pStyle w:val="ListParagraph"/>
        <w:numPr>
          <w:ilvl w:val="0"/>
          <w:numId w:val="13"/>
        </w:numPr>
        <w:rPr>
          <w:rFonts w:asciiTheme="minorHAnsi" w:hAnsiTheme="minorHAnsi" w:cstheme="minorHAnsi"/>
        </w:rPr>
      </w:pPr>
      <w:r w:rsidRPr="009C5093">
        <w:rPr>
          <w:rFonts w:asciiTheme="minorHAnsi" w:hAnsiTheme="minorHAnsi" w:cstheme="minorHAnsi"/>
        </w:rPr>
        <w:t>Tom and Lisa are friends and they are arguing who has a better Math understanding by comparing their Math 12 final percentage. However, Tom is from British Columbia and Lisa is from Alberta and it is hard to compare two education systems. Tom got 87%, and the mean and standard deviation in BC are 80% and 10% respectively. Lisa got 84%, but the mean and standard deviation in AB are 81% and 3% respectively. Use Z-score to find out who has a better score, in relation to their respective province? [2 marks]</w:t>
      </w:r>
    </w:p>
    <w:p w14:paraId="03F1EE76" w14:textId="77777777" w:rsidR="001127BF" w:rsidRPr="009C5C47" w:rsidRDefault="001127BF" w:rsidP="001127BF">
      <w:pPr>
        <w:ind w:left="360"/>
        <w:rPr>
          <w:rFonts w:asciiTheme="minorHAnsi" w:hAnsiTheme="minorHAnsi" w:cstheme="minorHAnsi"/>
          <w:b/>
        </w:rPr>
      </w:pPr>
      <w:r w:rsidRPr="009C5C47">
        <w:rPr>
          <w:rFonts w:asciiTheme="minorHAnsi" w:hAnsiTheme="minorHAnsi" w:cstheme="minorHAnsi"/>
          <w:b/>
        </w:rPr>
        <w:t xml:space="preserve">Tom has a Z-score of +0.7 while Lisa has a Z-score of +1.0. So, Lisa has a better in relation to their respective province. </w:t>
      </w:r>
    </w:p>
    <w:p w14:paraId="7355E261" w14:textId="77777777" w:rsidR="001127BF" w:rsidRPr="009C5C47" w:rsidRDefault="001127BF" w:rsidP="001127BF">
      <w:pPr>
        <w:ind w:left="360"/>
        <w:rPr>
          <w:rFonts w:asciiTheme="minorHAnsi" w:hAnsiTheme="minorHAnsi" w:cstheme="minorHAnsi"/>
          <w:b/>
        </w:rPr>
      </w:pPr>
      <w:r w:rsidRPr="009C5C47">
        <w:rPr>
          <w:rFonts w:asciiTheme="minorHAnsi" w:hAnsiTheme="minorHAnsi" w:cstheme="minorHAnsi"/>
          <w:b/>
        </w:rPr>
        <w:t>Here is a typical school of thoughts when thinking about this type of comparison.</w:t>
      </w:r>
    </w:p>
    <w:p w14:paraId="40DAA850" w14:textId="77777777" w:rsidR="001127BF" w:rsidRPr="009C5C47" w:rsidRDefault="001127BF" w:rsidP="001127BF">
      <w:pPr>
        <w:ind w:left="360"/>
        <w:rPr>
          <w:rFonts w:asciiTheme="minorHAnsi" w:hAnsiTheme="minorHAnsi" w:cstheme="minorHAnsi"/>
          <w:b/>
        </w:rPr>
      </w:pPr>
      <w:r w:rsidRPr="009C5C47">
        <w:rPr>
          <w:rFonts w:asciiTheme="minorHAnsi" w:hAnsiTheme="minorHAnsi" w:cstheme="minorHAnsi"/>
          <w:b/>
        </w:rPr>
        <w:t>First, we compare the standalone score. In this regard, Tom wins (87% to Lisa’s 84%).</w:t>
      </w:r>
    </w:p>
    <w:p w14:paraId="1F77CF52" w14:textId="77777777" w:rsidR="001127BF" w:rsidRPr="009C5C47" w:rsidRDefault="001127BF" w:rsidP="001127BF">
      <w:pPr>
        <w:ind w:left="360"/>
        <w:rPr>
          <w:rFonts w:asciiTheme="minorHAnsi" w:hAnsiTheme="minorHAnsi" w:cstheme="minorHAnsi"/>
          <w:b/>
        </w:rPr>
      </w:pPr>
      <w:r w:rsidRPr="009C5C47">
        <w:rPr>
          <w:rFonts w:asciiTheme="minorHAnsi" w:hAnsiTheme="minorHAnsi" w:cstheme="minorHAnsi"/>
          <w:b/>
        </w:rPr>
        <w:t xml:space="preserve">Then, we look at the </w:t>
      </w:r>
      <w:r w:rsidRPr="009C5C47">
        <w:rPr>
          <w:rFonts w:asciiTheme="minorHAnsi" w:hAnsiTheme="minorHAnsi" w:cstheme="minorHAnsi"/>
          <w:b/>
          <w:u w:val="single"/>
        </w:rPr>
        <w:t>absolute difference from the mean</w:t>
      </w:r>
      <w:r w:rsidRPr="009C5C47">
        <w:rPr>
          <w:rFonts w:asciiTheme="minorHAnsi" w:hAnsiTheme="minorHAnsi" w:cstheme="minorHAnsi"/>
          <w:b/>
        </w:rPr>
        <w:t>. Using this criteria, Tom still wins (he is 7% over the mean, while Lisa is only 3% over the mean.</w:t>
      </w:r>
    </w:p>
    <w:p w14:paraId="5259307D" w14:textId="77777777" w:rsidR="001127BF" w:rsidRPr="009C5C47" w:rsidRDefault="001127BF" w:rsidP="001127BF">
      <w:pPr>
        <w:ind w:left="360"/>
        <w:rPr>
          <w:rFonts w:asciiTheme="minorHAnsi" w:hAnsiTheme="minorHAnsi" w:cstheme="minorHAnsi"/>
          <w:b/>
        </w:rPr>
      </w:pPr>
      <w:r w:rsidRPr="009C5C47">
        <w:rPr>
          <w:rFonts w:asciiTheme="minorHAnsi" w:hAnsiTheme="minorHAnsi" w:cstheme="minorHAnsi"/>
          <w:b/>
        </w:rPr>
        <w:t>But neither one is accurate because it did not take into consideration the standard deviation (the Math 12 score variation among all students in their respective province). Now, we compare the Z-score and it turns out that Lisa wins as she has a bigger Z-score. Bigger Z-score means she is farther away from mean in standard units.</w:t>
      </w:r>
    </w:p>
    <w:p w14:paraId="42A611FD" w14:textId="77777777" w:rsidR="001127BF" w:rsidRPr="009C5C47" w:rsidRDefault="001127BF" w:rsidP="001127BF">
      <w:pPr>
        <w:ind w:left="360"/>
        <w:rPr>
          <w:rFonts w:asciiTheme="minorHAnsi" w:hAnsiTheme="minorHAnsi" w:cstheme="minorHAnsi"/>
          <w:b/>
        </w:rPr>
      </w:pPr>
    </w:p>
    <w:p w14:paraId="780CE3EF" w14:textId="77777777" w:rsidR="001127BF" w:rsidRPr="009C5093" w:rsidRDefault="001127BF" w:rsidP="009C5093">
      <w:pPr>
        <w:pStyle w:val="ListParagraph"/>
        <w:numPr>
          <w:ilvl w:val="0"/>
          <w:numId w:val="13"/>
        </w:numPr>
        <w:rPr>
          <w:rFonts w:asciiTheme="minorHAnsi" w:hAnsiTheme="minorHAnsi" w:cstheme="minorHAnsi"/>
        </w:rPr>
      </w:pPr>
      <w:r w:rsidRPr="009C5093">
        <w:rPr>
          <w:rFonts w:asciiTheme="minorHAnsi" w:hAnsiTheme="minorHAnsi" w:cstheme="minorHAnsi"/>
        </w:rPr>
        <w:t xml:space="preserve">Suppose the height of a very big group of professional basketball players (or simply players) has a Normal shape or Normal distribution with an average of 200cm and a standard deviation of 10cm. </w:t>
      </w:r>
      <w:r w:rsidRPr="009C5093">
        <w:rPr>
          <w:rFonts w:asciiTheme="minorHAnsi" w:hAnsiTheme="minorHAnsi" w:cstheme="minorHAnsi"/>
          <w:u w:val="single"/>
        </w:rPr>
        <w:t>Use the empirical rule to answer the following questions</w:t>
      </w:r>
      <w:r w:rsidRPr="009C5093">
        <w:rPr>
          <w:rFonts w:asciiTheme="minorHAnsi" w:hAnsiTheme="minorHAnsi" w:cstheme="minorHAnsi"/>
        </w:rPr>
        <w:t>.</w:t>
      </w:r>
    </w:p>
    <w:p w14:paraId="21913D8A" w14:textId="77777777" w:rsidR="001127BF" w:rsidRPr="009C5C47" w:rsidRDefault="001127BF" w:rsidP="009C5093">
      <w:pPr>
        <w:numPr>
          <w:ilvl w:val="0"/>
          <w:numId w:val="11"/>
        </w:numPr>
        <w:rPr>
          <w:rFonts w:asciiTheme="minorHAnsi" w:hAnsiTheme="minorHAnsi" w:cstheme="minorHAnsi"/>
        </w:rPr>
      </w:pPr>
      <w:r w:rsidRPr="009C5C47">
        <w:rPr>
          <w:rFonts w:asciiTheme="minorHAnsi" w:hAnsiTheme="minorHAnsi" w:cstheme="minorHAnsi"/>
        </w:rPr>
        <w:t>Find the percentage of professional basketball players who are taller than 200cm.</w:t>
      </w:r>
      <w:r w:rsidRPr="009C5C47">
        <w:rPr>
          <w:rFonts w:asciiTheme="minorHAnsi" w:hAnsiTheme="minorHAnsi" w:cstheme="minorHAnsi"/>
          <w:lang w:val="en-US"/>
        </w:rPr>
        <w:t xml:space="preserve"> [1 mark]</w:t>
      </w:r>
    </w:p>
    <w:p w14:paraId="5BF29865" w14:textId="77777777" w:rsidR="001127BF" w:rsidRPr="009C5C47" w:rsidRDefault="001127BF" w:rsidP="001127BF">
      <w:pPr>
        <w:ind w:left="720"/>
        <w:rPr>
          <w:rFonts w:asciiTheme="minorHAnsi" w:hAnsiTheme="minorHAnsi" w:cstheme="minorHAnsi"/>
          <w:b/>
        </w:rPr>
      </w:pPr>
      <w:r w:rsidRPr="009C5C47">
        <w:rPr>
          <w:rFonts w:asciiTheme="minorHAnsi" w:hAnsiTheme="minorHAnsi" w:cstheme="minorHAnsi"/>
          <w:b/>
        </w:rPr>
        <w:t>About 50%</w:t>
      </w:r>
    </w:p>
    <w:p w14:paraId="04CD3C8D" w14:textId="77777777" w:rsidR="001127BF" w:rsidRPr="009C5C47" w:rsidRDefault="001127BF" w:rsidP="009C5093">
      <w:pPr>
        <w:numPr>
          <w:ilvl w:val="0"/>
          <w:numId w:val="11"/>
        </w:numPr>
        <w:rPr>
          <w:rFonts w:asciiTheme="minorHAnsi" w:hAnsiTheme="minorHAnsi" w:cstheme="minorHAnsi"/>
        </w:rPr>
      </w:pPr>
      <w:r w:rsidRPr="009C5C47">
        <w:rPr>
          <w:rFonts w:asciiTheme="minorHAnsi" w:hAnsiTheme="minorHAnsi" w:cstheme="minorHAnsi"/>
        </w:rPr>
        <w:t>Find the percentage of professional basketball players who are between the height of 190cm and 210cm.</w:t>
      </w:r>
      <w:r w:rsidRPr="009C5C47">
        <w:rPr>
          <w:rFonts w:asciiTheme="minorHAnsi" w:hAnsiTheme="minorHAnsi" w:cstheme="minorHAnsi"/>
          <w:lang w:val="en-US"/>
        </w:rPr>
        <w:t xml:space="preserve"> [1 mark]</w:t>
      </w:r>
    </w:p>
    <w:p w14:paraId="5098A93D" w14:textId="77777777" w:rsidR="001127BF" w:rsidRPr="009C5C47" w:rsidRDefault="001127BF" w:rsidP="001127BF">
      <w:pPr>
        <w:ind w:left="720"/>
        <w:rPr>
          <w:rFonts w:asciiTheme="minorHAnsi" w:hAnsiTheme="minorHAnsi" w:cstheme="minorHAnsi"/>
          <w:b/>
        </w:rPr>
      </w:pPr>
      <w:r w:rsidRPr="009C5C47">
        <w:rPr>
          <w:rFonts w:asciiTheme="minorHAnsi" w:hAnsiTheme="minorHAnsi" w:cstheme="minorHAnsi"/>
          <w:b/>
        </w:rPr>
        <w:t>About 68%</w:t>
      </w:r>
    </w:p>
    <w:p w14:paraId="0BA175F6" w14:textId="77777777" w:rsidR="001127BF" w:rsidRPr="009C5C47" w:rsidRDefault="001127BF" w:rsidP="009C5093">
      <w:pPr>
        <w:numPr>
          <w:ilvl w:val="0"/>
          <w:numId w:val="11"/>
        </w:numPr>
        <w:rPr>
          <w:rFonts w:asciiTheme="minorHAnsi" w:hAnsiTheme="minorHAnsi" w:cstheme="minorHAnsi"/>
        </w:rPr>
      </w:pPr>
      <w:r w:rsidRPr="009C5C47">
        <w:rPr>
          <w:rFonts w:asciiTheme="minorHAnsi" w:hAnsiTheme="minorHAnsi" w:cstheme="minorHAnsi"/>
        </w:rPr>
        <w:t>Find the percentage of professional basketball players who are between the height of 190cm and 220cm.</w:t>
      </w:r>
      <w:r w:rsidRPr="009C5C47">
        <w:rPr>
          <w:rFonts w:asciiTheme="minorHAnsi" w:hAnsiTheme="minorHAnsi" w:cstheme="minorHAnsi"/>
          <w:lang w:val="en-US"/>
        </w:rPr>
        <w:t xml:space="preserve"> [1 mark]</w:t>
      </w:r>
    </w:p>
    <w:p w14:paraId="4C3707F4" w14:textId="77777777" w:rsidR="001127BF" w:rsidRPr="009C5C47" w:rsidRDefault="001127BF" w:rsidP="001127BF">
      <w:pPr>
        <w:ind w:left="720"/>
        <w:rPr>
          <w:rFonts w:asciiTheme="minorHAnsi" w:hAnsiTheme="minorHAnsi" w:cstheme="minorHAnsi"/>
          <w:b/>
        </w:rPr>
      </w:pPr>
      <w:r w:rsidRPr="009C5C47">
        <w:rPr>
          <w:rFonts w:asciiTheme="minorHAnsi" w:hAnsiTheme="minorHAnsi" w:cstheme="minorHAnsi"/>
          <w:b/>
        </w:rPr>
        <w:t xml:space="preserve">The area between 190cm and 200cm is half of 68% </w:t>
      </w:r>
      <w:r w:rsidRPr="009C5C47">
        <w:rPr>
          <w:rFonts w:asciiTheme="minorHAnsi" w:hAnsiTheme="minorHAnsi" w:cstheme="minorHAnsi"/>
          <w:b/>
        </w:rPr>
        <w:sym w:font="Wingdings" w:char="F0E0"/>
      </w:r>
      <w:r w:rsidRPr="009C5C47">
        <w:rPr>
          <w:rFonts w:asciiTheme="minorHAnsi" w:hAnsiTheme="minorHAnsi" w:cstheme="minorHAnsi"/>
          <w:b/>
        </w:rPr>
        <w:t xml:space="preserve"> 68%/2 = 34%.</w:t>
      </w:r>
    </w:p>
    <w:p w14:paraId="7638EE35" w14:textId="77777777" w:rsidR="001127BF" w:rsidRPr="009C5C47" w:rsidRDefault="001127BF" w:rsidP="001127BF">
      <w:pPr>
        <w:ind w:left="720"/>
        <w:rPr>
          <w:rFonts w:asciiTheme="minorHAnsi" w:hAnsiTheme="minorHAnsi" w:cstheme="minorHAnsi"/>
          <w:b/>
        </w:rPr>
      </w:pPr>
      <w:r w:rsidRPr="009C5C47">
        <w:rPr>
          <w:rFonts w:asciiTheme="minorHAnsi" w:hAnsiTheme="minorHAnsi" w:cstheme="minorHAnsi"/>
          <w:b/>
        </w:rPr>
        <w:t xml:space="preserve">The area between 200cm and 220 is half of 95% </w:t>
      </w:r>
      <w:r w:rsidRPr="009C5C47">
        <w:rPr>
          <w:rFonts w:asciiTheme="minorHAnsi" w:hAnsiTheme="minorHAnsi" w:cstheme="minorHAnsi"/>
          <w:b/>
        </w:rPr>
        <w:sym w:font="Wingdings" w:char="F0E0"/>
      </w:r>
      <w:r w:rsidRPr="009C5C47">
        <w:rPr>
          <w:rFonts w:asciiTheme="minorHAnsi" w:hAnsiTheme="minorHAnsi" w:cstheme="minorHAnsi"/>
          <w:b/>
        </w:rPr>
        <w:t xml:space="preserve"> 95%/2 = 47.5%</w:t>
      </w:r>
    </w:p>
    <w:p w14:paraId="01176DE7" w14:textId="77777777" w:rsidR="001127BF" w:rsidRPr="009C5C47" w:rsidRDefault="001127BF" w:rsidP="001127BF">
      <w:pPr>
        <w:ind w:left="720"/>
        <w:rPr>
          <w:rFonts w:asciiTheme="minorHAnsi" w:hAnsiTheme="minorHAnsi" w:cstheme="minorHAnsi"/>
          <w:b/>
        </w:rPr>
      </w:pPr>
      <w:r w:rsidRPr="009C5C47">
        <w:rPr>
          <w:rFonts w:asciiTheme="minorHAnsi" w:hAnsiTheme="minorHAnsi" w:cstheme="minorHAnsi"/>
          <w:b/>
        </w:rPr>
        <w:t xml:space="preserve">Hence, the answer is the sum of the two </w:t>
      </w:r>
      <w:r w:rsidRPr="009C5C47">
        <w:rPr>
          <w:rFonts w:asciiTheme="minorHAnsi" w:hAnsiTheme="minorHAnsi" w:cstheme="minorHAnsi"/>
          <w:b/>
        </w:rPr>
        <w:sym w:font="Wingdings" w:char="F0E0"/>
      </w:r>
      <w:r w:rsidRPr="009C5C47">
        <w:rPr>
          <w:rFonts w:asciiTheme="minorHAnsi" w:hAnsiTheme="minorHAnsi" w:cstheme="minorHAnsi"/>
          <w:b/>
        </w:rPr>
        <w:t xml:space="preserve"> 34% + 47.5% = 81.5%.</w:t>
      </w:r>
    </w:p>
    <w:p w14:paraId="7ADFFA20" w14:textId="77777777" w:rsidR="001127BF" w:rsidRPr="009C5C47" w:rsidRDefault="001127BF" w:rsidP="009C5093">
      <w:pPr>
        <w:numPr>
          <w:ilvl w:val="0"/>
          <w:numId w:val="11"/>
        </w:numPr>
        <w:rPr>
          <w:rFonts w:asciiTheme="minorHAnsi" w:hAnsiTheme="minorHAnsi" w:cstheme="minorHAnsi"/>
        </w:rPr>
      </w:pPr>
      <w:r w:rsidRPr="009C5C47">
        <w:rPr>
          <w:rFonts w:asciiTheme="minorHAnsi" w:hAnsiTheme="minorHAnsi" w:cstheme="minorHAnsi"/>
        </w:rPr>
        <w:t>Find the percentage of professional basketball players who are taller than 220cm.</w:t>
      </w:r>
      <w:r w:rsidRPr="009C5C47">
        <w:rPr>
          <w:rFonts w:asciiTheme="minorHAnsi" w:hAnsiTheme="minorHAnsi" w:cstheme="minorHAnsi"/>
          <w:lang w:val="en-US"/>
        </w:rPr>
        <w:t xml:space="preserve"> [1 mark]</w:t>
      </w:r>
    </w:p>
    <w:p w14:paraId="7D8B9B34" w14:textId="77777777" w:rsidR="001127BF" w:rsidRPr="009C5C47" w:rsidRDefault="001127BF" w:rsidP="001127BF">
      <w:pPr>
        <w:ind w:left="360" w:firstLine="360"/>
        <w:rPr>
          <w:rFonts w:asciiTheme="minorHAnsi" w:hAnsiTheme="minorHAnsi" w:cstheme="minorHAnsi"/>
          <w:b/>
        </w:rPr>
      </w:pPr>
      <w:r w:rsidRPr="009C5C47">
        <w:rPr>
          <w:rFonts w:asciiTheme="minorHAnsi" w:hAnsiTheme="minorHAnsi" w:cstheme="minorHAnsi"/>
          <w:b/>
        </w:rPr>
        <w:lastRenderedPageBreak/>
        <w:t xml:space="preserve">The area between 200cm and 220 is half of 95% </w:t>
      </w:r>
      <w:r w:rsidRPr="009C5C47">
        <w:rPr>
          <w:rFonts w:asciiTheme="minorHAnsi" w:hAnsiTheme="minorHAnsi" w:cstheme="minorHAnsi"/>
          <w:b/>
        </w:rPr>
        <w:sym w:font="Wingdings" w:char="F0E0"/>
      </w:r>
      <w:r w:rsidRPr="009C5C47">
        <w:rPr>
          <w:rFonts w:asciiTheme="minorHAnsi" w:hAnsiTheme="minorHAnsi" w:cstheme="minorHAnsi"/>
          <w:b/>
        </w:rPr>
        <w:t xml:space="preserve"> 95%/2 = 47.5%.</w:t>
      </w:r>
    </w:p>
    <w:p w14:paraId="6FCE0FC0" w14:textId="77777777" w:rsidR="001127BF" w:rsidRPr="009C5C47" w:rsidRDefault="001127BF" w:rsidP="001127BF">
      <w:pPr>
        <w:ind w:left="360" w:firstLine="360"/>
        <w:rPr>
          <w:rFonts w:asciiTheme="minorHAnsi" w:hAnsiTheme="minorHAnsi" w:cstheme="minorHAnsi"/>
          <w:b/>
        </w:rPr>
      </w:pPr>
      <w:r w:rsidRPr="009C5C47">
        <w:rPr>
          <w:rFonts w:asciiTheme="minorHAnsi" w:hAnsiTheme="minorHAnsi" w:cstheme="minorHAnsi"/>
          <w:b/>
        </w:rPr>
        <w:t>But the area from 200cm to far right (or positive infinity) is 50%.</w:t>
      </w:r>
    </w:p>
    <w:p w14:paraId="4F3F2E50" w14:textId="77777777" w:rsidR="001127BF" w:rsidRPr="009C5C47" w:rsidRDefault="001127BF" w:rsidP="001127BF">
      <w:pPr>
        <w:ind w:left="360" w:firstLine="360"/>
        <w:rPr>
          <w:rFonts w:asciiTheme="minorHAnsi" w:hAnsiTheme="minorHAnsi" w:cstheme="minorHAnsi"/>
        </w:rPr>
      </w:pPr>
      <w:r w:rsidRPr="009C5C47">
        <w:rPr>
          <w:rFonts w:asciiTheme="minorHAnsi" w:hAnsiTheme="minorHAnsi" w:cstheme="minorHAnsi"/>
          <w:b/>
        </w:rPr>
        <w:t xml:space="preserve">Therefore, the area beyond 220cm is the difference of the two </w:t>
      </w:r>
      <w:r w:rsidRPr="009C5C47">
        <w:rPr>
          <w:rFonts w:asciiTheme="minorHAnsi" w:hAnsiTheme="minorHAnsi" w:cstheme="minorHAnsi"/>
          <w:b/>
        </w:rPr>
        <w:sym w:font="Wingdings" w:char="F0E0"/>
      </w:r>
      <w:r w:rsidRPr="009C5C47">
        <w:rPr>
          <w:rFonts w:asciiTheme="minorHAnsi" w:hAnsiTheme="minorHAnsi" w:cstheme="minorHAnsi"/>
          <w:b/>
        </w:rPr>
        <w:t xml:space="preserve"> 50% - 47.5% = 2.5%.</w:t>
      </w:r>
    </w:p>
    <w:p w14:paraId="45E08CC0" w14:textId="77777777" w:rsidR="001127BF" w:rsidRPr="009C5C47" w:rsidRDefault="001127BF" w:rsidP="001127BF">
      <w:pPr>
        <w:ind w:left="360"/>
        <w:rPr>
          <w:rFonts w:asciiTheme="minorHAnsi" w:hAnsiTheme="minorHAnsi" w:cstheme="minorHAnsi"/>
        </w:rPr>
      </w:pPr>
    </w:p>
    <w:p w14:paraId="52848BD9" w14:textId="77777777" w:rsidR="001127BF" w:rsidRPr="009C5093" w:rsidRDefault="001127BF" w:rsidP="009C5093">
      <w:pPr>
        <w:pStyle w:val="ListParagraph"/>
        <w:numPr>
          <w:ilvl w:val="0"/>
          <w:numId w:val="13"/>
        </w:numPr>
        <w:rPr>
          <w:rFonts w:asciiTheme="minorHAnsi" w:hAnsiTheme="minorHAnsi" w:cstheme="minorHAnsi"/>
          <w:lang w:val="en-US"/>
        </w:rPr>
      </w:pPr>
      <w:r w:rsidRPr="009C5093">
        <w:rPr>
          <w:rFonts w:asciiTheme="minorHAnsi" w:hAnsiTheme="minorHAnsi" w:cstheme="minorHAnsi"/>
          <w:lang w:val="en-US"/>
        </w:rPr>
        <w:t>Answer the following questions using the Z-table.</w:t>
      </w:r>
    </w:p>
    <w:p w14:paraId="41F5E577" w14:textId="77777777" w:rsidR="001127BF" w:rsidRPr="009C5C47" w:rsidRDefault="001127BF" w:rsidP="009C5093">
      <w:pPr>
        <w:numPr>
          <w:ilvl w:val="0"/>
          <w:numId w:val="12"/>
        </w:numPr>
        <w:rPr>
          <w:rFonts w:asciiTheme="minorHAnsi" w:hAnsiTheme="minorHAnsi" w:cstheme="minorHAnsi"/>
          <w:lang w:val="en-US"/>
        </w:rPr>
      </w:pPr>
      <w:r w:rsidRPr="009C5C47">
        <w:rPr>
          <w:rFonts w:asciiTheme="minorHAnsi" w:hAnsiTheme="minorHAnsi" w:cstheme="minorHAnsi"/>
          <w:lang w:val="en-US"/>
        </w:rPr>
        <w:t xml:space="preserve">Find the left-hand area with </w:t>
      </w:r>
      <m:oMath>
        <m:r>
          <w:rPr>
            <w:rFonts w:ascii="Cambria Math" w:hAnsi="Cambria Math" w:cstheme="minorHAnsi"/>
            <w:lang w:val="en-US"/>
          </w:rPr>
          <m:t>Z=+1.35</m:t>
        </m:r>
      </m:oMath>
      <w:r w:rsidRPr="009C5C47">
        <w:rPr>
          <w:rFonts w:asciiTheme="minorHAnsi" w:hAnsiTheme="minorHAnsi" w:cstheme="minorHAnsi"/>
          <w:lang w:val="en-US"/>
        </w:rPr>
        <w:t>. [1 mark]</w:t>
      </w:r>
    </w:p>
    <w:p w14:paraId="1170D3B6" w14:textId="77777777" w:rsidR="001127BF" w:rsidRPr="009C5C47" w:rsidRDefault="001127BF" w:rsidP="001127BF">
      <w:pPr>
        <w:ind w:left="720"/>
        <w:rPr>
          <w:rFonts w:asciiTheme="minorHAnsi" w:hAnsiTheme="minorHAnsi" w:cstheme="minorHAnsi"/>
          <w:b/>
          <w:lang w:val="en-US"/>
        </w:rPr>
      </w:pPr>
      <w:r w:rsidRPr="009C5C47">
        <w:rPr>
          <w:rFonts w:asciiTheme="minorHAnsi" w:hAnsiTheme="minorHAnsi" w:cstheme="minorHAnsi"/>
          <w:b/>
          <w:lang w:val="en-US"/>
        </w:rPr>
        <w:t xml:space="preserve">The Z-score is broken down </w:t>
      </w:r>
      <w:proofErr w:type="gramStart"/>
      <w:r w:rsidRPr="009C5C47">
        <w:rPr>
          <w:rFonts w:asciiTheme="minorHAnsi" w:hAnsiTheme="minorHAnsi" w:cstheme="minorHAnsi"/>
          <w:b/>
          <w:lang w:val="en-US"/>
        </w:rPr>
        <w:t>in to</w:t>
      </w:r>
      <w:proofErr w:type="gramEnd"/>
      <w:r w:rsidRPr="009C5C47">
        <w:rPr>
          <w:rFonts w:asciiTheme="minorHAnsi" w:hAnsiTheme="minorHAnsi" w:cstheme="minorHAnsi"/>
          <w:b/>
          <w:lang w:val="en-US"/>
        </w:rPr>
        <w:t xml:space="preserve"> two parts: +1.3 as the row and 0.05 as the column. The cumulative area shown in the Z-table is 0.9115. This is also the answer because we want the cumulative area (or the left-hand area). </w:t>
      </w:r>
    </w:p>
    <w:p w14:paraId="3076998D" w14:textId="77777777" w:rsidR="001127BF" w:rsidRPr="009C5C47" w:rsidRDefault="001127BF" w:rsidP="001127BF">
      <w:pPr>
        <w:ind w:left="720"/>
        <w:rPr>
          <w:rFonts w:asciiTheme="minorHAnsi" w:hAnsiTheme="minorHAnsi" w:cstheme="minorHAnsi"/>
          <w:b/>
          <w:lang w:val="en-US"/>
        </w:rPr>
      </w:pPr>
      <w:r w:rsidRPr="009C5C47">
        <w:rPr>
          <w:rFonts w:asciiTheme="minorHAnsi" w:hAnsiTheme="minorHAnsi" w:cstheme="minorHAnsi"/>
          <w:b/>
          <w:lang w:val="en-US"/>
        </w:rPr>
        <w:t>Using Excel function: NORM.DIST(1.35,0,</w:t>
      </w:r>
      <w:proofErr w:type="gramStart"/>
      <w:r w:rsidRPr="009C5C47">
        <w:rPr>
          <w:rFonts w:asciiTheme="minorHAnsi" w:hAnsiTheme="minorHAnsi" w:cstheme="minorHAnsi"/>
          <w:b/>
          <w:lang w:val="en-US"/>
        </w:rPr>
        <w:t>1,TRUE</w:t>
      </w:r>
      <w:proofErr w:type="gramEnd"/>
      <w:r w:rsidRPr="009C5C47">
        <w:rPr>
          <w:rFonts w:asciiTheme="minorHAnsi" w:hAnsiTheme="minorHAnsi" w:cstheme="minorHAnsi"/>
          <w:b/>
          <w:lang w:val="en-US"/>
        </w:rPr>
        <w:t>)</w:t>
      </w:r>
    </w:p>
    <w:p w14:paraId="50ED850C" w14:textId="77777777" w:rsidR="001127BF" w:rsidRPr="009C5C47" w:rsidRDefault="001127BF" w:rsidP="009C5093">
      <w:pPr>
        <w:numPr>
          <w:ilvl w:val="0"/>
          <w:numId w:val="12"/>
        </w:numPr>
        <w:rPr>
          <w:rFonts w:asciiTheme="minorHAnsi" w:hAnsiTheme="minorHAnsi" w:cstheme="minorHAnsi"/>
          <w:lang w:val="en-US"/>
        </w:rPr>
      </w:pPr>
      <w:r w:rsidRPr="009C5C47">
        <w:rPr>
          <w:rFonts w:asciiTheme="minorHAnsi" w:hAnsiTheme="minorHAnsi" w:cstheme="minorHAnsi"/>
          <w:lang w:val="en-US"/>
        </w:rPr>
        <w:t xml:space="preserve">Find the right-hand area with </w:t>
      </w:r>
      <m:oMath>
        <m:r>
          <w:rPr>
            <w:rFonts w:ascii="Cambria Math" w:hAnsi="Cambria Math" w:cstheme="minorHAnsi"/>
            <w:lang w:val="en-US"/>
          </w:rPr>
          <m:t>Z=+2.84</m:t>
        </m:r>
      </m:oMath>
      <w:r w:rsidRPr="009C5C47">
        <w:rPr>
          <w:rFonts w:asciiTheme="minorHAnsi" w:hAnsiTheme="minorHAnsi" w:cstheme="minorHAnsi"/>
          <w:lang w:val="en-US"/>
        </w:rPr>
        <w:t>. [1 mark]</w:t>
      </w:r>
    </w:p>
    <w:p w14:paraId="4315FA7F" w14:textId="77777777" w:rsidR="001127BF" w:rsidRPr="009C5C47" w:rsidRDefault="001127BF" w:rsidP="001127BF">
      <w:pPr>
        <w:ind w:left="720"/>
        <w:rPr>
          <w:rFonts w:asciiTheme="minorHAnsi" w:hAnsiTheme="minorHAnsi" w:cstheme="minorHAnsi"/>
          <w:b/>
          <w:lang w:val="en-US"/>
        </w:rPr>
      </w:pPr>
      <w:r w:rsidRPr="009C5C47">
        <w:rPr>
          <w:rFonts w:asciiTheme="minorHAnsi" w:hAnsiTheme="minorHAnsi" w:cstheme="minorHAnsi"/>
          <w:b/>
          <w:lang w:val="en-US"/>
        </w:rPr>
        <w:t xml:space="preserve">The Z-score is broken down </w:t>
      </w:r>
      <w:proofErr w:type="gramStart"/>
      <w:r w:rsidRPr="009C5C47">
        <w:rPr>
          <w:rFonts w:asciiTheme="minorHAnsi" w:hAnsiTheme="minorHAnsi" w:cstheme="minorHAnsi"/>
          <w:b/>
          <w:lang w:val="en-US"/>
        </w:rPr>
        <w:t>in to</w:t>
      </w:r>
      <w:proofErr w:type="gramEnd"/>
      <w:r w:rsidRPr="009C5C47">
        <w:rPr>
          <w:rFonts w:asciiTheme="minorHAnsi" w:hAnsiTheme="minorHAnsi" w:cstheme="minorHAnsi"/>
          <w:b/>
          <w:lang w:val="en-US"/>
        </w:rPr>
        <w:t xml:space="preserve"> two parts: +2.80 as the row and 0.04 as the column. The cumulative area shown in the Z-table is 0.9977. Because we want the right-hand area, the answer is 1 – 0.9977 = 0.0023.</w:t>
      </w:r>
    </w:p>
    <w:p w14:paraId="3D37AB82" w14:textId="77777777" w:rsidR="001127BF" w:rsidRPr="009C5C47" w:rsidRDefault="001127BF" w:rsidP="001127BF">
      <w:pPr>
        <w:ind w:left="720"/>
        <w:rPr>
          <w:rFonts w:asciiTheme="minorHAnsi" w:hAnsiTheme="minorHAnsi" w:cstheme="minorHAnsi"/>
          <w:b/>
          <w:lang w:val="en-US"/>
        </w:rPr>
      </w:pPr>
      <w:r w:rsidRPr="009C5C47">
        <w:rPr>
          <w:rFonts w:asciiTheme="minorHAnsi" w:hAnsiTheme="minorHAnsi" w:cstheme="minorHAnsi"/>
          <w:b/>
          <w:lang w:val="en-US"/>
        </w:rPr>
        <w:t>Using Excel function:</w:t>
      </w:r>
      <w:r w:rsidRPr="009C5C47">
        <w:rPr>
          <w:rFonts w:asciiTheme="minorHAnsi" w:hAnsiTheme="minorHAnsi" w:cstheme="minorHAnsi"/>
        </w:rPr>
        <w:t xml:space="preserve"> </w:t>
      </w:r>
      <w:r w:rsidRPr="009C5C47">
        <w:rPr>
          <w:rFonts w:asciiTheme="minorHAnsi" w:hAnsiTheme="minorHAnsi" w:cstheme="minorHAnsi"/>
          <w:b/>
          <w:lang w:val="en-US"/>
        </w:rPr>
        <w:t>1-NORM.DIST(2.84,0,</w:t>
      </w:r>
      <w:proofErr w:type="gramStart"/>
      <w:r w:rsidRPr="009C5C47">
        <w:rPr>
          <w:rFonts w:asciiTheme="minorHAnsi" w:hAnsiTheme="minorHAnsi" w:cstheme="minorHAnsi"/>
          <w:b/>
          <w:lang w:val="en-US"/>
        </w:rPr>
        <w:t>1,TRUE</w:t>
      </w:r>
      <w:proofErr w:type="gramEnd"/>
      <w:r w:rsidRPr="009C5C47">
        <w:rPr>
          <w:rFonts w:asciiTheme="minorHAnsi" w:hAnsiTheme="minorHAnsi" w:cstheme="minorHAnsi"/>
          <w:b/>
          <w:lang w:val="en-US"/>
        </w:rPr>
        <w:t>)</w:t>
      </w:r>
    </w:p>
    <w:p w14:paraId="1BBB7E1C" w14:textId="77777777" w:rsidR="001127BF" w:rsidRPr="009C5C47" w:rsidRDefault="001127BF" w:rsidP="009C5093">
      <w:pPr>
        <w:numPr>
          <w:ilvl w:val="0"/>
          <w:numId w:val="12"/>
        </w:numPr>
        <w:rPr>
          <w:rFonts w:asciiTheme="minorHAnsi" w:hAnsiTheme="minorHAnsi" w:cstheme="minorHAnsi"/>
          <w:lang w:val="en-US"/>
        </w:rPr>
      </w:pPr>
      <w:r w:rsidRPr="009C5C47">
        <w:rPr>
          <w:rFonts w:asciiTheme="minorHAnsi" w:hAnsiTheme="minorHAnsi" w:cstheme="minorHAnsi"/>
          <w:lang w:val="en-US"/>
        </w:rPr>
        <w:t xml:space="preserve">Find the right-hand area with </w:t>
      </w:r>
      <m:oMath>
        <m:r>
          <w:rPr>
            <w:rFonts w:ascii="Cambria Math" w:hAnsi="Cambria Math" w:cstheme="minorHAnsi"/>
            <w:lang w:val="en-US"/>
          </w:rPr>
          <m:t>Z=+6.30</m:t>
        </m:r>
      </m:oMath>
      <w:r w:rsidRPr="009C5C47">
        <w:rPr>
          <w:rFonts w:asciiTheme="minorHAnsi" w:hAnsiTheme="minorHAnsi" w:cstheme="minorHAnsi"/>
          <w:lang w:val="en-US"/>
        </w:rPr>
        <w:t>. [1 mark]</w:t>
      </w:r>
    </w:p>
    <w:p w14:paraId="02E1B086" w14:textId="77777777" w:rsidR="001127BF" w:rsidRPr="009C5C47" w:rsidRDefault="001127BF" w:rsidP="001127BF">
      <w:pPr>
        <w:ind w:left="720"/>
        <w:rPr>
          <w:rFonts w:asciiTheme="minorHAnsi" w:hAnsiTheme="minorHAnsi" w:cstheme="minorHAnsi"/>
          <w:b/>
          <w:lang w:val="en-US"/>
        </w:rPr>
      </w:pPr>
      <w:r w:rsidRPr="009C5C47">
        <w:rPr>
          <w:rFonts w:asciiTheme="minorHAnsi" w:hAnsiTheme="minorHAnsi" w:cstheme="minorHAnsi"/>
          <w:b/>
          <w:lang w:val="en-US"/>
        </w:rPr>
        <w:t xml:space="preserve">The Z-score is broken down </w:t>
      </w:r>
      <w:proofErr w:type="gramStart"/>
      <w:r w:rsidRPr="009C5C47">
        <w:rPr>
          <w:rFonts w:asciiTheme="minorHAnsi" w:hAnsiTheme="minorHAnsi" w:cstheme="minorHAnsi"/>
          <w:b/>
          <w:lang w:val="en-US"/>
        </w:rPr>
        <w:t>in to</w:t>
      </w:r>
      <w:proofErr w:type="gramEnd"/>
      <w:r w:rsidRPr="009C5C47">
        <w:rPr>
          <w:rFonts w:asciiTheme="minorHAnsi" w:hAnsiTheme="minorHAnsi" w:cstheme="minorHAnsi"/>
          <w:b/>
          <w:lang w:val="en-US"/>
        </w:rPr>
        <w:t xml:space="preserve"> two parts: +6.30 as the row and 0.00 as the column. However, we cannot find the corresponding cumulative area in the Z-table. But intuitively, the right-hand area of a very big positive Z-score should be very small. The answer here is either zero or approximately zero.</w:t>
      </w:r>
    </w:p>
    <w:p w14:paraId="273DA892" w14:textId="77777777" w:rsidR="001127BF" w:rsidRPr="009C5C47" w:rsidRDefault="001127BF" w:rsidP="001127BF">
      <w:pPr>
        <w:ind w:left="720"/>
        <w:rPr>
          <w:rFonts w:asciiTheme="minorHAnsi" w:hAnsiTheme="minorHAnsi" w:cstheme="minorHAnsi"/>
          <w:b/>
          <w:lang w:val="en-US"/>
        </w:rPr>
      </w:pPr>
      <w:r w:rsidRPr="009C5C47">
        <w:rPr>
          <w:rFonts w:asciiTheme="minorHAnsi" w:hAnsiTheme="minorHAnsi" w:cstheme="minorHAnsi"/>
          <w:b/>
          <w:lang w:val="en-US"/>
        </w:rPr>
        <w:t>Using Excel function:</w:t>
      </w:r>
      <w:r w:rsidRPr="009C5C47">
        <w:rPr>
          <w:rFonts w:asciiTheme="minorHAnsi" w:hAnsiTheme="minorHAnsi" w:cstheme="minorHAnsi"/>
        </w:rPr>
        <w:t xml:space="preserve"> </w:t>
      </w:r>
      <w:r w:rsidRPr="009C5C47">
        <w:rPr>
          <w:rFonts w:asciiTheme="minorHAnsi" w:hAnsiTheme="minorHAnsi" w:cstheme="minorHAnsi"/>
          <w:b/>
          <w:lang w:val="en-US"/>
        </w:rPr>
        <w:t>1-NORM.DIST(6.30,0,</w:t>
      </w:r>
      <w:proofErr w:type="gramStart"/>
      <w:r w:rsidRPr="009C5C47">
        <w:rPr>
          <w:rFonts w:asciiTheme="minorHAnsi" w:hAnsiTheme="minorHAnsi" w:cstheme="minorHAnsi"/>
          <w:b/>
          <w:lang w:val="en-US"/>
        </w:rPr>
        <w:t>1,TRUE</w:t>
      </w:r>
      <w:proofErr w:type="gramEnd"/>
      <w:r w:rsidRPr="009C5C47">
        <w:rPr>
          <w:rFonts w:asciiTheme="minorHAnsi" w:hAnsiTheme="minorHAnsi" w:cstheme="minorHAnsi"/>
          <w:b/>
          <w:lang w:val="en-US"/>
        </w:rPr>
        <w:t>)</w:t>
      </w:r>
    </w:p>
    <w:p w14:paraId="0378C31C" w14:textId="77777777" w:rsidR="001127BF" w:rsidRPr="009C5C47" w:rsidRDefault="001127BF" w:rsidP="009C5093">
      <w:pPr>
        <w:numPr>
          <w:ilvl w:val="0"/>
          <w:numId w:val="12"/>
        </w:numPr>
        <w:rPr>
          <w:rFonts w:asciiTheme="minorHAnsi" w:hAnsiTheme="minorHAnsi" w:cstheme="minorHAnsi"/>
          <w:lang w:val="en-US"/>
        </w:rPr>
      </w:pPr>
      <w:r w:rsidRPr="009C5C47">
        <w:rPr>
          <w:rFonts w:asciiTheme="minorHAnsi" w:hAnsiTheme="minorHAnsi" w:cstheme="minorHAnsi"/>
          <w:lang w:val="en-US"/>
        </w:rPr>
        <w:t>Suppose the area to the left of an unknown point Z is 0.0643. Find Z. [1 mark]</w:t>
      </w:r>
    </w:p>
    <w:p w14:paraId="4AE1BA06" w14:textId="77777777" w:rsidR="001127BF" w:rsidRPr="009C5C47" w:rsidRDefault="001127BF" w:rsidP="001127BF">
      <w:pPr>
        <w:ind w:left="720"/>
        <w:rPr>
          <w:rFonts w:asciiTheme="minorHAnsi" w:hAnsiTheme="minorHAnsi" w:cstheme="minorHAnsi"/>
          <w:b/>
          <w:lang w:val="en-US"/>
        </w:rPr>
      </w:pPr>
      <w:r w:rsidRPr="009C5C47">
        <w:rPr>
          <w:rFonts w:asciiTheme="minorHAnsi" w:hAnsiTheme="minorHAnsi" w:cstheme="minorHAnsi"/>
          <w:b/>
          <w:lang w:val="en-US"/>
        </w:rPr>
        <w:t>With cumulative area (or left-hand area) given as 0.0643, we could use this to look up the Z-table right away, it is at the intersection between the row of -1.5 and column of 0.02. In other words, the corresponding Z-score is -1.52.</w:t>
      </w:r>
    </w:p>
    <w:p w14:paraId="50AA6281" w14:textId="77777777" w:rsidR="001127BF" w:rsidRPr="009C5C47" w:rsidRDefault="001127BF" w:rsidP="001127BF">
      <w:pPr>
        <w:ind w:left="720"/>
        <w:rPr>
          <w:rFonts w:asciiTheme="minorHAnsi" w:hAnsiTheme="minorHAnsi" w:cstheme="minorHAnsi"/>
          <w:b/>
          <w:lang w:val="en-US"/>
        </w:rPr>
      </w:pPr>
      <w:r w:rsidRPr="009C5C47">
        <w:rPr>
          <w:rFonts w:asciiTheme="minorHAnsi" w:hAnsiTheme="minorHAnsi" w:cstheme="minorHAnsi"/>
          <w:b/>
          <w:lang w:val="en-US"/>
        </w:rPr>
        <w:t>Using Excel function:</w:t>
      </w:r>
      <w:r w:rsidRPr="009C5C47">
        <w:rPr>
          <w:rFonts w:asciiTheme="minorHAnsi" w:hAnsiTheme="minorHAnsi" w:cstheme="minorHAnsi"/>
        </w:rPr>
        <w:t xml:space="preserve"> </w:t>
      </w:r>
      <w:proofErr w:type="gramStart"/>
      <w:r w:rsidRPr="009C5C47">
        <w:rPr>
          <w:rFonts w:asciiTheme="minorHAnsi" w:hAnsiTheme="minorHAnsi" w:cstheme="minorHAnsi"/>
          <w:b/>
          <w:lang w:val="en-US"/>
        </w:rPr>
        <w:t>NORM.INV(</w:t>
      </w:r>
      <w:proofErr w:type="gramEnd"/>
      <w:r w:rsidRPr="009C5C47">
        <w:rPr>
          <w:rFonts w:asciiTheme="minorHAnsi" w:hAnsiTheme="minorHAnsi" w:cstheme="minorHAnsi"/>
          <w:b/>
          <w:lang w:val="en-US"/>
        </w:rPr>
        <w:t>0.0643,0,1)</w:t>
      </w:r>
    </w:p>
    <w:p w14:paraId="3391BF0A" w14:textId="77777777" w:rsidR="001127BF" w:rsidRPr="009C5C47" w:rsidRDefault="001127BF" w:rsidP="009C5093">
      <w:pPr>
        <w:numPr>
          <w:ilvl w:val="0"/>
          <w:numId w:val="12"/>
        </w:numPr>
        <w:rPr>
          <w:rFonts w:asciiTheme="minorHAnsi" w:hAnsiTheme="minorHAnsi" w:cstheme="minorHAnsi"/>
          <w:lang w:val="en-US"/>
        </w:rPr>
      </w:pPr>
      <w:r w:rsidRPr="009C5C47">
        <w:rPr>
          <w:rFonts w:asciiTheme="minorHAnsi" w:hAnsiTheme="minorHAnsi" w:cstheme="minorHAnsi"/>
          <w:lang w:val="en-US"/>
        </w:rPr>
        <w:t>Suppose the area to the right of an unknown point Z is 0.0250. Find Z. [1 mark]</w:t>
      </w:r>
    </w:p>
    <w:p w14:paraId="795AA3BE" w14:textId="77777777" w:rsidR="001127BF" w:rsidRPr="009C5C47" w:rsidRDefault="001127BF" w:rsidP="001127BF">
      <w:pPr>
        <w:ind w:left="720"/>
        <w:rPr>
          <w:rFonts w:asciiTheme="minorHAnsi" w:hAnsiTheme="minorHAnsi" w:cstheme="minorHAnsi"/>
          <w:b/>
          <w:lang w:val="en-US"/>
        </w:rPr>
      </w:pPr>
      <w:r w:rsidRPr="009C5C47">
        <w:rPr>
          <w:rFonts w:asciiTheme="minorHAnsi" w:hAnsiTheme="minorHAnsi" w:cstheme="minorHAnsi"/>
          <w:b/>
          <w:lang w:val="en-US"/>
        </w:rPr>
        <w:t xml:space="preserve">The area given is the right-hand area. To use the Z-table, we will have to use the left-hand area. In other words, the cumulative area of the unknown Z is 1 – 0.0250 = 0.9750. The cumulative area is at the intersection </w:t>
      </w:r>
      <w:proofErr w:type="gramStart"/>
      <w:r w:rsidRPr="009C5C47">
        <w:rPr>
          <w:rFonts w:asciiTheme="minorHAnsi" w:hAnsiTheme="minorHAnsi" w:cstheme="minorHAnsi"/>
          <w:b/>
          <w:lang w:val="en-US"/>
        </w:rPr>
        <w:t>between the row</w:t>
      </w:r>
      <w:proofErr w:type="gramEnd"/>
      <w:r w:rsidRPr="009C5C47">
        <w:rPr>
          <w:rFonts w:asciiTheme="minorHAnsi" w:hAnsiTheme="minorHAnsi" w:cstheme="minorHAnsi"/>
          <w:b/>
          <w:lang w:val="en-US"/>
        </w:rPr>
        <w:t xml:space="preserve"> of +1.9 and column of 0.06. In other words, the corresponding Z-score is +1.96.</w:t>
      </w:r>
    </w:p>
    <w:p w14:paraId="2548AA4F" w14:textId="77777777" w:rsidR="001127BF" w:rsidRPr="009C5C47" w:rsidRDefault="001127BF" w:rsidP="001127BF">
      <w:pPr>
        <w:ind w:left="720"/>
        <w:rPr>
          <w:rFonts w:asciiTheme="minorHAnsi" w:hAnsiTheme="minorHAnsi" w:cstheme="minorHAnsi"/>
          <w:b/>
          <w:lang w:val="en-US"/>
        </w:rPr>
      </w:pPr>
      <w:r w:rsidRPr="009C5C47">
        <w:rPr>
          <w:rFonts w:asciiTheme="minorHAnsi" w:hAnsiTheme="minorHAnsi" w:cstheme="minorHAnsi"/>
          <w:b/>
          <w:lang w:val="en-US"/>
        </w:rPr>
        <w:t>Using Excel function:</w:t>
      </w:r>
      <w:r w:rsidRPr="009C5C47">
        <w:rPr>
          <w:rFonts w:asciiTheme="minorHAnsi" w:hAnsiTheme="minorHAnsi" w:cstheme="minorHAnsi"/>
        </w:rPr>
        <w:t xml:space="preserve"> </w:t>
      </w:r>
      <w:proofErr w:type="gramStart"/>
      <w:r w:rsidRPr="009C5C47">
        <w:rPr>
          <w:rFonts w:asciiTheme="minorHAnsi" w:hAnsiTheme="minorHAnsi" w:cstheme="minorHAnsi"/>
          <w:b/>
          <w:lang w:val="en-US"/>
        </w:rPr>
        <w:t>NORM.INV(</w:t>
      </w:r>
      <w:proofErr w:type="gramEnd"/>
      <w:r w:rsidRPr="009C5C47">
        <w:rPr>
          <w:rFonts w:asciiTheme="minorHAnsi" w:hAnsiTheme="minorHAnsi" w:cstheme="minorHAnsi"/>
          <w:b/>
          <w:lang w:val="en-US"/>
        </w:rPr>
        <w:t>1-0.0250,0,1)</w:t>
      </w:r>
    </w:p>
    <w:p w14:paraId="6FBA5CF5" w14:textId="77777777" w:rsidR="001127BF" w:rsidRPr="009C5C47" w:rsidRDefault="001127BF" w:rsidP="001127BF">
      <w:pPr>
        <w:rPr>
          <w:rFonts w:asciiTheme="minorHAnsi" w:hAnsiTheme="minorHAnsi" w:cstheme="minorHAnsi"/>
          <w:lang w:val="en-US"/>
        </w:rPr>
      </w:pPr>
    </w:p>
    <w:p w14:paraId="5B8D0F0D" w14:textId="77777777" w:rsidR="001127BF" w:rsidRPr="009C5093" w:rsidRDefault="001127BF" w:rsidP="009C5093">
      <w:pPr>
        <w:pStyle w:val="ListParagraph"/>
        <w:numPr>
          <w:ilvl w:val="0"/>
          <w:numId w:val="13"/>
        </w:numPr>
        <w:rPr>
          <w:rFonts w:asciiTheme="minorHAnsi" w:hAnsiTheme="minorHAnsi" w:cstheme="minorHAnsi"/>
          <w:lang w:val="en-US"/>
        </w:rPr>
      </w:pPr>
      <w:r w:rsidRPr="009C5093">
        <w:rPr>
          <w:rFonts w:asciiTheme="minorHAnsi" w:hAnsiTheme="minorHAnsi" w:cstheme="minorHAnsi"/>
          <w:lang w:val="en-US"/>
        </w:rPr>
        <w:t xml:space="preserve">Suppose the height of all professional basketball players (or simply players) follows a </w:t>
      </w:r>
      <w:proofErr w:type="gramStart"/>
      <w:r w:rsidRPr="009C5093">
        <w:rPr>
          <w:rFonts w:asciiTheme="minorHAnsi" w:hAnsiTheme="minorHAnsi" w:cstheme="minorHAnsi"/>
          <w:lang w:val="en-US"/>
        </w:rPr>
        <w:t>Normal</w:t>
      </w:r>
      <w:proofErr w:type="gramEnd"/>
      <w:r w:rsidRPr="009C5093">
        <w:rPr>
          <w:rFonts w:asciiTheme="minorHAnsi" w:hAnsiTheme="minorHAnsi" w:cstheme="minorHAnsi"/>
          <w:lang w:val="en-US"/>
        </w:rPr>
        <w:t xml:space="preserve"> distribution with an average of 200cm and a standard deviation of 10cm. </w:t>
      </w:r>
      <w:r w:rsidRPr="009C5093">
        <w:rPr>
          <w:rFonts w:asciiTheme="minorHAnsi" w:hAnsiTheme="minorHAnsi" w:cstheme="minorHAnsi"/>
          <w:u w:val="single"/>
          <w:lang w:val="en-US"/>
        </w:rPr>
        <w:t>Use the Z-table to answer the following questions</w:t>
      </w:r>
      <w:r w:rsidRPr="009C5093">
        <w:rPr>
          <w:rFonts w:asciiTheme="minorHAnsi" w:hAnsiTheme="minorHAnsi" w:cstheme="minorHAnsi"/>
          <w:lang w:val="en-US"/>
        </w:rPr>
        <w:t>.</w:t>
      </w:r>
    </w:p>
    <w:p w14:paraId="4D873CDD" w14:textId="77777777" w:rsidR="001127BF" w:rsidRPr="009C5C47" w:rsidRDefault="001127BF" w:rsidP="009C5093">
      <w:pPr>
        <w:numPr>
          <w:ilvl w:val="1"/>
          <w:numId w:val="10"/>
        </w:numPr>
        <w:rPr>
          <w:rFonts w:asciiTheme="minorHAnsi" w:hAnsiTheme="minorHAnsi" w:cstheme="minorHAnsi"/>
          <w:lang w:val="en-US"/>
        </w:rPr>
      </w:pPr>
      <w:r w:rsidRPr="009C5C47">
        <w:rPr>
          <w:rFonts w:asciiTheme="minorHAnsi" w:hAnsiTheme="minorHAnsi" w:cstheme="minorHAnsi"/>
          <w:lang w:val="en-US"/>
        </w:rPr>
        <w:t>Find the percentage of professional basketball players who are taller than 196cm. [2 marks]</w:t>
      </w:r>
    </w:p>
    <w:p w14:paraId="5836CDA4" w14:textId="77777777" w:rsidR="001127BF" w:rsidRPr="009C5C47" w:rsidRDefault="001127BF" w:rsidP="001127BF">
      <w:pPr>
        <w:ind w:left="720"/>
        <w:rPr>
          <w:rFonts w:asciiTheme="minorHAnsi" w:hAnsiTheme="minorHAnsi" w:cstheme="minorHAnsi"/>
          <w:b/>
        </w:rPr>
      </w:pPr>
      <w:r w:rsidRPr="009C5C47">
        <w:rPr>
          <w:rFonts w:asciiTheme="minorHAnsi" w:hAnsiTheme="minorHAnsi" w:cstheme="minorHAnsi"/>
          <w:b/>
        </w:rPr>
        <w:t xml:space="preserve">Given </w:t>
      </w:r>
      <m:oMath>
        <m:r>
          <m:rPr>
            <m:sty m:val="bi"/>
          </m:rPr>
          <w:rPr>
            <w:rFonts w:ascii="Cambria Math" w:hAnsi="Cambria Math" w:cstheme="minorHAnsi"/>
          </w:rPr>
          <m:t>μ=200</m:t>
        </m:r>
      </m:oMath>
      <w:r w:rsidRPr="009C5C47">
        <w:rPr>
          <w:rFonts w:asciiTheme="minorHAnsi" w:hAnsiTheme="minorHAnsi" w:cstheme="minorHAnsi"/>
          <w:b/>
        </w:rPr>
        <w:t xml:space="preserve"> and </w:t>
      </w:r>
      <m:oMath>
        <m:r>
          <m:rPr>
            <m:sty m:val="bi"/>
          </m:rPr>
          <w:rPr>
            <w:rFonts w:ascii="Cambria Math" w:hAnsi="Cambria Math" w:cstheme="minorHAnsi"/>
          </w:rPr>
          <m:t>σ=10</m:t>
        </m:r>
      </m:oMath>
      <w:r w:rsidRPr="009C5C47">
        <w:rPr>
          <w:rFonts w:asciiTheme="minorHAnsi" w:hAnsiTheme="minorHAnsi" w:cstheme="minorHAnsi"/>
          <w:b/>
        </w:rPr>
        <w:t>.</w:t>
      </w:r>
    </w:p>
    <w:p w14:paraId="497BE0DF" w14:textId="77777777" w:rsidR="001127BF" w:rsidRPr="009C5C47" w:rsidRDefault="001127BF" w:rsidP="001127BF">
      <w:pPr>
        <w:ind w:left="720"/>
        <w:rPr>
          <w:rFonts w:asciiTheme="minorHAnsi" w:hAnsiTheme="minorHAnsi" w:cstheme="minorHAnsi"/>
          <w:b/>
        </w:rPr>
      </w:pPr>
      <w:r w:rsidRPr="009C5C47">
        <w:rPr>
          <w:rFonts w:asciiTheme="minorHAnsi" w:hAnsiTheme="minorHAnsi" w:cstheme="minorHAnsi"/>
          <w:b/>
        </w:rPr>
        <w:t xml:space="preserve">First, we want to standardize 196cm </w:t>
      </w:r>
      <w:proofErr w:type="gramStart"/>
      <w:r w:rsidRPr="009C5C47">
        <w:rPr>
          <w:rFonts w:asciiTheme="minorHAnsi" w:hAnsiTheme="minorHAnsi" w:cstheme="minorHAnsi"/>
          <w:b/>
        </w:rPr>
        <w:t>in to</w:t>
      </w:r>
      <w:proofErr w:type="gramEnd"/>
      <w:r w:rsidRPr="009C5C47">
        <w:rPr>
          <w:rFonts w:asciiTheme="minorHAnsi" w:hAnsiTheme="minorHAnsi" w:cstheme="minorHAnsi"/>
          <w:b/>
        </w:rPr>
        <w:t xml:space="preserve"> a Z-score, namely </w:t>
      </w:r>
      <m:oMath>
        <m:r>
          <m:rPr>
            <m:sty m:val="bi"/>
          </m:rPr>
          <w:rPr>
            <w:rFonts w:ascii="Cambria Math" w:hAnsi="Cambria Math" w:cstheme="minorHAnsi"/>
          </w:rPr>
          <m:t>Z=</m:t>
        </m:r>
        <m:f>
          <m:fPr>
            <m:ctrlPr>
              <w:rPr>
                <w:rFonts w:ascii="Cambria Math" w:hAnsi="Cambria Math" w:cstheme="minorHAnsi"/>
                <w:b/>
                <w:i/>
              </w:rPr>
            </m:ctrlPr>
          </m:fPr>
          <m:num>
            <m:r>
              <m:rPr>
                <m:sty m:val="bi"/>
              </m:rPr>
              <w:rPr>
                <w:rFonts w:ascii="Cambria Math" w:hAnsi="Cambria Math" w:cstheme="minorHAnsi"/>
              </w:rPr>
              <m:t>X-μ</m:t>
            </m:r>
          </m:num>
          <m:den>
            <m:r>
              <m:rPr>
                <m:sty m:val="bi"/>
              </m:rPr>
              <w:rPr>
                <w:rFonts w:ascii="Cambria Math" w:hAnsi="Cambria Math" w:cstheme="minorHAnsi"/>
              </w:rPr>
              <m:t>σ</m:t>
            </m:r>
          </m:den>
        </m:f>
        <m:r>
          <m:rPr>
            <m:sty m:val="bi"/>
          </m:rPr>
          <w:rPr>
            <w:rFonts w:ascii="Cambria Math" w:hAnsi="Cambria Math" w:cstheme="minorHAnsi"/>
          </w:rPr>
          <m:t>=</m:t>
        </m:r>
        <m:f>
          <m:fPr>
            <m:ctrlPr>
              <w:rPr>
                <w:rFonts w:ascii="Cambria Math" w:hAnsi="Cambria Math" w:cstheme="minorHAnsi"/>
                <w:b/>
                <w:i/>
              </w:rPr>
            </m:ctrlPr>
          </m:fPr>
          <m:num>
            <m:r>
              <m:rPr>
                <m:sty m:val="bi"/>
              </m:rPr>
              <w:rPr>
                <w:rFonts w:ascii="Cambria Math" w:hAnsi="Cambria Math" w:cstheme="minorHAnsi"/>
              </w:rPr>
              <m:t>196-200</m:t>
            </m:r>
          </m:num>
          <m:den>
            <m:r>
              <m:rPr>
                <m:sty m:val="bi"/>
              </m:rPr>
              <w:rPr>
                <w:rFonts w:ascii="Cambria Math" w:hAnsi="Cambria Math" w:cstheme="minorHAnsi"/>
              </w:rPr>
              <m:t>10</m:t>
            </m:r>
          </m:den>
        </m:f>
        <m:r>
          <m:rPr>
            <m:sty m:val="bi"/>
          </m:rPr>
          <w:rPr>
            <w:rFonts w:ascii="Cambria Math" w:hAnsi="Cambria Math" w:cstheme="minorHAnsi"/>
          </w:rPr>
          <m:t>=-0.40</m:t>
        </m:r>
      </m:oMath>
      <w:r w:rsidRPr="009C5C47">
        <w:rPr>
          <w:rFonts w:asciiTheme="minorHAnsi" w:hAnsiTheme="minorHAnsi" w:cstheme="minorHAnsi"/>
          <w:b/>
        </w:rPr>
        <w:t>.</w:t>
      </w:r>
    </w:p>
    <w:p w14:paraId="306EB21D" w14:textId="77777777" w:rsidR="001127BF" w:rsidRPr="009C5C47" w:rsidRDefault="001127BF" w:rsidP="001127BF">
      <w:pPr>
        <w:ind w:left="720"/>
        <w:rPr>
          <w:rFonts w:asciiTheme="minorHAnsi" w:hAnsiTheme="minorHAnsi" w:cstheme="minorHAnsi"/>
          <w:b/>
        </w:rPr>
      </w:pPr>
      <w:r w:rsidRPr="009C5C47">
        <w:rPr>
          <w:rFonts w:asciiTheme="minorHAnsi" w:hAnsiTheme="minorHAnsi" w:cstheme="minorHAnsi"/>
          <w:b/>
        </w:rPr>
        <w:t>Using the Z-score of -0.40, we get a cumulative area of 0.3446. To get the area to the right-hand side (because it wants “taller than”), we use the total area (1 or 100%) minus the cumulative area. In other words, it is 1 – 0.3446 = 0.6554.</w:t>
      </w:r>
    </w:p>
    <w:p w14:paraId="21B3D9FB" w14:textId="77777777" w:rsidR="001127BF" w:rsidRPr="009C5C47" w:rsidRDefault="001127BF" w:rsidP="001127BF">
      <w:pPr>
        <w:ind w:left="720"/>
        <w:rPr>
          <w:rFonts w:asciiTheme="minorHAnsi" w:hAnsiTheme="minorHAnsi" w:cstheme="minorHAnsi"/>
          <w:b/>
        </w:rPr>
      </w:pPr>
      <w:r w:rsidRPr="009C5C47">
        <w:rPr>
          <w:rFonts w:asciiTheme="minorHAnsi" w:hAnsiTheme="minorHAnsi" w:cstheme="minorHAnsi"/>
          <w:b/>
        </w:rPr>
        <w:t>In other words, 65.54% of the professional basketball players are taller than 196cm.</w:t>
      </w:r>
    </w:p>
    <w:p w14:paraId="0BBE24B0" w14:textId="77777777" w:rsidR="001127BF" w:rsidRPr="009C5C47" w:rsidRDefault="001127BF" w:rsidP="001127BF">
      <w:pPr>
        <w:ind w:left="720"/>
        <w:rPr>
          <w:rFonts w:asciiTheme="minorHAnsi" w:hAnsiTheme="minorHAnsi" w:cstheme="minorHAnsi"/>
          <w:b/>
          <w:lang w:val="en-US"/>
        </w:rPr>
      </w:pPr>
      <w:r w:rsidRPr="009C5C47">
        <w:rPr>
          <w:rFonts w:asciiTheme="minorHAnsi" w:hAnsiTheme="minorHAnsi" w:cstheme="minorHAnsi"/>
          <w:b/>
          <w:lang w:val="en-US"/>
        </w:rPr>
        <w:t>Using Excel function: 1-NORM.DIST(196,200,</w:t>
      </w:r>
      <w:proofErr w:type="gramStart"/>
      <w:r w:rsidRPr="009C5C47">
        <w:rPr>
          <w:rFonts w:asciiTheme="minorHAnsi" w:hAnsiTheme="minorHAnsi" w:cstheme="minorHAnsi"/>
          <w:b/>
          <w:lang w:val="en-US"/>
        </w:rPr>
        <w:t>10,TRUE</w:t>
      </w:r>
      <w:proofErr w:type="gramEnd"/>
      <w:r w:rsidRPr="009C5C47">
        <w:rPr>
          <w:rFonts w:asciiTheme="minorHAnsi" w:hAnsiTheme="minorHAnsi" w:cstheme="minorHAnsi"/>
          <w:b/>
          <w:lang w:val="en-US"/>
        </w:rPr>
        <w:t>)</w:t>
      </w:r>
    </w:p>
    <w:p w14:paraId="189237C0" w14:textId="77777777" w:rsidR="001127BF" w:rsidRPr="009C5C47" w:rsidRDefault="001127BF" w:rsidP="009C5093">
      <w:pPr>
        <w:numPr>
          <w:ilvl w:val="1"/>
          <w:numId w:val="10"/>
        </w:numPr>
        <w:rPr>
          <w:rFonts w:asciiTheme="minorHAnsi" w:hAnsiTheme="minorHAnsi" w:cstheme="minorHAnsi"/>
          <w:lang w:val="en-US"/>
        </w:rPr>
      </w:pPr>
      <w:r w:rsidRPr="009C5C47">
        <w:rPr>
          <w:rFonts w:asciiTheme="minorHAnsi" w:hAnsiTheme="minorHAnsi" w:cstheme="minorHAnsi"/>
          <w:lang w:val="en-US"/>
        </w:rPr>
        <w:lastRenderedPageBreak/>
        <w:t>Find the percentage of professional basketball players who are between 167cm and 207cm. [2 marks]</w:t>
      </w:r>
    </w:p>
    <w:p w14:paraId="3C7182FD" w14:textId="77777777" w:rsidR="001127BF" w:rsidRPr="009C5C47" w:rsidRDefault="001127BF" w:rsidP="001127BF">
      <w:pPr>
        <w:ind w:left="720"/>
        <w:rPr>
          <w:rFonts w:asciiTheme="minorHAnsi" w:hAnsiTheme="minorHAnsi" w:cstheme="minorHAnsi"/>
          <w:b/>
        </w:rPr>
      </w:pPr>
      <w:r w:rsidRPr="009C5C47">
        <w:rPr>
          <w:rFonts w:asciiTheme="minorHAnsi" w:hAnsiTheme="minorHAnsi" w:cstheme="minorHAnsi"/>
          <w:b/>
        </w:rPr>
        <w:t>The two Z-scores are -3.30 and +0.70 respectively.</w:t>
      </w:r>
    </w:p>
    <w:p w14:paraId="69BAED43" w14:textId="77777777" w:rsidR="001127BF" w:rsidRPr="009C5C47" w:rsidRDefault="001127BF" w:rsidP="001127BF">
      <w:pPr>
        <w:ind w:left="720"/>
        <w:rPr>
          <w:rFonts w:asciiTheme="minorHAnsi" w:hAnsiTheme="minorHAnsi" w:cstheme="minorHAnsi"/>
          <w:b/>
        </w:rPr>
      </w:pPr>
      <w:r w:rsidRPr="009C5C47">
        <w:rPr>
          <w:rFonts w:asciiTheme="minorHAnsi" w:hAnsiTheme="minorHAnsi" w:cstheme="minorHAnsi"/>
          <w:b/>
        </w:rPr>
        <w:t>Using them, the corresponding cumulative areas are 0.0005 and 0.7580, respectively.</w:t>
      </w:r>
    </w:p>
    <w:p w14:paraId="432D1CE0" w14:textId="77777777" w:rsidR="001127BF" w:rsidRPr="009C5C47" w:rsidRDefault="001127BF" w:rsidP="001127BF">
      <w:pPr>
        <w:ind w:left="720"/>
        <w:rPr>
          <w:rFonts w:asciiTheme="minorHAnsi" w:hAnsiTheme="minorHAnsi" w:cstheme="minorHAnsi"/>
          <w:b/>
        </w:rPr>
      </w:pPr>
      <w:r w:rsidRPr="009C5C47">
        <w:rPr>
          <w:rFonts w:asciiTheme="minorHAnsi" w:hAnsiTheme="minorHAnsi" w:cstheme="minorHAnsi"/>
          <w:b/>
        </w:rPr>
        <w:t>Therefore, the area between the two heights would be the difference of the above two areas, or 0.7580 – 0.0005 = 0.7575.</w:t>
      </w:r>
    </w:p>
    <w:p w14:paraId="34B988AE" w14:textId="77777777" w:rsidR="001127BF" w:rsidRPr="009C5C47" w:rsidRDefault="001127BF" w:rsidP="001127BF">
      <w:pPr>
        <w:ind w:left="720"/>
        <w:rPr>
          <w:rFonts w:asciiTheme="minorHAnsi" w:hAnsiTheme="minorHAnsi" w:cstheme="minorHAnsi"/>
          <w:b/>
        </w:rPr>
      </w:pPr>
      <w:r w:rsidRPr="009C5C47">
        <w:rPr>
          <w:rFonts w:asciiTheme="minorHAnsi" w:hAnsiTheme="minorHAnsi" w:cstheme="minorHAnsi"/>
          <w:b/>
        </w:rPr>
        <w:t>In other words, 75.75% of the professional basketball players are between 167cm and 207cm.</w:t>
      </w:r>
    </w:p>
    <w:p w14:paraId="4CBD43BE" w14:textId="77777777" w:rsidR="001127BF" w:rsidRPr="009C5C47" w:rsidRDefault="001127BF" w:rsidP="001127BF">
      <w:pPr>
        <w:ind w:left="720"/>
        <w:rPr>
          <w:rFonts w:asciiTheme="minorHAnsi" w:hAnsiTheme="minorHAnsi" w:cstheme="minorHAnsi"/>
          <w:b/>
          <w:lang w:val="en-US"/>
        </w:rPr>
      </w:pPr>
      <w:r w:rsidRPr="009C5C47">
        <w:rPr>
          <w:rFonts w:asciiTheme="minorHAnsi" w:hAnsiTheme="minorHAnsi" w:cstheme="minorHAnsi"/>
          <w:b/>
          <w:lang w:val="en-US"/>
        </w:rPr>
        <w:t>Using Excel function:</w:t>
      </w:r>
      <w:r w:rsidRPr="009C5C47">
        <w:rPr>
          <w:rFonts w:asciiTheme="minorHAnsi" w:hAnsiTheme="minorHAnsi" w:cstheme="minorHAnsi"/>
        </w:rPr>
        <w:t xml:space="preserve"> </w:t>
      </w:r>
      <w:r w:rsidRPr="009C5C47">
        <w:rPr>
          <w:rFonts w:asciiTheme="minorHAnsi" w:hAnsiTheme="minorHAnsi" w:cstheme="minorHAnsi"/>
          <w:b/>
          <w:lang w:val="en-US"/>
        </w:rPr>
        <w:t>NORM.DIST(207,200,</w:t>
      </w:r>
      <w:proofErr w:type="gramStart"/>
      <w:r w:rsidRPr="009C5C47">
        <w:rPr>
          <w:rFonts w:asciiTheme="minorHAnsi" w:hAnsiTheme="minorHAnsi" w:cstheme="minorHAnsi"/>
          <w:b/>
          <w:lang w:val="en-US"/>
        </w:rPr>
        <w:t>10,TRUE</w:t>
      </w:r>
      <w:proofErr w:type="gramEnd"/>
      <w:r w:rsidRPr="009C5C47">
        <w:rPr>
          <w:rFonts w:asciiTheme="minorHAnsi" w:hAnsiTheme="minorHAnsi" w:cstheme="minorHAnsi"/>
          <w:b/>
          <w:lang w:val="en-US"/>
        </w:rPr>
        <w:t>) -NORM.DIST(167,200,</w:t>
      </w:r>
      <w:proofErr w:type="gramStart"/>
      <w:r w:rsidRPr="009C5C47">
        <w:rPr>
          <w:rFonts w:asciiTheme="minorHAnsi" w:hAnsiTheme="minorHAnsi" w:cstheme="minorHAnsi"/>
          <w:b/>
          <w:lang w:val="en-US"/>
        </w:rPr>
        <w:t>10,TRUE</w:t>
      </w:r>
      <w:proofErr w:type="gramEnd"/>
      <w:r w:rsidRPr="009C5C47">
        <w:rPr>
          <w:rFonts w:asciiTheme="minorHAnsi" w:hAnsiTheme="minorHAnsi" w:cstheme="minorHAnsi"/>
          <w:b/>
          <w:lang w:val="en-US"/>
        </w:rPr>
        <w:t>)</w:t>
      </w:r>
    </w:p>
    <w:p w14:paraId="13DCA346" w14:textId="77777777" w:rsidR="001127BF" w:rsidRPr="009C5C47" w:rsidRDefault="001127BF" w:rsidP="009C5093">
      <w:pPr>
        <w:numPr>
          <w:ilvl w:val="1"/>
          <w:numId w:val="10"/>
        </w:numPr>
        <w:rPr>
          <w:rFonts w:asciiTheme="minorHAnsi" w:hAnsiTheme="minorHAnsi" w:cstheme="minorHAnsi"/>
          <w:lang w:val="en-US"/>
        </w:rPr>
      </w:pPr>
      <w:r w:rsidRPr="009C5C47">
        <w:rPr>
          <w:rFonts w:asciiTheme="minorHAnsi" w:hAnsiTheme="minorHAnsi" w:cstheme="minorHAnsi"/>
          <w:lang w:val="en-US"/>
        </w:rPr>
        <w:t>Suppose a professional basketball player was told that he was taller than 85% of all his peers (i.e. professional basketball players). Find his height. [2 marks]</w:t>
      </w:r>
    </w:p>
    <w:p w14:paraId="12706057" w14:textId="77777777" w:rsidR="001127BF" w:rsidRPr="009C5C47" w:rsidRDefault="001127BF" w:rsidP="001127BF">
      <w:pPr>
        <w:ind w:left="720"/>
        <w:rPr>
          <w:rFonts w:asciiTheme="minorHAnsi" w:hAnsiTheme="minorHAnsi" w:cstheme="minorHAnsi"/>
          <w:b/>
        </w:rPr>
      </w:pPr>
      <w:r w:rsidRPr="009C5C47">
        <w:rPr>
          <w:rFonts w:asciiTheme="minorHAnsi" w:hAnsiTheme="minorHAnsi" w:cstheme="minorHAnsi"/>
          <w:b/>
        </w:rPr>
        <w:t xml:space="preserve">To be taller than 85% of his peers means that 85% of his peers are shorter. </w:t>
      </w:r>
      <w:proofErr w:type="gramStart"/>
      <w:r w:rsidRPr="009C5C47">
        <w:rPr>
          <w:rFonts w:asciiTheme="minorHAnsi" w:hAnsiTheme="minorHAnsi" w:cstheme="minorHAnsi"/>
          <w:b/>
        </w:rPr>
        <w:t>Or,</w:t>
      </w:r>
      <w:proofErr w:type="gramEnd"/>
      <w:r w:rsidRPr="009C5C47">
        <w:rPr>
          <w:rFonts w:asciiTheme="minorHAnsi" w:hAnsiTheme="minorHAnsi" w:cstheme="minorHAnsi"/>
          <w:b/>
        </w:rPr>
        <w:t xml:space="preserve"> there is a cumulative area of 0.85.</w:t>
      </w:r>
    </w:p>
    <w:p w14:paraId="7C2CAE03" w14:textId="77777777" w:rsidR="001127BF" w:rsidRPr="009C5C47" w:rsidRDefault="001127BF" w:rsidP="001127BF">
      <w:pPr>
        <w:ind w:left="720"/>
        <w:rPr>
          <w:rFonts w:asciiTheme="minorHAnsi" w:hAnsiTheme="minorHAnsi" w:cstheme="minorHAnsi"/>
          <w:b/>
        </w:rPr>
      </w:pPr>
      <w:r w:rsidRPr="009C5C47">
        <w:rPr>
          <w:rFonts w:asciiTheme="minorHAnsi" w:hAnsiTheme="minorHAnsi" w:cstheme="minorHAnsi"/>
          <w:b/>
        </w:rPr>
        <w:t xml:space="preserve">Using this, we will try to match 0.8500 in the Z-table. However, 0.8500 are not available. </w:t>
      </w:r>
    </w:p>
    <w:p w14:paraId="591CA312" w14:textId="77777777" w:rsidR="001127BF" w:rsidRPr="009C5C47" w:rsidRDefault="001127BF" w:rsidP="001127BF">
      <w:pPr>
        <w:ind w:left="720"/>
        <w:rPr>
          <w:rFonts w:asciiTheme="minorHAnsi" w:hAnsiTheme="minorHAnsi" w:cstheme="minorHAnsi"/>
          <w:b/>
        </w:rPr>
      </w:pPr>
      <w:r w:rsidRPr="009C5C47">
        <w:rPr>
          <w:rFonts w:asciiTheme="minorHAnsi" w:hAnsiTheme="minorHAnsi" w:cstheme="minorHAnsi"/>
          <w:b/>
        </w:rPr>
        <w:t xml:space="preserve">As a general rule of thumb, we will pick the closest one. In this case, there are two adjacent numbers – 0.8485(which is 0.0015 away) and 0.8508 (which is 0.0008 away). The latter is closer, so we will use 0.8508 to find the corresponding Z-score. </w:t>
      </w:r>
    </w:p>
    <w:p w14:paraId="3AA8DEA7" w14:textId="77777777" w:rsidR="001127BF" w:rsidRPr="009C5C47" w:rsidRDefault="001127BF" w:rsidP="001127BF">
      <w:pPr>
        <w:ind w:left="720"/>
        <w:rPr>
          <w:rFonts w:asciiTheme="minorHAnsi" w:hAnsiTheme="minorHAnsi" w:cstheme="minorHAnsi"/>
          <w:b/>
        </w:rPr>
      </w:pPr>
      <w:r w:rsidRPr="009C5C47">
        <w:rPr>
          <w:rFonts w:asciiTheme="minorHAnsi" w:hAnsiTheme="minorHAnsi" w:cstheme="minorHAnsi"/>
          <w:b/>
        </w:rPr>
        <w:t>We get +1.0 on the left edge of the row and 0.04 on the top of the column. Adding them up gives you the Z-score. In this case, the Z-score of cumulative area of 0.8508 is Z=+1.04.</w:t>
      </w:r>
    </w:p>
    <w:p w14:paraId="7B7282D5" w14:textId="77777777" w:rsidR="001127BF" w:rsidRPr="009C5C47" w:rsidRDefault="001127BF" w:rsidP="001127BF">
      <w:pPr>
        <w:ind w:left="720"/>
        <w:rPr>
          <w:rFonts w:asciiTheme="minorHAnsi" w:hAnsiTheme="minorHAnsi" w:cstheme="minorHAnsi"/>
          <w:b/>
        </w:rPr>
      </w:pPr>
      <w:r w:rsidRPr="009C5C47">
        <w:rPr>
          <w:rFonts w:asciiTheme="minorHAnsi" w:hAnsiTheme="minorHAnsi" w:cstheme="minorHAnsi"/>
          <w:b/>
        </w:rPr>
        <w:t xml:space="preserve">Now, the second step is to use the Z-score to find the X-value. Hence, </w:t>
      </w:r>
      <m:oMath>
        <m:r>
          <m:rPr>
            <m:sty m:val="bi"/>
          </m:rPr>
          <w:rPr>
            <w:rFonts w:ascii="Cambria Math" w:hAnsi="Cambria Math" w:cstheme="minorHAnsi"/>
          </w:rPr>
          <m:t>X=200+1.04×10</m:t>
        </m:r>
      </m:oMath>
      <w:r w:rsidRPr="009C5C47">
        <w:rPr>
          <w:rFonts w:asciiTheme="minorHAnsi" w:hAnsiTheme="minorHAnsi" w:cstheme="minorHAnsi"/>
          <w:b/>
        </w:rPr>
        <w:t xml:space="preserve"> 210.4.</w:t>
      </w:r>
    </w:p>
    <w:p w14:paraId="7312213C" w14:textId="77777777" w:rsidR="001127BF" w:rsidRPr="009C5C47" w:rsidRDefault="001127BF" w:rsidP="001127BF">
      <w:pPr>
        <w:ind w:left="720"/>
        <w:rPr>
          <w:rFonts w:asciiTheme="minorHAnsi" w:hAnsiTheme="minorHAnsi" w:cstheme="minorHAnsi"/>
          <w:b/>
        </w:rPr>
      </w:pPr>
      <w:r w:rsidRPr="009C5C47">
        <w:rPr>
          <w:rFonts w:asciiTheme="minorHAnsi" w:hAnsiTheme="minorHAnsi" w:cstheme="minorHAnsi"/>
          <w:b/>
        </w:rPr>
        <w:t>Therefore, this player’s height is 210.4cm.</w:t>
      </w:r>
    </w:p>
    <w:p w14:paraId="1991DE61" w14:textId="77777777" w:rsidR="001127BF" w:rsidRPr="009C5C47" w:rsidRDefault="001127BF" w:rsidP="001127BF">
      <w:pPr>
        <w:ind w:left="720"/>
        <w:rPr>
          <w:rFonts w:asciiTheme="minorHAnsi" w:hAnsiTheme="minorHAnsi" w:cstheme="minorHAnsi"/>
          <w:b/>
          <w:lang w:val="en-US"/>
        </w:rPr>
      </w:pPr>
      <w:r w:rsidRPr="009C5C47">
        <w:rPr>
          <w:rFonts w:asciiTheme="minorHAnsi" w:hAnsiTheme="minorHAnsi" w:cstheme="minorHAnsi"/>
          <w:b/>
          <w:lang w:val="en-US"/>
        </w:rPr>
        <w:t xml:space="preserve">Using Excel function: </w:t>
      </w:r>
      <w:proofErr w:type="gramStart"/>
      <w:r w:rsidRPr="009C5C47">
        <w:rPr>
          <w:rFonts w:asciiTheme="minorHAnsi" w:hAnsiTheme="minorHAnsi" w:cstheme="minorHAnsi"/>
          <w:b/>
          <w:lang w:val="en-US"/>
        </w:rPr>
        <w:t>NORM.INV(</w:t>
      </w:r>
      <w:proofErr w:type="gramEnd"/>
      <w:r w:rsidRPr="009C5C47">
        <w:rPr>
          <w:rFonts w:asciiTheme="minorHAnsi" w:hAnsiTheme="minorHAnsi" w:cstheme="minorHAnsi"/>
          <w:b/>
          <w:lang w:val="en-US"/>
        </w:rPr>
        <w:t>0.85,200,10)</w:t>
      </w:r>
    </w:p>
    <w:p w14:paraId="67B27D82" w14:textId="77777777" w:rsidR="001127BF" w:rsidRPr="009C5C47" w:rsidRDefault="001127BF" w:rsidP="009C5093">
      <w:pPr>
        <w:rPr>
          <w:rFonts w:asciiTheme="minorHAnsi" w:hAnsiTheme="minorHAnsi" w:cstheme="minorHAnsi"/>
        </w:rPr>
      </w:pPr>
    </w:p>
    <w:p w14:paraId="4585DF09" w14:textId="77777777" w:rsidR="001127BF" w:rsidRPr="009C5093" w:rsidRDefault="001127BF" w:rsidP="009C5093">
      <w:pPr>
        <w:pStyle w:val="ListParagraph"/>
        <w:numPr>
          <w:ilvl w:val="0"/>
          <w:numId w:val="13"/>
        </w:numPr>
        <w:rPr>
          <w:rFonts w:asciiTheme="minorHAnsi" w:hAnsiTheme="minorHAnsi" w:cstheme="minorHAnsi"/>
          <w:lang w:val="en-US"/>
        </w:rPr>
      </w:pPr>
      <w:r w:rsidRPr="009C5093">
        <w:rPr>
          <w:rFonts w:asciiTheme="minorHAnsi" w:hAnsiTheme="minorHAnsi" w:cstheme="minorHAnsi"/>
        </w:rPr>
        <w:t>Consider a large class of introductory statistics course. The professor has a grading scheme. The best 15% gets A grade (suppose there is no difference in A+, A and A-), the next 30% gets B grade, the next 20% gets C grade. And the rest of the class fail the course. Suppose the mean and standard deviation of the overall grade in this large introductory class has been 70% and 8% respectively. What are the three cut-off points of the four grades? In other words, what are the minimum percentage a student needs in order to get C, B and A respectively?</w:t>
      </w:r>
      <w:r w:rsidRPr="009C5093">
        <w:rPr>
          <w:rFonts w:asciiTheme="minorHAnsi" w:hAnsiTheme="minorHAnsi" w:cstheme="minorHAnsi"/>
          <w:lang w:val="en-US"/>
        </w:rPr>
        <w:t xml:space="preserve"> [3 marks]</w:t>
      </w:r>
    </w:p>
    <w:p w14:paraId="3BCA2AF2" w14:textId="77777777" w:rsidR="001127BF" w:rsidRPr="009C5C47" w:rsidRDefault="001127BF" w:rsidP="001127BF">
      <w:pPr>
        <w:ind w:left="360"/>
        <w:rPr>
          <w:rFonts w:asciiTheme="minorHAnsi" w:hAnsiTheme="minorHAnsi" w:cstheme="minorHAnsi"/>
          <w:b/>
        </w:rPr>
      </w:pPr>
      <w:r w:rsidRPr="009C5C47">
        <w:rPr>
          <w:rFonts w:asciiTheme="minorHAnsi" w:hAnsiTheme="minorHAnsi" w:cstheme="minorHAnsi"/>
          <w:b/>
        </w:rPr>
        <w:t>For A cut-off:</w:t>
      </w:r>
    </w:p>
    <w:p w14:paraId="55DE551D" w14:textId="77777777" w:rsidR="001127BF" w:rsidRPr="009C5C47" w:rsidRDefault="001127BF" w:rsidP="001127BF">
      <w:pPr>
        <w:ind w:left="360"/>
        <w:rPr>
          <w:rFonts w:asciiTheme="minorHAnsi" w:hAnsiTheme="minorHAnsi" w:cstheme="minorHAnsi"/>
          <w:b/>
        </w:rPr>
      </w:pPr>
      <w:r w:rsidRPr="009C5C47">
        <w:rPr>
          <w:rFonts w:asciiTheme="minorHAnsi" w:hAnsiTheme="minorHAnsi" w:cstheme="minorHAnsi"/>
          <w:b/>
        </w:rPr>
        <w:t xml:space="preserve">The top 15% of students gets A, that means 85% below. The corresponding Z-score is +1.04. </w:t>
      </w:r>
    </w:p>
    <w:p w14:paraId="4D741326" w14:textId="77777777" w:rsidR="001127BF" w:rsidRPr="009C5C47" w:rsidRDefault="001127BF" w:rsidP="001127BF">
      <w:pPr>
        <w:ind w:left="360"/>
        <w:rPr>
          <w:rFonts w:asciiTheme="minorHAnsi" w:hAnsiTheme="minorHAnsi" w:cstheme="minorHAnsi"/>
          <w:b/>
        </w:rPr>
      </w:pPr>
      <w:r w:rsidRPr="009C5C47">
        <w:rPr>
          <w:rFonts w:asciiTheme="minorHAnsi" w:hAnsiTheme="minorHAnsi" w:cstheme="minorHAnsi"/>
          <w:b/>
          <w:lang w:val="en-US"/>
        </w:rPr>
        <w:t>Using Excel function:</w:t>
      </w:r>
      <w:r w:rsidRPr="009C5C47">
        <w:rPr>
          <w:rFonts w:asciiTheme="minorHAnsi" w:hAnsiTheme="minorHAnsi" w:cstheme="minorHAnsi"/>
        </w:rPr>
        <w:t xml:space="preserve"> </w:t>
      </w:r>
      <w:r w:rsidRPr="009C5C47">
        <w:rPr>
          <w:rFonts w:asciiTheme="minorHAnsi" w:hAnsiTheme="minorHAnsi" w:cstheme="minorHAnsi"/>
          <w:b/>
          <w:lang w:val="en-US"/>
        </w:rPr>
        <w:t>=</w:t>
      </w:r>
      <w:proofErr w:type="gramStart"/>
      <w:r w:rsidRPr="009C5C47">
        <w:rPr>
          <w:rFonts w:asciiTheme="minorHAnsi" w:hAnsiTheme="minorHAnsi" w:cstheme="minorHAnsi"/>
          <w:b/>
          <w:lang w:val="en-US"/>
        </w:rPr>
        <w:t>NORM.INV(</w:t>
      </w:r>
      <w:proofErr w:type="gramEnd"/>
      <w:r w:rsidRPr="009C5C47">
        <w:rPr>
          <w:rFonts w:asciiTheme="minorHAnsi" w:hAnsiTheme="minorHAnsi" w:cstheme="minorHAnsi"/>
          <w:b/>
          <w:lang w:val="en-US"/>
        </w:rPr>
        <w:t>0.85,70,8)</w:t>
      </w:r>
    </w:p>
    <w:p w14:paraId="790F7BEF" w14:textId="77777777" w:rsidR="001127BF" w:rsidRPr="009C5C47" w:rsidRDefault="001127BF" w:rsidP="001127BF">
      <w:pPr>
        <w:ind w:left="360"/>
        <w:rPr>
          <w:rFonts w:asciiTheme="minorHAnsi" w:hAnsiTheme="minorHAnsi" w:cstheme="minorHAnsi"/>
          <w:b/>
        </w:rPr>
      </w:pPr>
      <w:r w:rsidRPr="009C5C47">
        <w:rPr>
          <w:rFonts w:asciiTheme="minorHAnsi" w:hAnsiTheme="minorHAnsi" w:cstheme="minorHAnsi"/>
          <w:b/>
        </w:rPr>
        <w:t xml:space="preserve">Therefore, </w:t>
      </w:r>
      <m:oMath>
        <m:r>
          <m:rPr>
            <m:sty m:val="bi"/>
          </m:rPr>
          <w:rPr>
            <w:rFonts w:ascii="Cambria Math" w:hAnsi="Cambria Math" w:cstheme="minorHAnsi"/>
          </w:rPr>
          <m:t>X=70+1.04×8=78.32</m:t>
        </m:r>
      </m:oMath>
      <w:r w:rsidRPr="009C5C47">
        <w:rPr>
          <w:rFonts w:asciiTheme="minorHAnsi" w:hAnsiTheme="minorHAnsi" w:cstheme="minorHAnsi"/>
          <w:b/>
        </w:rPr>
        <w:t>.</w:t>
      </w:r>
    </w:p>
    <w:p w14:paraId="62126593" w14:textId="77777777" w:rsidR="001127BF" w:rsidRPr="009C5C47" w:rsidRDefault="001127BF" w:rsidP="001127BF">
      <w:pPr>
        <w:ind w:left="360"/>
        <w:rPr>
          <w:rFonts w:asciiTheme="minorHAnsi" w:hAnsiTheme="minorHAnsi" w:cstheme="minorHAnsi"/>
          <w:b/>
        </w:rPr>
      </w:pPr>
      <w:r w:rsidRPr="009C5C47">
        <w:rPr>
          <w:rFonts w:asciiTheme="minorHAnsi" w:hAnsiTheme="minorHAnsi" w:cstheme="minorHAnsi"/>
          <w:b/>
        </w:rPr>
        <w:t xml:space="preserve">For B cut-off: </w:t>
      </w:r>
    </w:p>
    <w:p w14:paraId="76CFAC04" w14:textId="77777777" w:rsidR="001127BF" w:rsidRPr="009C5C47" w:rsidRDefault="001127BF" w:rsidP="001127BF">
      <w:pPr>
        <w:ind w:left="360"/>
        <w:rPr>
          <w:rFonts w:asciiTheme="minorHAnsi" w:hAnsiTheme="minorHAnsi" w:cstheme="minorHAnsi"/>
          <w:b/>
        </w:rPr>
      </w:pPr>
      <w:r w:rsidRPr="009C5C47">
        <w:rPr>
          <w:rFonts w:asciiTheme="minorHAnsi" w:hAnsiTheme="minorHAnsi" w:cstheme="minorHAnsi"/>
          <w:b/>
        </w:rPr>
        <w:t xml:space="preserve">Besides the top 15% for A, the next 30% gets B. In other words, the cumulative area is 55% (100% - 15% - 30%), the corresponding Z-score is +0.13 (using cumulative area of 0.5517). </w:t>
      </w:r>
    </w:p>
    <w:p w14:paraId="1806F9B6" w14:textId="77777777" w:rsidR="001127BF" w:rsidRPr="009C5C47" w:rsidRDefault="001127BF" w:rsidP="001127BF">
      <w:pPr>
        <w:ind w:left="360"/>
        <w:rPr>
          <w:rFonts w:asciiTheme="minorHAnsi" w:hAnsiTheme="minorHAnsi" w:cstheme="minorHAnsi"/>
          <w:b/>
        </w:rPr>
      </w:pPr>
      <w:r w:rsidRPr="009C5C47">
        <w:rPr>
          <w:rFonts w:asciiTheme="minorHAnsi" w:hAnsiTheme="minorHAnsi" w:cstheme="minorHAnsi"/>
          <w:b/>
          <w:lang w:val="en-US"/>
        </w:rPr>
        <w:t>Using Excel function:</w:t>
      </w:r>
      <w:r w:rsidRPr="009C5C47">
        <w:rPr>
          <w:rFonts w:asciiTheme="minorHAnsi" w:hAnsiTheme="minorHAnsi" w:cstheme="minorHAnsi"/>
        </w:rPr>
        <w:t xml:space="preserve"> </w:t>
      </w:r>
      <w:r w:rsidRPr="009C5C47">
        <w:rPr>
          <w:rFonts w:asciiTheme="minorHAnsi" w:hAnsiTheme="minorHAnsi" w:cstheme="minorHAnsi"/>
          <w:b/>
          <w:lang w:val="en-US"/>
        </w:rPr>
        <w:t>=</w:t>
      </w:r>
      <w:proofErr w:type="gramStart"/>
      <w:r w:rsidRPr="009C5C47">
        <w:rPr>
          <w:rFonts w:asciiTheme="minorHAnsi" w:hAnsiTheme="minorHAnsi" w:cstheme="minorHAnsi"/>
          <w:b/>
          <w:lang w:val="en-US"/>
        </w:rPr>
        <w:t>NORM.INV(</w:t>
      </w:r>
      <w:proofErr w:type="gramEnd"/>
      <w:r w:rsidRPr="009C5C47">
        <w:rPr>
          <w:rFonts w:asciiTheme="minorHAnsi" w:hAnsiTheme="minorHAnsi" w:cstheme="minorHAnsi"/>
          <w:b/>
          <w:lang w:val="en-US"/>
        </w:rPr>
        <w:t>0.55,70,8)</w:t>
      </w:r>
    </w:p>
    <w:p w14:paraId="5EA67017" w14:textId="77777777" w:rsidR="001127BF" w:rsidRPr="009C5C47" w:rsidRDefault="001127BF" w:rsidP="001127BF">
      <w:pPr>
        <w:ind w:left="360"/>
        <w:rPr>
          <w:rFonts w:asciiTheme="minorHAnsi" w:hAnsiTheme="minorHAnsi" w:cstheme="minorHAnsi"/>
          <w:b/>
        </w:rPr>
      </w:pPr>
      <w:r w:rsidRPr="009C5C47">
        <w:rPr>
          <w:rFonts w:asciiTheme="minorHAnsi" w:hAnsiTheme="minorHAnsi" w:cstheme="minorHAnsi"/>
          <w:b/>
        </w:rPr>
        <w:t xml:space="preserve">Therefore, </w:t>
      </w:r>
      <m:oMath>
        <m:r>
          <m:rPr>
            <m:sty m:val="bi"/>
          </m:rPr>
          <w:rPr>
            <w:rFonts w:ascii="Cambria Math" w:hAnsi="Cambria Math" w:cstheme="minorHAnsi"/>
          </w:rPr>
          <m:t>X=70+0.13×8=71.04</m:t>
        </m:r>
      </m:oMath>
      <w:r w:rsidRPr="009C5C47">
        <w:rPr>
          <w:rFonts w:asciiTheme="minorHAnsi" w:hAnsiTheme="minorHAnsi" w:cstheme="minorHAnsi"/>
          <w:b/>
        </w:rPr>
        <w:t>.</w:t>
      </w:r>
    </w:p>
    <w:p w14:paraId="32270C4E" w14:textId="77777777" w:rsidR="001127BF" w:rsidRPr="009C5C47" w:rsidRDefault="001127BF" w:rsidP="001127BF">
      <w:pPr>
        <w:ind w:left="360"/>
        <w:rPr>
          <w:rFonts w:asciiTheme="minorHAnsi" w:hAnsiTheme="minorHAnsi" w:cstheme="minorHAnsi"/>
          <w:b/>
        </w:rPr>
      </w:pPr>
      <w:r w:rsidRPr="009C5C47">
        <w:rPr>
          <w:rFonts w:asciiTheme="minorHAnsi" w:hAnsiTheme="minorHAnsi" w:cstheme="minorHAnsi"/>
          <w:b/>
        </w:rPr>
        <w:t>For C cut-off:</w:t>
      </w:r>
    </w:p>
    <w:p w14:paraId="1F0FE008" w14:textId="77777777" w:rsidR="001127BF" w:rsidRPr="009C5C47" w:rsidRDefault="001127BF" w:rsidP="001127BF">
      <w:pPr>
        <w:ind w:left="360"/>
        <w:rPr>
          <w:rFonts w:asciiTheme="minorHAnsi" w:hAnsiTheme="minorHAnsi" w:cstheme="minorHAnsi"/>
          <w:b/>
        </w:rPr>
      </w:pPr>
      <w:r w:rsidRPr="009C5C47">
        <w:rPr>
          <w:rFonts w:asciiTheme="minorHAnsi" w:hAnsiTheme="minorHAnsi" w:cstheme="minorHAnsi"/>
          <w:b/>
        </w:rPr>
        <w:t xml:space="preserve">There are 35% of the class gets a failing grade, that means if you are on or above the lowest 35% mark, you will get a C grade. </w:t>
      </w:r>
    </w:p>
    <w:p w14:paraId="3F1268A0" w14:textId="77777777" w:rsidR="001127BF" w:rsidRPr="009C5C47" w:rsidRDefault="001127BF" w:rsidP="001127BF">
      <w:pPr>
        <w:ind w:left="360"/>
        <w:rPr>
          <w:rFonts w:asciiTheme="minorHAnsi" w:hAnsiTheme="minorHAnsi" w:cstheme="minorHAnsi"/>
          <w:b/>
        </w:rPr>
      </w:pPr>
      <w:r w:rsidRPr="009C5C47">
        <w:rPr>
          <w:rFonts w:asciiTheme="minorHAnsi" w:hAnsiTheme="minorHAnsi" w:cstheme="minorHAnsi"/>
          <w:b/>
        </w:rPr>
        <w:t xml:space="preserve">So, using the cumulative area of 0.35, the corresponding Z-score is </w:t>
      </w:r>
      <m:oMath>
        <m:r>
          <m:rPr>
            <m:sty m:val="bi"/>
          </m:rPr>
          <w:rPr>
            <w:rFonts w:ascii="Cambria Math" w:hAnsi="Cambria Math" w:cstheme="minorHAnsi"/>
          </w:rPr>
          <m:t>Z=-0.39</m:t>
        </m:r>
      </m:oMath>
      <w:r w:rsidRPr="009C5C47">
        <w:rPr>
          <w:rFonts w:asciiTheme="minorHAnsi" w:hAnsiTheme="minorHAnsi" w:cstheme="minorHAnsi"/>
          <w:b/>
        </w:rPr>
        <w:t xml:space="preserve">. </w:t>
      </w:r>
    </w:p>
    <w:p w14:paraId="4044942C" w14:textId="77777777" w:rsidR="001127BF" w:rsidRPr="009C5C47" w:rsidRDefault="001127BF" w:rsidP="001127BF">
      <w:pPr>
        <w:ind w:left="360"/>
        <w:rPr>
          <w:rFonts w:asciiTheme="minorHAnsi" w:hAnsiTheme="minorHAnsi" w:cstheme="minorHAnsi"/>
          <w:b/>
        </w:rPr>
      </w:pPr>
      <w:r w:rsidRPr="009C5C47">
        <w:rPr>
          <w:rFonts w:asciiTheme="minorHAnsi" w:hAnsiTheme="minorHAnsi" w:cstheme="minorHAnsi"/>
          <w:b/>
          <w:lang w:val="en-US"/>
        </w:rPr>
        <w:t xml:space="preserve"> Using Excel function:</w:t>
      </w:r>
      <w:r w:rsidRPr="009C5C47">
        <w:rPr>
          <w:rFonts w:asciiTheme="minorHAnsi" w:hAnsiTheme="minorHAnsi" w:cstheme="minorHAnsi"/>
        </w:rPr>
        <w:t xml:space="preserve"> </w:t>
      </w:r>
      <w:r w:rsidRPr="009C5C47">
        <w:rPr>
          <w:rFonts w:asciiTheme="minorHAnsi" w:hAnsiTheme="minorHAnsi" w:cstheme="minorHAnsi"/>
          <w:b/>
          <w:lang w:val="en-US"/>
        </w:rPr>
        <w:t>=</w:t>
      </w:r>
      <w:proofErr w:type="gramStart"/>
      <w:r w:rsidRPr="009C5C47">
        <w:rPr>
          <w:rFonts w:asciiTheme="minorHAnsi" w:hAnsiTheme="minorHAnsi" w:cstheme="minorHAnsi"/>
          <w:b/>
          <w:lang w:val="en-US"/>
        </w:rPr>
        <w:t>NORM.INV(</w:t>
      </w:r>
      <w:proofErr w:type="gramEnd"/>
      <w:r w:rsidRPr="009C5C47">
        <w:rPr>
          <w:rFonts w:asciiTheme="minorHAnsi" w:hAnsiTheme="minorHAnsi" w:cstheme="minorHAnsi"/>
          <w:b/>
          <w:lang w:val="en-US"/>
        </w:rPr>
        <w:t>0.35,70,8)</w:t>
      </w:r>
    </w:p>
    <w:p w14:paraId="21F531DB" w14:textId="77777777" w:rsidR="001127BF" w:rsidRPr="009C5C47" w:rsidRDefault="001127BF" w:rsidP="001127BF">
      <w:pPr>
        <w:ind w:left="360"/>
        <w:rPr>
          <w:rFonts w:asciiTheme="minorHAnsi" w:hAnsiTheme="minorHAnsi" w:cstheme="minorHAnsi"/>
          <w:b/>
        </w:rPr>
      </w:pPr>
      <w:r w:rsidRPr="009C5C47">
        <w:rPr>
          <w:rFonts w:asciiTheme="minorHAnsi" w:hAnsiTheme="minorHAnsi" w:cstheme="minorHAnsi"/>
          <w:b/>
        </w:rPr>
        <w:t xml:space="preserve">Therefore, </w:t>
      </w:r>
      <m:oMath>
        <m:r>
          <m:rPr>
            <m:sty m:val="bi"/>
          </m:rPr>
          <w:rPr>
            <w:rFonts w:ascii="Cambria Math" w:hAnsi="Cambria Math" w:cstheme="minorHAnsi"/>
          </w:rPr>
          <m:t>X=70-0.39×8=66.88</m:t>
        </m:r>
      </m:oMath>
      <w:r w:rsidRPr="009C5C47">
        <w:rPr>
          <w:rFonts w:asciiTheme="minorHAnsi" w:hAnsiTheme="minorHAnsi" w:cstheme="minorHAnsi"/>
          <w:b/>
        </w:rPr>
        <w:t>.</w:t>
      </w:r>
    </w:p>
    <w:p w14:paraId="2F82F463" w14:textId="10060F06" w:rsidR="00EC2284" w:rsidRPr="005E581E" w:rsidRDefault="001127BF" w:rsidP="00BD5CAC">
      <w:pPr>
        <w:ind w:left="360"/>
        <w:rPr>
          <w:rFonts w:asciiTheme="minorHAnsi" w:hAnsiTheme="minorHAnsi" w:cstheme="minorHAnsi"/>
        </w:rPr>
      </w:pPr>
      <w:r w:rsidRPr="009C5C47">
        <w:rPr>
          <w:rFonts w:asciiTheme="minorHAnsi" w:hAnsiTheme="minorHAnsi" w:cstheme="minorHAnsi"/>
          <w:b/>
        </w:rPr>
        <w:t>Therefore, the three cut-off points are 66.88%, 71.04% and 78.32%.</w:t>
      </w:r>
    </w:p>
    <w:sectPr w:rsidR="00EC2284" w:rsidRPr="005E581E" w:rsidSect="00B01599">
      <w:headerReference w:type="default" r:id="rId23"/>
      <w:footerReference w:type="even" r:id="rId24"/>
      <w:footerReference w:type="default" r:id="rId25"/>
      <w:pgSz w:w="12240" w:h="15840"/>
      <w:pgMar w:top="144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B3489" w14:textId="77777777" w:rsidR="008874FE" w:rsidRDefault="008874FE">
      <w:r>
        <w:separator/>
      </w:r>
    </w:p>
  </w:endnote>
  <w:endnote w:type="continuationSeparator" w:id="0">
    <w:p w14:paraId="25393E5C" w14:textId="77777777" w:rsidR="008874FE" w:rsidRDefault="00887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39E05" w14:textId="77777777" w:rsidR="006B01DB" w:rsidRDefault="006B01DB" w:rsidP="003273C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3620128" w14:textId="77777777" w:rsidR="006B01DB" w:rsidRDefault="006B01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D9597" w14:textId="4D6129E9" w:rsidR="006B01DB" w:rsidRPr="005E581E" w:rsidRDefault="006B01DB" w:rsidP="003273CF">
    <w:pPr>
      <w:pStyle w:val="Footer"/>
      <w:jc w:val="center"/>
      <w:rPr>
        <w:rFonts w:asciiTheme="minorHAnsi" w:hAnsiTheme="minorHAnsi" w:cstheme="minorHAnsi"/>
        <w:szCs w:val="20"/>
      </w:rPr>
    </w:pPr>
    <w:r w:rsidRPr="005E581E">
      <w:rPr>
        <w:rStyle w:val="PageNumber"/>
        <w:rFonts w:asciiTheme="minorHAnsi" w:hAnsiTheme="minorHAnsi" w:cstheme="minorHAnsi"/>
        <w:szCs w:val="20"/>
      </w:rPr>
      <w:t xml:space="preserve">Page </w:t>
    </w:r>
    <w:r w:rsidRPr="005E581E">
      <w:rPr>
        <w:rStyle w:val="PageNumber"/>
        <w:rFonts w:asciiTheme="minorHAnsi" w:hAnsiTheme="minorHAnsi" w:cstheme="minorHAnsi"/>
        <w:szCs w:val="20"/>
      </w:rPr>
      <w:fldChar w:fldCharType="begin"/>
    </w:r>
    <w:r w:rsidRPr="005E581E">
      <w:rPr>
        <w:rStyle w:val="PageNumber"/>
        <w:rFonts w:asciiTheme="minorHAnsi" w:hAnsiTheme="minorHAnsi" w:cstheme="minorHAnsi"/>
        <w:szCs w:val="20"/>
      </w:rPr>
      <w:instrText xml:space="preserve"> PAGE </w:instrText>
    </w:r>
    <w:r w:rsidRPr="005E581E">
      <w:rPr>
        <w:rStyle w:val="PageNumber"/>
        <w:rFonts w:asciiTheme="minorHAnsi" w:hAnsiTheme="minorHAnsi" w:cstheme="minorHAnsi"/>
        <w:szCs w:val="20"/>
      </w:rPr>
      <w:fldChar w:fldCharType="separate"/>
    </w:r>
    <w:r w:rsidR="004418A2">
      <w:rPr>
        <w:rStyle w:val="PageNumber"/>
        <w:rFonts w:asciiTheme="minorHAnsi" w:hAnsiTheme="minorHAnsi" w:cstheme="minorHAnsi"/>
        <w:noProof/>
        <w:szCs w:val="20"/>
      </w:rPr>
      <w:t>7</w:t>
    </w:r>
    <w:r w:rsidRPr="005E581E">
      <w:rPr>
        <w:rStyle w:val="PageNumber"/>
        <w:rFonts w:asciiTheme="minorHAnsi" w:hAnsiTheme="minorHAnsi" w:cstheme="minorHAnsi"/>
        <w:szCs w:val="20"/>
      </w:rPr>
      <w:fldChar w:fldCharType="end"/>
    </w:r>
    <w:r w:rsidRPr="005E581E">
      <w:rPr>
        <w:rStyle w:val="PageNumber"/>
        <w:rFonts w:asciiTheme="minorHAnsi" w:hAnsiTheme="minorHAnsi" w:cstheme="minorHAnsi"/>
        <w:szCs w:val="20"/>
      </w:rPr>
      <w:t xml:space="preserve"> of </w:t>
    </w:r>
    <w:r w:rsidRPr="005E581E">
      <w:rPr>
        <w:rStyle w:val="PageNumber"/>
        <w:rFonts w:asciiTheme="minorHAnsi" w:hAnsiTheme="minorHAnsi" w:cstheme="minorHAnsi"/>
        <w:szCs w:val="20"/>
      </w:rPr>
      <w:fldChar w:fldCharType="begin"/>
    </w:r>
    <w:r w:rsidRPr="005E581E">
      <w:rPr>
        <w:rStyle w:val="PageNumber"/>
        <w:rFonts w:asciiTheme="minorHAnsi" w:hAnsiTheme="minorHAnsi" w:cstheme="minorHAnsi"/>
        <w:szCs w:val="20"/>
      </w:rPr>
      <w:instrText xml:space="preserve"> NUMPAGES </w:instrText>
    </w:r>
    <w:r w:rsidRPr="005E581E">
      <w:rPr>
        <w:rStyle w:val="PageNumber"/>
        <w:rFonts w:asciiTheme="minorHAnsi" w:hAnsiTheme="minorHAnsi" w:cstheme="minorHAnsi"/>
        <w:szCs w:val="20"/>
      </w:rPr>
      <w:fldChar w:fldCharType="separate"/>
    </w:r>
    <w:r w:rsidR="004418A2">
      <w:rPr>
        <w:rStyle w:val="PageNumber"/>
        <w:rFonts w:asciiTheme="minorHAnsi" w:hAnsiTheme="minorHAnsi" w:cstheme="minorHAnsi"/>
        <w:noProof/>
        <w:szCs w:val="20"/>
      </w:rPr>
      <w:t>7</w:t>
    </w:r>
    <w:r w:rsidRPr="005E581E">
      <w:rPr>
        <w:rStyle w:val="PageNumber"/>
        <w:rFonts w:asciiTheme="minorHAnsi" w:hAnsiTheme="minorHAnsi" w:cstheme="minorHAnsi"/>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5B608" w14:textId="77777777" w:rsidR="008874FE" w:rsidRDefault="008874FE">
      <w:r>
        <w:separator/>
      </w:r>
    </w:p>
  </w:footnote>
  <w:footnote w:type="continuationSeparator" w:id="0">
    <w:p w14:paraId="347B38A4" w14:textId="77777777" w:rsidR="008874FE" w:rsidRDefault="00887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C73A2" w14:textId="5991F0AA" w:rsidR="006B01DB" w:rsidRPr="005E581E" w:rsidRDefault="006B01DB" w:rsidP="005E28AE">
    <w:pPr>
      <w:pStyle w:val="Header"/>
      <w:rPr>
        <w:rFonts w:asciiTheme="minorHAnsi" w:hAnsiTheme="minorHAnsi" w:cstheme="minorHAnsi"/>
        <w:szCs w:val="20"/>
        <w:lang w:val="en-US"/>
      </w:rPr>
    </w:pPr>
    <w:r w:rsidRPr="005E581E">
      <w:rPr>
        <w:rFonts w:asciiTheme="minorHAnsi" w:hAnsiTheme="minorHAnsi" w:cstheme="minorHAnsi"/>
        <w:szCs w:val="20"/>
        <w:lang w:val="en-US"/>
      </w:rPr>
      <w:t>S</w:t>
    </w:r>
    <w:r w:rsidR="004C0B83">
      <w:rPr>
        <w:rFonts w:asciiTheme="minorHAnsi" w:hAnsiTheme="minorHAnsi" w:cstheme="minorHAnsi"/>
        <w:szCs w:val="20"/>
        <w:lang w:val="en-US"/>
      </w:rPr>
      <w:t>TAT</w:t>
    </w:r>
    <w:r w:rsidR="00112ACA" w:rsidRPr="005E581E">
      <w:rPr>
        <w:rFonts w:asciiTheme="minorHAnsi" w:hAnsiTheme="minorHAnsi" w:cstheme="minorHAnsi"/>
        <w:szCs w:val="20"/>
        <w:lang w:val="en-US"/>
      </w:rPr>
      <w:t xml:space="preserve"> </w:t>
    </w:r>
    <w:r w:rsidR="00F92602">
      <w:rPr>
        <w:rFonts w:asciiTheme="minorHAnsi" w:hAnsiTheme="minorHAnsi" w:cstheme="minorHAnsi"/>
        <w:szCs w:val="20"/>
        <w:lang w:val="en-US"/>
      </w:rPr>
      <w:t>1123</w:t>
    </w:r>
    <w:r w:rsidR="00112ACA" w:rsidRPr="005E581E">
      <w:rPr>
        <w:rFonts w:asciiTheme="minorHAnsi" w:hAnsiTheme="minorHAnsi" w:cstheme="minorHAnsi"/>
        <w:szCs w:val="20"/>
        <w:lang w:val="en-US"/>
      </w:rPr>
      <w:t xml:space="preserve"> </w:t>
    </w:r>
    <w:r w:rsidR="00043415">
      <w:rPr>
        <w:rFonts w:asciiTheme="minorHAnsi" w:hAnsiTheme="minorHAnsi" w:cstheme="minorHAnsi"/>
        <w:szCs w:val="20"/>
        <w:lang w:val="en-US"/>
      </w:rPr>
      <w:t>Answer Keys to Practice Questions</w:t>
    </w:r>
    <w:r w:rsidR="00782FF3">
      <w:rPr>
        <w:rFonts w:asciiTheme="minorHAnsi" w:hAnsiTheme="minorHAnsi" w:cstheme="minorHAnsi"/>
        <w:szCs w:val="20"/>
        <w:lang w:val="en-US"/>
      </w:rPr>
      <w:t xml:space="preserve"> – </w:t>
    </w:r>
    <w:r w:rsidR="00A220B9">
      <w:rPr>
        <w:rFonts w:asciiTheme="minorHAnsi" w:hAnsiTheme="minorHAnsi" w:cstheme="minorHAnsi"/>
        <w:szCs w:val="20"/>
        <w:lang w:val="en-US"/>
      </w:rPr>
      <w:t xml:space="preserve">Part </w:t>
    </w:r>
    <w:r w:rsidR="00F92602">
      <w:rPr>
        <w:rFonts w:asciiTheme="minorHAnsi" w:hAnsiTheme="minorHAnsi" w:cstheme="minorHAnsi"/>
        <w:szCs w:val="20"/>
        <w:lang w:val="en-US"/>
      </w:rPr>
      <w:t>2</w:t>
    </w:r>
  </w:p>
  <w:p w14:paraId="2D2CEA51" w14:textId="77777777" w:rsidR="006B01DB" w:rsidRPr="005E581E" w:rsidRDefault="006B01DB" w:rsidP="005E28AE">
    <w:pPr>
      <w:pStyle w:val="Header"/>
      <w:rPr>
        <w:rFonts w:asciiTheme="minorHAnsi" w:hAnsiTheme="minorHAnsi" w:cstheme="minorHAnsi"/>
        <w:sz w:val="3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91E5F"/>
    <w:multiLevelType w:val="hybridMultilevel"/>
    <w:tmpl w:val="416C4A6A"/>
    <w:lvl w:ilvl="0" w:tplc="0409000F">
      <w:start w:val="1"/>
      <w:numFmt w:val="decimal"/>
      <w:lvlText w:val="%1."/>
      <w:lvlJc w:val="left"/>
      <w:pPr>
        <w:ind w:left="360" w:hanging="360"/>
      </w:pPr>
    </w:lvl>
    <w:lvl w:ilvl="1" w:tplc="7C4A91CE">
      <w:start w:val="1"/>
      <w:numFmt w:val="lowerLetter"/>
      <w:lvlText w:val="%2)"/>
      <w:lvlJc w:val="left"/>
      <w:pPr>
        <w:ind w:left="72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791332"/>
    <w:multiLevelType w:val="hybridMultilevel"/>
    <w:tmpl w:val="397E2980"/>
    <w:lvl w:ilvl="0" w:tplc="FFFFFFFF">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0D4CF9"/>
    <w:multiLevelType w:val="hybridMultilevel"/>
    <w:tmpl w:val="1BF03B3C"/>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 w15:restartNumberingAfterBreak="0">
    <w:nsid w:val="1C77255E"/>
    <w:multiLevelType w:val="hybridMultilevel"/>
    <w:tmpl w:val="C0CAB67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F5E2174"/>
    <w:multiLevelType w:val="hybridMultilevel"/>
    <w:tmpl w:val="3C8070A4"/>
    <w:lvl w:ilvl="0" w:tplc="FFFFFFFF">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B6299D"/>
    <w:multiLevelType w:val="hybridMultilevel"/>
    <w:tmpl w:val="27286F3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1BB7496"/>
    <w:multiLevelType w:val="hybridMultilevel"/>
    <w:tmpl w:val="F64679D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95E6934"/>
    <w:multiLevelType w:val="hybridMultilevel"/>
    <w:tmpl w:val="3CBC71C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ACB1799"/>
    <w:multiLevelType w:val="hybridMultilevel"/>
    <w:tmpl w:val="1B4EC5FE"/>
    <w:lvl w:ilvl="0" w:tplc="7C4A91CE">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568919C4"/>
    <w:multiLevelType w:val="hybridMultilevel"/>
    <w:tmpl w:val="0C1E5144"/>
    <w:lvl w:ilvl="0" w:tplc="FFFFFFFF">
      <w:start w:val="1"/>
      <w:numFmt w:val="lowerLetter"/>
      <w:lvlText w:val="%1)"/>
      <w:lvlJc w:val="left"/>
      <w:pPr>
        <w:ind w:left="720" w:hanging="360"/>
      </w:p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97D61A1"/>
    <w:multiLevelType w:val="hybridMultilevel"/>
    <w:tmpl w:val="6CE4E5D8"/>
    <w:lvl w:ilvl="0" w:tplc="FFFFFFFF">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8E4650"/>
    <w:multiLevelType w:val="hybridMultilevel"/>
    <w:tmpl w:val="7E04025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DF2029E"/>
    <w:multiLevelType w:val="hybridMultilevel"/>
    <w:tmpl w:val="45007972"/>
    <w:lvl w:ilvl="0" w:tplc="7C4A91CE">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334065537">
    <w:abstractNumId w:val="4"/>
  </w:num>
  <w:num w:numId="2" w16cid:durableId="1934316230">
    <w:abstractNumId w:val="1"/>
  </w:num>
  <w:num w:numId="3" w16cid:durableId="1185090471">
    <w:abstractNumId w:val="10"/>
  </w:num>
  <w:num w:numId="4" w16cid:durableId="786125063">
    <w:abstractNumId w:val="11"/>
  </w:num>
  <w:num w:numId="5" w16cid:durableId="417410984">
    <w:abstractNumId w:val="9"/>
  </w:num>
  <w:num w:numId="6" w16cid:durableId="915943992">
    <w:abstractNumId w:val="6"/>
  </w:num>
  <w:num w:numId="7" w16cid:durableId="1947344587">
    <w:abstractNumId w:val="5"/>
  </w:num>
  <w:num w:numId="8" w16cid:durableId="1801722732">
    <w:abstractNumId w:val="3"/>
  </w:num>
  <w:num w:numId="9" w16cid:durableId="1420175921">
    <w:abstractNumId w:val="7"/>
  </w:num>
  <w:num w:numId="10" w16cid:durableId="293559221">
    <w:abstractNumId w:val="0"/>
  </w:num>
  <w:num w:numId="11" w16cid:durableId="1610550230">
    <w:abstractNumId w:val="8"/>
  </w:num>
  <w:num w:numId="12" w16cid:durableId="88891452">
    <w:abstractNumId w:val="12"/>
  </w:num>
  <w:num w:numId="13" w16cid:durableId="995719896">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E41"/>
    <w:rsid w:val="00000072"/>
    <w:rsid w:val="00003076"/>
    <w:rsid w:val="00003F8E"/>
    <w:rsid w:val="0001039B"/>
    <w:rsid w:val="00010DEB"/>
    <w:rsid w:val="00013F51"/>
    <w:rsid w:val="00015E03"/>
    <w:rsid w:val="000226E8"/>
    <w:rsid w:val="00023660"/>
    <w:rsid w:val="00024684"/>
    <w:rsid w:val="00027F54"/>
    <w:rsid w:val="000308C1"/>
    <w:rsid w:val="00030E47"/>
    <w:rsid w:val="0003148E"/>
    <w:rsid w:val="000330A8"/>
    <w:rsid w:val="00033205"/>
    <w:rsid w:val="000332E4"/>
    <w:rsid w:val="00035EA8"/>
    <w:rsid w:val="00040FBA"/>
    <w:rsid w:val="00043415"/>
    <w:rsid w:val="00043DAB"/>
    <w:rsid w:val="0004654B"/>
    <w:rsid w:val="00047CBF"/>
    <w:rsid w:val="00047FFA"/>
    <w:rsid w:val="00054765"/>
    <w:rsid w:val="000566D4"/>
    <w:rsid w:val="00056FD0"/>
    <w:rsid w:val="00072A73"/>
    <w:rsid w:val="00074F5E"/>
    <w:rsid w:val="00076013"/>
    <w:rsid w:val="00077319"/>
    <w:rsid w:val="00083608"/>
    <w:rsid w:val="00085FBC"/>
    <w:rsid w:val="00090E40"/>
    <w:rsid w:val="000917DC"/>
    <w:rsid w:val="000A0CE1"/>
    <w:rsid w:val="000A1746"/>
    <w:rsid w:val="000A2654"/>
    <w:rsid w:val="000A2BA6"/>
    <w:rsid w:val="000A569D"/>
    <w:rsid w:val="000A6621"/>
    <w:rsid w:val="000D12E9"/>
    <w:rsid w:val="000D1B63"/>
    <w:rsid w:val="000D2AD9"/>
    <w:rsid w:val="000D4DA2"/>
    <w:rsid w:val="000D51AF"/>
    <w:rsid w:val="000D7BAC"/>
    <w:rsid w:val="000E129E"/>
    <w:rsid w:val="000E17BF"/>
    <w:rsid w:val="000E403E"/>
    <w:rsid w:val="000E5964"/>
    <w:rsid w:val="000F01B7"/>
    <w:rsid w:val="000F1410"/>
    <w:rsid w:val="000F23C2"/>
    <w:rsid w:val="000F31BC"/>
    <w:rsid w:val="000F5B89"/>
    <w:rsid w:val="000F61A6"/>
    <w:rsid w:val="000F77B2"/>
    <w:rsid w:val="00101A87"/>
    <w:rsid w:val="00103D1F"/>
    <w:rsid w:val="0010445F"/>
    <w:rsid w:val="001114F7"/>
    <w:rsid w:val="001127BF"/>
    <w:rsid w:val="00112ACA"/>
    <w:rsid w:val="00125FA4"/>
    <w:rsid w:val="00125FDB"/>
    <w:rsid w:val="00132036"/>
    <w:rsid w:val="0013429F"/>
    <w:rsid w:val="001356B0"/>
    <w:rsid w:val="00135964"/>
    <w:rsid w:val="00135CCE"/>
    <w:rsid w:val="00137148"/>
    <w:rsid w:val="0013726C"/>
    <w:rsid w:val="00141181"/>
    <w:rsid w:val="00142156"/>
    <w:rsid w:val="00144CA2"/>
    <w:rsid w:val="001457A9"/>
    <w:rsid w:val="001459CB"/>
    <w:rsid w:val="001460AD"/>
    <w:rsid w:val="001512DB"/>
    <w:rsid w:val="00152CE9"/>
    <w:rsid w:val="00154A4A"/>
    <w:rsid w:val="001646E2"/>
    <w:rsid w:val="001704F2"/>
    <w:rsid w:val="0017274E"/>
    <w:rsid w:val="00172BA4"/>
    <w:rsid w:val="00172D5C"/>
    <w:rsid w:val="00176878"/>
    <w:rsid w:val="00176FD1"/>
    <w:rsid w:val="00182976"/>
    <w:rsid w:val="00184A14"/>
    <w:rsid w:val="00187458"/>
    <w:rsid w:val="001901E3"/>
    <w:rsid w:val="00190C32"/>
    <w:rsid w:val="00191F92"/>
    <w:rsid w:val="00196B83"/>
    <w:rsid w:val="0019762E"/>
    <w:rsid w:val="001A1449"/>
    <w:rsid w:val="001A1652"/>
    <w:rsid w:val="001A2C58"/>
    <w:rsid w:val="001A3E79"/>
    <w:rsid w:val="001A598C"/>
    <w:rsid w:val="001A6A67"/>
    <w:rsid w:val="001A7F86"/>
    <w:rsid w:val="001B3589"/>
    <w:rsid w:val="001B48AF"/>
    <w:rsid w:val="001B5246"/>
    <w:rsid w:val="001B5AE8"/>
    <w:rsid w:val="001C3644"/>
    <w:rsid w:val="001C5CF6"/>
    <w:rsid w:val="001C7F38"/>
    <w:rsid w:val="001D1353"/>
    <w:rsid w:val="001D139D"/>
    <w:rsid w:val="001D249B"/>
    <w:rsid w:val="001D35F9"/>
    <w:rsid w:val="001D60CC"/>
    <w:rsid w:val="001E24E9"/>
    <w:rsid w:val="001E29D7"/>
    <w:rsid w:val="001E3837"/>
    <w:rsid w:val="001E400C"/>
    <w:rsid w:val="001E60BF"/>
    <w:rsid w:val="001E68D6"/>
    <w:rsid w:val="001E7426"/>
    <w:rsid w:val="001E78F2"/>
    <w:rsid w:val="001F23C7"/>
    <w:rsid w:val="001F74E0"/>
    <w:rsid w:val="00200B8F"/>
    <w:rsid w:val="002014F2"/>
    <w:rsid w:val="00205703"/>
    <w:rsid w:val="00211572"/>
    <w:rsid w:val="00211F20"/>
    <w:rsid w:val="002120D0"/>
    <w:rsid w:val="00212468"/>
    <w:rsid w:val="0021492F"/>
    <w:rsid w:val="00214E15"/>
    <w:rsid w:val="00215A13"/>
    <w:rsid w:val="00220915"/>
    <w:rsid w:val="0022142A"/>
    <w:rsid w:val="0022236B"/>
    <w:rsid w:val="0022279A"/>
    <w:rsid w:val="002240DC"/>
    <w:rsid w:val="002264A4"/>
    <w:rsid w:val="00226DCC"/>
    <w:rsid w:val="002331BE"/>
    <w:rsid w:val="00237F73"/>
    <w:rsid w:val="00241BC9"/>
    <w:rsid w:val="00246EA9"/>
    <w:rsid w:val="00247302"/>
    <w:rsid w:val="00252105"/>
    <w:rsid w:val="00256F74"/>
    <w:rsid w:val="00262151"/>
    <w:rsid w:val="002628A0"/>
    <w:rsid w:val="002633BB"/>
    <w:rsid w:val="00271D99"/>
    <w:rsid w:val="002759A1"/>
    <w:rsid w:val="00277ED0"/>
    <w:rsid w:val="002819DB"/>
    <w:rsid w:val="00281A0F"/>
    <w:rsid w:val="00282ED4"/>
    <w:rsid w:val="002838CA"/>
    <w:rsid w:val="00284F5D"/>
    <w:rsid w:val="0028527B"/>
    <w:rsid w:val="00285FEA"/>
    <w:rsid w:val="00297A34"/>
    <w:rsid w:val="002A2B6F"/>
    <w:rsid w:val="002A5377"/>
    <w:rsid w:val="002A6252"/>
    <w:rsid w:val="002B11F2"/>
    <w:rsid w:val="002B1E7A"/>
    <w:rsid w:val="002B2985"/>
    <w:rsid w:val="002B40EC"/>
    <w:rsid w:val="002B67CB"/>
    <w:rsid w:val="002B6F20"/>
    <w:rsid w:val="002C1985"/>
    <w:rsid w:val="002C226D"/>
    <w:rsid w:val="002C4FB0"/>
    <w:rsid w:val="002C52BD"/>
    <w:rsid w:val="002C7492"/>
    <w:rsid w:val="002C770D"/>
    <w:rsid w:val="002C77B2"/>
    <w:rsid w:val="002D329C"/>
    <w:rsid w:val="002D50CF"/>
    <w:rsid w:val="002D5EF5"/>
    <w:rsid w:val="002E0766"/>
    <w:rsid w:val="002E078C"/>
    <w:rsid w:val="002E21FA"/>
    <w:rsid w:val="002E42EC"/>
    <w:rsid w:val="002E7441"/>
    <w:rsid w:val="002F00AE"/>
    <w:rsid w:val="002F02E6"/>
    <w:rsid w:val="002F15D8"/>
    <w:rsid w:val="002F22AE"/>
    <w:rsid w:val="003006D6"/>
    <w:rsid w:val="00303137"/>
    <w:rsid w:val="00305C08"/>
    <w:rsid w:val="00311072"/>
    <w:rsid w:val="00313F7B"/>
    <w:rsid w:val="00316FCC"/>
    <w:rsid w:val="00323B48"/>
    <w:rsid w:val="003273CF"/>
    <w:rsid w:val="00331975"/>
    <w:rsid w:val="0033279B"/>
    <w:rsid w:val="00335DD4"/>
    <w:rsid w:val="00340D5B"/>
    <w:rsid w:val="00341FB3"/>
    <w:rsid w:val="00342835"/>
    <w:rsid w:val="003463CA"/>
    <w:rsid w:val="00354A52"/>
    <w:rsid w:val="00354DE7"/>
    <w:rsid w:val="00360729"/>
    <w:rsid w:val="00361117"/>
    <w:rsid w:val="00362457"/>
    <w:rsid w:val="003625AD"/>
    <w:rsid w:val="003637FC"/>
    <w:rsid w:val="003647B5"/>
    <w:rsid w:val="003653CC"/>
    <w:rsid w:val="003667F3"/>
    <w:rsid w:val="00380F65"/>
    <w:rsid w:val="00382B58"/>
    <w:rsid w:val="00383246"/>
    <w:rsid w:val="003836F6"/>
    <w:rsid w:val="00385ACA"/>
    <w:rsid w:val="00387E06"/>
    <w:rsid w:val="00391D16"/>
    <w:rsid w:val="0039410D"/>
    <w:rsid w:val="003A7998"/>
    <w:rsid w:val="003B12CB"/>
    <w:rsid w:val="003B56EA"/>
    <w:rsid w:val="003B669A"/>
    <w:rsid w:val="003B7716"/>
    <w:rsid w:val="003B7911"/>
    <w:rsid w:val="003C0DE3"/>
    <w:rsid w:val="003C1A9E"/>
    <w:rsid w:val="003D2AB2"/>
    <w:rsid w:val="003D49EB"/>
    <w:rsid w:val="003D6BDB"/>
    <w:rsid w:val="003E39E5"/>
    <w:rsid w:val="003E51CE"/>
    <w:rsid w:val="003F0A92"/>
    <w:rsid w:val="003F2C0B"/>
    <w:rsid w:val="003F3E9B"/>
    <w:rsid w:val="003F4857"/>
    <w:rsid w:val="00402171"/>
    <w:rsid w:val="004040E7"/>
    <w:rsid w:val="004049CC"/>
    <w:rsid w:val="00405A53"/>
    <w:rsid w:val="0040632C"/>
    <w:rsid w:val="00414127"/>
    <w:rsid w:val="00421911"/>
    <w:rsid w:val="0042704C"/>
    <w:rsid w:val="00427EAC"/>
    <w:rsid w:val="004315B3"/>
    <w:rsid w:val="00432116"/>
    <w:rsid w:val="0043422F"/>
    <w:rsid w:val="004357CD"/>
    <w:rsid w:val="00436DF4"/>
    <w:rsid w:val="004418A2"/>
    <w:rsid w:val="004420E8"/>
    <w:rsid w:val="00442A86"/>
    <w:rsid w:val="00445A65"/>
    <w:rsid w:val="0045184B"/>
    <w:rsid w:val="00452357"/>
    <w:rsid w:val="00454066"/>
    <w:rsid w:val="00460271"/>
    <w:rsid w:val="004635B0"/>
    <w:rsid w:val="00466391"/>
    <w:rsid w:val="00466A4C"/>
    <w:rsid w:val="0046763D"/>
    <w:rsid w:val="00470E41"/>
    <w:rsid w:val="0047189B"/>
    <w:rsid w:val="00472076"/>
    <w:rsid w:val="004753DC"/>
    <w:rsid w:val="0047616D"/>
    <w:rsid w:val="004800E2"/>
    <w:rsid w:val="0048563A"/>
    <w:rsid w:val="00485662"/>
    <w:rsid w:val="004857D1"/>
    <w:rsid w:val="00486033"/>
    <w:rsid w:val="00487E46"/>
    <w:rsid w:val="00494D31"/>
    <w:rsid w:val="004A4853"/>
    <w:rsid w:val="004A59D4"/>
    <w:rsid w:val="004A7C93"/>
    <w:rsid w:val="004B32AE"/>
    <w:rsid w:val="004B5127"/>
    <w:rsid w:val="004B66A0"/>
    <w:rsid w:val="004B739F"/>
    <w:rsid w:val="004C0B83"/>
    <w:rsid w:val="004C1321"/>
    <w:rsid w:val="004C232D"/>
    <w:rsid w:val="004D05BA"/>
    <w:rsid w:val="004D1DAF"/>
    <w:rsid w:val="004D62B1"/>
    <w:rsid w:val="004D66F1"/>
    <w:rsid w:val="004E16D5"/>
    <w:rsid w:val="004F40B3"/>
    <w:rsid w:val="00500C94"/>
    <w:rsid w:val="005202ED"/>
    <w:rsid w:val="0052050E"/>
    <w:rsid w:val="0052121A"/>
    <w:rsid w:val="005255F0"/>
    <w:rsid w:val="00526713"/>
    <w:rsid w:val="0052681B"/>
    <w:rsid w:val="00535AF7"/>
    <w:rsid w:val="00535E4D"/>
    <w:rsid w:val="00536FE5"/>
    <w:rsid w:val="00541D8D"/>
    <w:rsid w:val="00545A72"/>
    <w:rsid w:val="00547CDC"/>
    <w:rsid w:val="005507DF"/>
    <w:rsid w:val="00550F0B"/>
    <w:rsid w:val="005513C2"/>
    <w:rsid w:val="00553E78"/>
    <w:rsid w:val="00557064"/>
    <w:rsid w:val="00560C24"/>
    <w:rsid w:val="00562CA6"/>
    <w:rsid w:val="00562F78"/>
    <w:rsid w:val="0056666D"/>
    <w:rsid w:val="005743B7"/>
    <w:rsid w:val="005746DC"/>
    <w:rsid w:val="005748A9"/>
    <w:rsid w:val="005757B2"/>
    <w:rsid w:val="00580518"/>
    <w:rsid w:val="00584A76"/>
    <w:rsid w:val="00584C1D"/>
    <w:rsid w:val="0058582F"/>
    <w:rsid w:val="00585F32"/>
    <w:rsid w:val="005932CC"/>
    <w:rsid w:val="00594D78"/>
    <w:rsid w:val="00596550"/>
    <w:rsid w:val="005A1DB7"/>
    <w:rsid w:val="005A73B5"/>
    <w:rsid w:val="005A78D8"/>
    <w:rsid w:val="005B1D6C"/>
    <w:rsid w:val="005B3436"/>
    <w:rsid w:val="005B4AB3"/>
    <w:rsid w:val="005B540B"/>
    <w:rsid w:val="005D0D27"/>
    <w:rsid w:val="005D16D1"/>
    <w:rsid w:val="005D206E"/>
    <w:rsid w:val="005D42C1"/>
    <w:rsid w:val="005D4E3D"/>
    <w:rsid w:val="005D57EF"/>
    <w:rsid w:val="005D63F0"/>
    <w:rsid w:val="005D6674"/>
    <w:rsid w:val="005E28AE"/>
    <w:rsid w:val="005E2967"/>
    <w:rsid w:val="005E3E67"/>
    <w:rsid w:val="005E581E"/>
    <w:rsid w:val="005E794F"/>
    <w:rsid w:val="005F062B"/>
    <w:rsid w:val="005F18F8"/>
    <w:rsid w:val="00600A2C"/>
    <w:rsid w:val="00600A75"/>
    <w:rsid w:val="0060312C"/>
    <w:rsid w:val="006042A0"/>
    <w:rsid w:val="00604C95"/>
    <w:rsid w:val="00612FF2"/>
    <w:rsid w:val="0062320E"/>
    <w:rsid w:val="00627B86"/>
    <w:rsid w:val="00631996"/>
    <w:rsid w:val="00634BEE"/>
    <w:rsid w:val="00634C5C"/>
    <w:rsid w:val="00634FA1"/>
    <w:rsid w:val="006419F9"/>
    <w:rsid w:val="00641CBA"/>
    <w:rsid w:val="00642741"/>
    <w:rsid w:val="00643452"/>
    <w:rsid w:val="00651F7F"/>
    <w:rsid w:val="00657943"/>
    <w:rsid w:val="00663DAC"/>
    <w:rsid w:val="00671E7F"/>
    <w:rsid w:val="0067267C"/>
    <w:rsid w:val="006733AC"/>
    <w:rsid w:val="0067748E"/>
    <w:rsid w:val="00680BBD"/>
    <w:rsid w:val="00680DAF"/>
    <w:rsid w:val="00684C15"/>
    <w:rsid w:val="006907D5"/>
    <w:rsid w:val="00692ACF"/>
    <w:rsid w:val="00693E0E"/>
    <w:rsid w:val="006960EE"/>
    <w:rsid w:val="006971B7"/>
    <w:rsid w:val="006A10F2"/>
    <w:rsid w:val="006A2F8A"/>
    <w:rsid w:val="006A35BF"/>
    <w:rsid w:val="006A4D98"/>
    <w:rsid w:val="006A574B"/>
    <w:rsid w:val="006B01DB"/>
    <w:rsid w:val="006B3293"/>
    <w:rsid w:val="006B348C"/>
    <w:rsid w:val="006B4F64"/>
    <w:rsid w:val="006B5A14"/>
    <w:rsid w:val="006C1FBB"/>
    <w:rsid w:val="006C46F1"/>
    <w:rsid w:val="006C5574"/>
    <w:rsid w:val="006D15FE"/>
    <w:rsid w:val="006D247F"/>
    <w:rsid w:val="006D26E3"/>
    <w:rsid w:val="006D3416"/>
    <w:rsid w:val="006D769F"/>
    <w:rsid w:val="006E03E2"/>
    <w:rsid w:val="006E2A56"/>
    <w:rsid w:val="006E37A6"/>
    <w:rsid w:val="006E5F4F"/>
    <w:rsid w:val="006F1011"/>
    <w:rsid w:val="006F46EF"/>
    <w:rsid w:val="006F6B1B"/>
    <w:rsid w:val="006F7CA6"/>
    <w:rsid w:val="00700595"/>
    <w:rsid w:val="00703445"/>
    <w:rsid w:val="00707773"/>
    <w:rsid w:val="0071339F"/>
    <w:rsid w:val="007201D6"/>
    <w:rsid w:val="00720B61"/>
    <w:rsid w:val="00723CD9"/>
    <w:rsid w:val="00727D5B"/>
    <w:rsid w:val="00730165"/>
    <w:rsid w:val="007312A8"/>
    <w:rsid w:val="007323C4"/>
    <w:rsid w:val="00734D7E"/>
    <w:rsid w:val="00734E2F"/>
    <w:rsid w:val="007364FB"/>
    <w:rsid w:val="00736AC3"/>
    <w:rsid w:val="00737092"/>
    <w:rsid w:val="0074005E"/>
    <w:rsid w:val="00740AE4"/>
    <w:rsid w:val="0074276C"/>
    <w:rsid w:val="00745E43"/>
    <w:rsid w:val="00750033"/>
    <w:rsid w:val="00753B12"/>
    <w:rsid w:val="00753D01"/>
    <w:rsid w:val="007542E5"/>
    <w:rsid w:val="0075578A"/>
    <w:rsid w:val="00757A21"/>
    <w:rsid w:val="0077020B"/>
    <w:rsid w:val="007705B8"/>
    <w:rsid w:val="007717B1"/>
    <w:rsid w:val="00775013"/>
    <w:rsid w:val="00776360"/>
    <w:rsid w:val="00782687"/>
    <w:rsid w:val="00782FF3"/>
    <w:rsid w:val="00784D38"/>
    <w:rsid w:val="007859AC"/>
    <w:rsid w:val="00787216"/>
    <w:rsid w:val="00791FD3"/>
    <w:rsid w:val="007A035E"/>
    <w:rsid w:val="007A52E0"/>
    <w:rsid w:val="007A6C48"/>
    <w:rsid w:val="007A73B8"/>
    <w:rsid w:val="007B185A"/>
    <w:rsid w:val="007B2912"/>
    <w:rsid w:val="007B4633"/>
    <w:rsid w:val="007B6A28"/>
    <w:rsid w:val="007C205F"/>
    <w:rsid w:val="007C56AB"/>
    <w:rsid w:val="007D25EE"/>
    <w:rsid w:val="007D3CFA"/>
    <w:rsid w:val="007D4129"/>
    <w:rsid w:val="007D6901"/>
    <w:rsid w:val="007E1348"/>
    <w:rsid w:val="007E4412"/>
    <w:rsid w:val="007E4C73"/>
    <w:rsid w:val="007E749F"/>
    <w:rsid w:val="007F03A3"/>
    <w:rsid w:val="007F6301"/>
    <w:rsid w:val="007F72AB"/>
    <w:rsid w:val="00801048"/>
    <w:rsid w:val="00802C64"/>
    <w:rsid w:val="008053EE"/>
    <w:rsid w:val="00811638"/>
    <w:rsid w:val="00812559"/>
    <w:rsid w:val="008125B7"/>
    <w:rsid w:val="008158C0"/>
    <w:rsid w:val="00820655"/>
    <w:rsid w:val="00822A9C"/>
    <w:rsid w:val="0082398A"/>
    <w:rsid w:val="008251AB"/>
    <w:rsid w:val="00825BE9"/>
    <w:rsid w:val="00825D4A"/>
    <w:rsid w:val="00825F91"/>
    <w:rsid w:val="008264D8"/>
    <w:rsid w:val="00827382"/>
    <w:rsid w:val="0083078E"/>
    <w:rsid w:val="00832A6D"/>
    <w:rsid w:val="00833070"/>
    <w:rsid w:val="00833179"/>
    <w:rsid w:val="00835254"/>
    <w:rsid w:val="00835693"/>
    <w:rsid w:val="00837778"/>
    <w:rsid w:val="00840ADA"/>
    <w:rsid w:val="00841F0E"/>
    <w:rsid w:val="00842783"/>
    <w:rsid w:val="00846D32"/>
    <w:rsid w:val="0085160D"/>
    <w:rsid w:val="00851BCF"/>
    <w:rsid w:val="00852594"/>
    <w:rsid w:val="00852E8C"/>
    <w:rsid w:val="00853685"/>
    <w:rsid w:val="008602D9"/>
    <w:rsid w:val="0086040B"/>
    <w:rsid w:val="00861970"/>
    <w:rsid w:val="00863F0E"/>
    <w:rsid w:val="00877FE6"/>
    <w:rsid w:val="00881145"/>
    <w:rsid w:val="00885611"/>
    <w:rsid w:val="008856DE"/>
    <w:rsid w:val="00886807"/>
    <w:rsid w:val="008874FE"/>
    <w:rsid w:val="0089086C"/>
    <w:rsid w:val="00893223"/>
    <w:rsid w:val="008978F2"/>
    <w:rsid w:val="00897C7D"/>
    <w:rsid w:val="008A0053"/>
    <w:rsid w:val="008A2A3B"/>
    <w:rsid w:val="008A32AA"/>
    <w:rsid w:val="008A498C"/>
    <w:rsid w:val="008A5C60"/>
    <w:rsid w:val="008A6328"/>
    <w:rsid w:val="008B111C"/>
    <w:rsid w:val="008B1230"/>
    <w:rsid w:val="008B1803"/>
    <w:rsid w:val="008B28F4"/>
    <w:rsid w:val="008B38BE"/>
    <w:rsid w:val="008B4A01"/>
    <w:rsid w:val="008B77A9"/>
    <w:rsid w:val="008C24C8"/>
    <w:rsid w:val="008C3075"/>
    <w:rsid w:val="008E1BF8"/>
    <w:rsid w:val="008E646C"/>
    <w:rsid w:val="008F1D27"/>
    <w:rsid w:val="008F24C1"/>
    <w:rsid w:val="00900DBB"/>
    <w:rsid w:val="009028B5"/>
    <w:rsid w:val="0090492B"/>
    <w:rsid w:val="0090628A"/>
    <w:rsid w:val="00906971"/>
    <w:rsid w:val="00913E05"/>
    <w:rsid w:val="00915E3E"/>
    <w:rsid w:val="00920EB7"/>
    <w:rsid w:val="00923756"/>
    <w:rsid w:val="00924DC1"/>
    <w:rsid w:val="00927271"/>
    <w:rsid w:val="0092762C"/>
    <w:rsid w:val="00930E8F"/>
    <w:rsid w:val="00933A9A"/>
    <w:rsid w:val="00934EA4"/>
    <w:rsid w:val="0094045D"/>
    <w:rsid w:val="0094579A"/>
    <w:rsid w:val="00946780"/>
    <w:rsid w:val="00961BBF"/>
    <w:rsid w:val="00965342"/>
    <w:rsid w:val="00971319"/>
    <w:rsid w:val="00974C57"/>
    <w:rsid w:val="009758B8"/>
    <w:rsid w:val="0097628D"/>
    <w:rsid w:val="00976AFB"/>
    <w:rsid w:val="00984F87"/>
    <w:rsid w:val="009851B5"/>
    <w:rsid w:val="009859F5"/>
    <w:rsid w:val="0099054E"/>
    <w:rsid w:val="009929E6"/>
    <w:rsid w:val="00992F36"/>
    <w:rsid w:val="009940C0"/>
    <w:rsid w:val="00994C47"/>
    <w:rsid w:val="00995453"/>
    <w:rsid w:val="009A060F"/>
    <w:rsid w:val="009B12FD"/>
    <w:rsid w:val="009B5AB1"/>
    <w:rsid w:val="009C141D"/>
    <w:rsid w:val="009C4078"/>
    <w:rsid w:val="009C5093"/>
    <w:rsid w:val="009C602E"/>
    <w:rsid w:val="009C6353"/>
    <w:rsid w:val="009C76A0"/>
    <w:rsid w:val="009D0CB5"/>
    <w:rsid w:val="009D69A1"/>
    <w:rsid w:val="009E03EC"/>
    <w:rsid w:val="009E5E59"/>
    <w:rsid w:val="009F0898"/>
    <w:rsid w:val="009F2517"/>
    <w:rsid w:val="009F356B"/>
    <w:rsid w:val="009F64CD"/>
    <w:rsid w:val="00A01424"/>
    <w:rsid w:val="00A02885"/>
    <w:rsid w:val="00A038AA"/>
    <w:rsid w:val="00A038D9"/>
    <w:rsid w:val="00A03EB6"/>
    <w:rsid w:val="00A05FFA"/>
    <w:rsid w:val="00A072EA"/>
    <w:rsid w:val="00A12267"/>
    <w:rsid w:val="00A14FDC"/>
    <w:rsid w:val="00A17F72"/>
    <w:rsid w:val="00A220B9"/>
    <w:rsid w:val="00A278A4"/>
    <w:rsid w:val="00A31E82"/>
    <w:rsid w:val="00A3331A"/>
    <w:rsid w:val="00A33A77"/>
    <w:rsid w:val="00A34658"/>
    <w:rsid w:val="00A34AB9"/>
    <w:rsid w:val="00A35395"/>
    <w:rsid w:val="00A36333"/>
    <w:rsid w:val="00A376D2"/>
    <w:rsid w:val="00A41D4A"/>
    <w:rsid w:val="00A41F88"/>
    <w:rsid w:val="00A440DE"/>
    <w:rsid w:val="00A509DC"/>
    <w:rsid w:val="00A54472"/>
    <w:rsid w:val="00A557A9"/>
    <w:rsid w:val="00A56068"/>
    <w:rsid w:val="00A564AE"/>
    <w:rsid w:val="00A60840"/>
    <w:rsid w:val="00A66CB4"/>
    <w:rsid w:val="00A72046"/>
    <w:rsid w:val="00A754F0"/>
    <w:rsid w:val="00A776CC"/>
    <w:rsid w:val="00A80DCD"/>
    <w:rsid w:val="00A82B63"/>
    <w:rsid w:val="00A8552F"/>
    <w:rsid w:val="00A9200C"/>
    <w:rsid w:val="00A93320"/>
    <w:rsid w:val="00A937DF"/>
    <w:rsid w:val="00A955A9"/>
    <w:rsid w:val="00A95819"/>
    <w:rsid w:val="00A968BE"/>
    <w:rsid w:val="00AA4017"/>
    <w:rsid w:val="00AA6837"/>
    <w:rsid w:val="00AB3D3C"/>
    <w:rsid w:val="00AB5480"/>
    <w:rsid w:val="00AB584A"/>
    <w:rsid w:val="00AB785B"/>
    <w:rsid w:val="00AC0C24"/>
    <w:rsid w:val="00AC1137"/>
    <w:rsid w:val="00AC1197"/>
    <w:rsid w:val="00AC78D9"/>
    <w:rsid w:val="00AD3237"/>
    <w:rsid w:val="00AD349E"/>
    <w:rsid w:val="00AD3A9E"/>
    <w:rsid w:val="00AD60B1"/>
    <w:rsid w:val="00AD6872"/>
    <w:rsid w:val="00AD7CD2"/>
    <w:rsid w:val="00AE1A15"/>
    <w:rsid w:val="00AE3BE9"/>
    <w:rsid w:val="00AF0B0E"/>
    <w:rsid w:val="00B0054E"/>
    <w:rsid w:val="00B01599"/>
    <w:rsid w:val="00B04C8B"/>
    <w:rsid w:val="00B05DF1"/>
    <w:rsid w:val="00B07297"/>
    <w:rsid w:val="00B07CAC"/>
    <w:rsid w:val="00B10617"/>
    <w:rsid w:val="00B125FF"/>
    <w:rsid w:val="00B141BD"/>
    <w:rsid w:val="00B2334A"/>
    <w:rsid w:val="00B24A18"/>
    <w:rsid w:val="00B260F8"/>
    <w:rsid w:val="00B26208"/>
    <w:rsid w:val="00B2677C"/>
    <w:rsid w:val="00B317E5"/>
    <w:rsid w:val="00B33927"/>
    <w:rsid w:val="00B34B7F"/>
    <w:rsid w:val="00B40FFC"/>
    <w:rsid w:val="00B52A49"/>
    <w:rsid w:val="00B5342B"/>
    <w:rsid w:val="00B566F2"/>
    <w:rsid w:val="00B57F18"/>
    <w:rsid w:val="00B619CB"/>
    <w:rsid w:val="00B61D5B"/>
    <w:rsid w:val="00B66D45"/>
    <w:rsid w:val="00B70096"/>
    <w:rsid w:val="00B703C3"/>
    <w:rsid w:val="00B72617"/>
    <w:rsid w:val="00B73575"/>
    <w:rsid w:val="00B74C5E"/>
    <w:rsid w:val="00B750CF"/>
    <w:rsid w:val="00B77C89"/>
    <w:rsid w:val="00B86633"/>
    <w:rsid w:val="00B95541"/>
    <w:rsid w:val="00B9613F"/>
    <w:rsid w:val="00B96455"/>
    <w:rsid w:val="00B9649B"/>
    <w:rsid w:val="00BA5C9D"/>
    <w:rsid w:val="00BA6F50"/>
    <w:rsid w:val="00BB325F"/>
    <w:rsid w:val="00BB6586"/>
    <w:rsid w:val="00BC2915"/>
    <w:rsid w:val="00BC4828"/>
    <w:rsid w:val="00BC6061"/>
    <w:rsid w:val="00BD0591"/>
    <w:rsid w:val="00BD05A1"/>
    <w:rsid w:val="00BD3364"/>
    <w:rsid w:val="00BD4A16"/>
    <w:rsid w:val="00BD5CAC"/>
    <w:rsid w:val="00BD6BC5"/>
    <w:rsid w:val="00BE1051"/>
    <w:rsid w:val="00BE50AE"/>
    <w:rsid w:val="00BF075C"/>
    <w:rsid w:val="00BF19CB"/>
    <w:rsid w:val="00BF29CD"/>
    <w:rsid w:val="00BF3346"/>
    <w:rsid w:val="00BF5318"/>
    <w:rsid w:val="00BF5784"/>
    <w:rsid w:val="00BF57C6"/>
    <w:rsid w:val="00BF71EF"/>
    <w:rsid w:val="00C005D7"/>
    <w:rsid w:val="00C006B1"/>
    <w:rsid w:val="00C01813"/>
    <w:rsid w:val="00C02412"/>
    <w:rsid w:val="00C02927"/>
    <w:rsid w:val="00C07DB8"/>
    <w:rsid w:val="00C10610"/>
    <w:rsid w:val="00C12A98"/>
    <w:rsid w:val="00C206AF"/>
    <w:rsid w:val="00C26143"/>
    <w:rsid w:val="00C357F4"/>
    <w:rsid w:val="00C36FEC"/>
    <w:rsid w:val="00C40874"/>
    <w:rsid w:val="00C432E9"/>
    <w:rsid w:val="00C43890"/>
    <w:rsid w:val="00C44704"/>
    <w:rsid w:val="00C514C3"/>
    <w:rsid w:val="00C5393C"/>
    <w:rsid w:val="00C57513"/>
    <w:rsid w:val="00C673C1"/>
    <w:rsid w:val="00C710A4"/>
    <w:rsid w:val="00C7540A"/>
    <w:rsid w:val="00C806AE"/>
    <w:rsid w:val="00C833BB"/>
    <w:rsid w:val="00C91FBB"/>
    <w:rsid w:val="00C9269F"/>
    <w:rsid w:val="00C96341"/>
    <w:rsid w:val="00C9795C"/>
    <w:rsid w:val="00CA0A33"/>
    <w:rsid w:val="00CA2693"/>
    <w:rsid w:val="00CA4549"/>
    <w:rsid w:val="00CA5618"/>
    <w:rsid w:val="00CB1450"/>
    <w:rsid w:val="00CB180E"/>
    <w:rsid w:val="00CB258C"/>
    <w:rsid w:val="00CB39D5"/>
    <w:rsid w:val="00CB6B59"/>
    <w:rsid w:val="00CB7EF3"/>
    <w:rsid w:val="00CC20E4"/>
    <w:rsid w:val="00CC2C31"/>
    <w:rsid w:val="00CC6DCF"/>
    <w:rsid w:val="00CC6E58"/>
    <w:rsid w:val="00CC6F26"/>
    <w:rsid w:val="00CC7114"/>
    <w:rsid w:val="00CC7C4A"/>
    <w:rsid w:val="00CD2D69"/>
    <w:rsid w:val="00CD36A7"/>
    <w:rsid w:val="00CE0130"/>
    <w:rsid w:val="00CE263B"/>
    <w:rsid w:val="00CE4E06"/>
    <w:rsid w:val="00CE590C"/>
    <w:rsid w:val="00CE6C4C"/>
    <w:rsid w:val="00CF509E"/>
    <w:rsid w:val="00CF6597"/>
    <w:rsid w:val="00CF697D"/>
    <w:rsid w:val="00CF6D4B"/>
    <w:rsid w:val="00D00F51"/>
    <w:rsid w:val="00D02498"/>
    <w:rsid w:val="00D02EFF"/>
    <w:rsid w:val="00D037CD"/>
    <w:rsid w:val="00D05DD6"/>
    <w:rsid w:val="00D06DDC"/>
    <w:rsid w:val="00D07B4F"/>
    <w:rsid w:val="00D10621"/>
    <w:rsid w:val="00D12D3F"/>
    <w:rsid w:val="00D130F8"/>
    <w:rsid w:val="00D16EE7"/>
    <w:rsid w:val="00D17853"/>
    <w:rsid w:val="00D216C1"/>
    <w:rsid w:val="00D31084"/>
    <w:rsid w:val="00D3164E"/>
    <w:rsid w:val="00D32714"/>
    <w:rsid w:val="00D33754"/>
    <w:rsid w:val="00D365D8"/>
    <w:rsid w:val="00D439D1"/>
    <w:rsid w:val="00D45010"/>
    <w:rsid w:val="00D45E0F"/>
    <w:rsid w:val="00D46A03"/>
    <w:rsid w:val="00D501DF"/>
    <w:rsid w:val="00D5129F"/>
    <w:rsid w:val="00D554D6"/>
    <w:rsid w:val="00D61B52"/>
    <w:rsid w:val="00D626DC"/>
    <w:rsid w:val="00D62BA0"/>
    <w:rsid w:val="00D64D15"/>
    <w:rsid w:val="00D6582E"/>
    <w:rsid w:val="00D661BB"/>
    <w:rsid w:val="00D662FE"/>
    <w:rsid w:val="00D67AED"/>
    <w:rsid w:val="00D67E31"/>
    <w:rsid w:val="00D70452"/>
    <w:rsid w:val="00D711E1"/>
    <w:rsid w:val="00D73312"/>
    <w:rsid w:val="00D8130E"/>
    <w:rsid w:val="00D83CA6"/>
    <w:rsid w:val="00D8409A"/>
    <w:rsid w:val="00D85FBC"/>
    <w:rsid w:val="00D86786"/>
    <w:rsid w:val="00D91318"/>
    <w:rsid w:val="00D91AAF"/>
    <w:rsid w:val="00D91D54"/>
    <w:rsid w:val="00D92C17"/>
    <w:rsid w:val="00D95D28"/>
    <w:rsid w:val="00DA0C2B"/>
    <w:rsid w:val="00DA1EFF"/>
    <w:rsid w:val="00DA461C"/>
    <w:rsid w:val="00DB05EF"/>
    <w:rsid w:val="00DB4AB4"/>
    <w:rsid w:val="00DC2B7C"/>
    <w:rsid w:val="00DC364A"/>
    <w:rsid w:val="00DC5034"/>
    <w:rsid w:val="00DD3274"/>
    <w:rsid w:val="00DD4213"/>
    <w:rsid w:val="00DD568B"/>
    <w:rsid w:val="00DE084D"/>
    <w:rsid w:val="00DE137B"/>
    <w:rsid w:val="00DE479F"/>
    <w:rsid w:val="00DE4EAD"/>
    <w:rsid w:val="00DE6EED"/>
    <w:rsid w:val="00DF28E5"/>
    <w:rsid w:val="00DF6043"/>
    <w:rsid w:val="00DF7E6A"/>
    <w:rsid w:val="00DF7E76"/>
    <w:rsid w:val="00E04D81"/>
    <w:rsid w:val="00E063A5"/>
    <w:rsid w:val="00E07C69"/>
    <w:rsid w:val="00E12A09"/>
    <w:rsid w:val="00E16227"/>
    <w:rsid w:val="00E166F3"/>
    <w:rsid w:val="00E20941"/>
    <w:rsid w:val="00E20FC1"/>
    <w:rsid w:val="00E2160C"/>
    <w:rsid w:val="00E21730"/>
    <w:rsid w:val="00E2380E"/>
    <w:rsid w:val="00E240A9"/>
    <w:rsid w:val="00E31AD6"/>
    <w:rsid w:val="00E336CA"/>
    <w:rsid w:val="00E41369"/>
    <w:rsid w:val="00E4232C"/>
    <w:rsid w:val="00E428B0"/>
    <w:rsid w:val="00E43824"/>
    <w:rsid w:val="00E43CC0"/>
    <w:rsid w:val="00E46C8F"/>
    <w:rsid w:val="00E521AD"/>
    <w:rsid w:val="00E52283"/>
    <w:rsid w:val="00E615EC"/>
    <w:rsid w:val="00E64FBE"/>
    <w:rsid w:val="00E666E4"/>
    <w:rsid w:val="00E70BCD"/>
    <w:rsid w:val="00E72030"/>
    <w:rsid w:val="00E947E3"/>
    <w:rsid w:val="00E960E9"/>
    <w:rsid w:val="00E96218"/>
    <w:rsid w:val="00E96DC5"/>
    <w:rsid w:val="00EA226F"/>
    <w:rsid w:val="00EA53F9"/>
    <w:rsid w:val="00EA6293"/>
    <w:rsid w:val="00EA7051"/>
    <w:rsid w:val="00EA7339"/>
    <w:rsid w:val="00EB0B98"/>
    <w:rsid w:val="00EB540E"/>
    <w:rsid w:val="00EB70D9"/>
    <w:rsid w:val="00EC18FB"/>
    <w:rsid w:val="00EC2284"/>
    <w:rsid w:val="00EC29FA"/>
    <w:rsid w:val="00EC5A67"/>
    <w:rsid w:val="00EC5E11"/>
    <w:rsid w:val="00ED0D17"/>
    <w:rsid w:val="00ED6548"/>
    <w:rsid w:val="00EE30C3"/>
    <w:rsid w:val="00EE3315"/>
    <w:rsid w:val="00EE5270"/>
    <w:rsid w:val="00EE6DCC"/>
    <w:rsid w:val="00EF2469"/>
    <w:rsid w:val="00EF2AFF"/>
    <w:rsid w:val="00EF6298"/>
    <w:rsid w:val="00EF7D2C"/>
    <w:rsid w:val="00F03453"/>
    <w:rsid w:val="00F0476E"/>
    <w:rsid w:val="00F05EE6"/>
    <w:rsid w:val="00F07180"/>
    <w:rsid w:val="00F106FB"/>
    <w:rsid w:val="00F157A4"/>
    <w:rsid w:val="00F17E20"/>
    <w:rsid w:val="00F20AF4"/>
    <w:rsid w:val="00F20EDB"/>
    <w:rsid w:val="00F21397"/>
    <w:rsid w:val="00F219A7"/>
    <w:rsid w:val="00F23295"/>
    <w:rsid w:val="00F25C53"/>
    <w:rsid w:val="00F25F42"/>
    <w:rsid w:val="00F30DB1"/>
    <w:rsid w:val="00F33DA4"/>
    <w:rsid w:val="00F358B9"/>
    <w:rsid w:val="00F37449"/>
    <w:rsid w:val="00F40656"/>
    <w:rsid w:val="00F4074D"/>
    <w:rsid w:val="00F41D10"/>
    <w:rsid w:val="00F442A0"/>
    <w:rsid w:val="00F44543"/>
    <w:rsid w:val="00F46BFE"/>
    <w:rsid w:val="00F472E0"/>
    <w:rsid w:val="00F5743D"/>
    <w:rsid w:val="00F61626"/>
    <w:rsid w:val="00F62162"/>
    <w:rsid w:val="00F6384E"/>
    <w:rsid w:val="00F65B4E"/>
    <w:rsid w:val="00F66337"/>
    <w:rsid w:val="00F72E30"/>
    <w:rsid w:val="00F73CC0"/>
    <w:rsid w:val="00F74204"/>
    <w:rsid w:val="00F75B97"/>
    <w:rsid w:val="00F76558"/>
    <w:rsid w:val="00F77730"/>
    <w:rsid w:val="00F80780"/>
    <w:rsid w:val="00F80F33"/>
    <w:rsid w:val="00F81409"/>
    <w:rsid w:val="00F8262B"/>
    <w:rsid w:val="00F827C3"/>
    <w:rsid w:val="00F85354"/>
    <w:rsid w:val="00F914C3"/>
    <w:rsid w:val="00F920FC"/>
    <w:rsid w:val="00F92602"/>
    <w:rsid w:val="00FA106A"/>
    <w:rsid w:val="00FA5FA6"/>
    <w:rsid w:val="00FA779E"/>
    <w:rsid w:val="00FB0F9A"/>
    <w:rsid w:val="00FB1DC6"/>
    <w:rsid w:val="00FB3634"/>
    <w:rsid w:val="00FB53AD"/>
    <w:rsid w:val="00FB6081"/>
    <w:rsid w:val="00FC1BCC"/>
    <w:rsid w:val="00FC59EA"/>
    <w:rsid w:val="00FC6104"/>
    <w:rsid w:val="00FC6531"/>
    <w:rsid w:val="00FD0925"/>
    <w:rsid w:val="00FD14B0"/>
    <w:rsid w:val="00FD3E31"/>
    <w:rsid w:val="00FD456F"/>
    <w:rsid w:val="00FD5677"/>
    <w:rsid w:val="00FD6318"/>
    <w:rsid w:val="00FD7CBF"/>
    <w:rsid w:val="00FE1111"/>
    <w:rsid w:val="00FE2043"/>
    <w:rsid w:val="00FF1E98"/>
    <w:rsid w:val="00FF3EE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0482BD"/>
  <w15:chartTrackingRefBased/>
  <w15:docId w15:val="{9C2442DB-C3C6-47DF-8254-E08CAF95A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3273CF"/>
    <w:pPr>
      <w:tabs>
        <w:tab w:val="center" w:pos="4320"/>
        <w:tab w:val="right" w:pos="8640"/>
      </w:tabs>
    </w:pPr>
  </w:style>
  <w:style w:type="character" w:styleId="PageNumber">
    <w:name w:val="page number"/>
    <w:basedOn w:val="DefaultParagraphFont"/>
    <w:rsid w:val="003273CF"/>
  </w:style>
  <w:style w:type="paragraph" w:styleId="Header">
    <w:name w:val="header"/>
    <w:basedOn w:val="Normal"/>
    <w:rsid w:val="003273CF"/>
    <w:pPr>
      <w:tabs>
        <w:tab w:val="center" w:pos="4320"/>
        <w:tab w:val="right" w:pos="8640"/>
      </w:tabs>
    </w:pPr>
  </w:style>
  <w:style w:type="table" w:styleId="TableGrid">
    <w:name w:val="Table Grid"/>
    <w:basedOn w:val="TableNormal"/>
    <w:rsid w:val="00BB65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12FF2"/>
    <w:pPr>
      <w:ind w:left="720"/>
    </w:pPr>
  </w:style>
  <w:style w:type="paragraph" w:styleId="BalloonText">
    <w:name w:val="Balloon Text"/>
    <w:basedOn w:val="Normal"/>
    <w:link w:val="BalloonTextChar"/>
    <w:rsid w:val="00934EA4"/>
    <w:rPr>
      <w:rFonts w:ascii="Arial" w:hAnsi="Arial" w:cs="Arial"/>
      <w:sz w:val="16"/>
      <w:szCs w:val="16"/>
    </w:rPr>
  </w:style>
  <w:style w:type="character" w:customStyle="1" w:styleId="BalloonTextChar">
    <w:name w:val="Balloon Text Char"/>
    <w:link w:val="BalloonText"/>
    <w:rsid w:val="00934EA4"/>
    <w:rPr>
      <w:rFonts w:ascii="Arial" w:hAnsi="Arial" w:cs="Arial"/>
      <w:sz w:val="16"/>
      <w:szCs w:val="16"/>
    </w:rPr>
  </w:style>
  <w:style w:type="character" w:styleId="IntenseReference">
    <w:name w:val="Intense Reference"/>
    <w:uiPriority w:val="32"/>
    <w:qFormat/>
    <w:rsid w:val="005D4E3D"/>
    <w:rPr>
      <w:b/>
      <w:bCs/>
      <w:smallCaps/>
      <w:color w:val="C0504D"/>
      <w:spacing w:val="5"/>
      <w:u w:val="single"/>
    </w:rPr>
  </w:style>
  <w:style w:type="character" w:styleId="Hyperlink">
    <w:name w:val="Hyperlink"/>
    <w:rsid w:val="00D67E31"/>
    <w:rPr>
      <w:color w:val="0000FF"/>
      <w:u w:val="single"/>
    </w:rPr>
  </w:style>
  <w:style w:type="character" w:styleId="FollowedHyperlink">
    <w:name w:val="FollowedHyperlink"/>
    <w:rsid w:val="004B5127"/>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4530222">
      <w:bodyDiv w:val="1"/>
      <w:marLeft w:val="0"/>
      <w:marRight w:val="0"/>
      <w:marTop w:val="0"/>
      <w:marBottom w:val="0"/>
      <w:divBdr>
        <w:top w:val="none" w:sz="0" w:space="0" w:color="auto"/>
        <w:left w:val="none" w:sz="0" w:space="0" w:color="auto"/>
        <w:bottom w:val="none" w:sz="0" w:space="0" w:color="auto"/>
        <w:right w:val="none" w:sz="0" w:space="0" w:color="auto"/>
      </w:divBdr>
    </w:div>
    <w:div w:id="2132936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w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oleObject" Target="embeddings/oleObject2.bin"/><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wmf"/><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wmf"/><Relationship Id="rId22" Type="http://schemas.openxmlformats.org/officeDocument/2006/relationships/image" Target="media/image12.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mlo\WINXP\Desktop\Word%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4D4D67-19F5-47C4-B1B0-EA7484759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Template</Template>
  <TotalTime>47</TotalTime>
  <Pages>10</Pages>
  <Words>3464</Words>
  <Characters>17317</Characters>
  <Application>Microsoft Office Word</Application>
  <DocSecurity>0</DocSecurity>
  <Lines>144</Lines>
  <Paragraphs>41</Paragraphs>
  <ScaleCrop>false</ScaleCrop>
  <HeadingPairs>
    <vt:vector size="2" baseType="variant">
      <vt:variant>
        <vt:lpstr>Title</vt:lpstr>
      </vt:variant>
      <vt:variant>
        <vt:i4>1</vt:i4>
      </vt:variant>
    </vt:vector>
  </HeadingPairs>
  <TitlesOfParts>
    <vt:vector size="1" baseType="lpstr">
      <vt:lpstr/>
    </vt:vector>
  </TitlesOfParts>
  <Company>Langara College</Company>
  <LinksUpToDate>false</LinksUpToDate>
  <CharactersWithSpaces>20740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dc:creator>
  <cp:keywords/>
  <dc:description/>
  <cp:lastModifiedBy>Michael Lo</cp:lastModifiedBy>
  <cp:revision>49</cp:revision>
  <cp:lastPrinted>2025-05-17T20:51:00Z</cp:lastPrinted>
  <dcterms:created xsi:type="dcterms:W3CDTF">2024-05-15T00:20:00Z</dcterms:created>
  <dcterms:modified xsi:type="dcterms:W3CDTF">2025-05-17T20:51:00Z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