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6B45"/>
          <w:sz w:val="80"/>
          <w:szCs w:val="80"/>
        </w:rPr>
        <w:t xml:space="preserve">EUZME</w:t>
      </w:r>
    </w:p>
    <w:p>
      <w:pPr>
        <w:spacing w:after="200"/>
      </w:pPr>
      <w:r>
        <w:rPr>
          <w:sz w:val="36"/>
          <w:szCs w:val="36"/>
        </w:rPr>
        <w:t xml:space="preserve">Decision-Intelligence Search Engine</w:t>
      </w:r>
    </w:p>
    <w:p>
      <w:pPr>
        <w:pBdr>
          <w:bottom w:val="single" w:color="1F6B45" w:sz="12" w:space="8"/>
        </w:pBdr>
        <w:spacing w:after="300"/>
      </w:pPr>
      <w:r>
        <w:rPr>
          <w:color w:val="555555"/>
          <w:sz w:val="26"/>
          <w:szCs w:val="26"/>
        </w:rPr>
        <w:t xml:space="preserve">Client Overview: Concept, Engine Logic and Prototype Walkthrough</w:t>
      </w:r>
    </w:p>
    <w:p>
      <w:pPr>
        <w:spacing w:after="120" w:line="300"/>
        <w:rPr>
          <w:sz w:val="22"/>
          <w:szCs w:val="22"/>
        </w:rPr>
      </w:pPr>
      <w:r>
        <w:rPr>
          <w:sz w:val="22"/>
          <w:szCs w:val="22"/>
        </w:rPr>
        <w:t xml:space="preserve">Prepared for: Client review</w:t>
      </w:r>
    </w:p>
    <w:p>
      <w:pPr>
        <w:spacing w:after="120" w:line="300"/>
        <w:rPr>
          <w:sz w:val="22"/>
          <w:szCs w:val="22"/>
        </w:rPr>
      </w:pPr>
      <w:r>
        <w:rPr>
          <w:sz w:val="22"/>
          <w:szCs w:val="22"/>
        </w:rPr>
        <w:t xml:space="preserve">Version: Prototype concept, 1.0</w:t>
      </w:r>
    </w:p>
    <w:p>
      <w:pPr>
        <w:spacing w:after="120" w:line="300"/>
        <w:rPr>
          <w:sz w:val="22"/>
          <w:szCs w:val="22"/>
        </w:rPr>
      </w:pPr>
      <w:r>
        <w:rPr>
          <w:sz w:val="22"/>
          <w:szCs w:val="22"/>
        </w:rPr>
        <w:t xml:space="preserve">Date: 1 October 2026</w:t>
      </w:r>
    </w:p>
    <w:p>
      <w:pPr>
        <w:spacing w:after="120" w:line="300"/>
        <w:rPr>
          <w:color w:val="666666"/>
          <w:sz w:val="22"/>
          <w:szCs w:val="22"/>
        </w:rPr>
      </w:pPr>
      <w:r>
        <w:rPr>
          <w:color w:val="666666"/>
          <w:sz w:val="22"/>
          <w:szCs w:val="22"/>
        </w:rPr>
        <w:t xml:space="preserve">Sources: engine flowchart (handwritten), written concept brief, and recorded prototype UI demo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300"/>
      </w:pPr>
      <w:r>
        <w:t xml:space="preserve">EUZME is a search and decision app that does more than list results. A customer describes what they need in plain language; EUZME turns that into a personalised set of requirements, finds suitable options, and then checks the things that could change the answer before recommending anything.</w:t>
      </w:r>
    </w:p>
    <w:p>
      <w:pPr>
        <w:spacing w:after="120" w:line="300"/>
      </w:pPr>
      <w:r>
        <w:t xml:space="preserve">Most search tools show many results and leave the customer to compare and verify. EUZME instead keeps track of what is certain and what is not, and spends effort only on the uncertainties that could actually change the final choice. When one of those is found, EUZME resolves it using the most suitable method (AI, automation, the customer, or a human concierge), updates its ranking, and repeats until the recommendation is dependable.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B45" w:sz="24"/>
              <w:bottom w:val="none" w:color="FFFFFF" w:sz="0"/>
              <w:right w:val="none" w:color="FFFFFF" w:sz="0"/>
            </w:tcBorders>
            <w:shd w:fill="E8F3EC" w:color="auto" w:val="clear"/>
            <w:tcMar>
              <w:top w:type="dxa" w:w="120"/>
              <w:left w:type="dxa" w:w="200"/>
              <w:bottom w:type="dxa" w:w="120"/>
              <w:right w:type="dxa" w:w="200"/>
            </w:tcMar>
          </w:tcPr>
          <w:p>
            <w:pPr>
              <w:spacing w:after="60"/>
            </w:pPr>
            <w:r>
              <w:rPr>
                <w:b/>
                <w:bCs/>
                <w:color w:val="1F6B45"/>
              </w:rPr>
              <w:t xml:space="preserve">What the customer gets</w:t>
            </w:r>
          </w:p>
          <w:p>
            <w:r>
              <w:t xml:space="preserve">A short, ranked recommendation that fits their stated needs, with the important facts already checked, plain-language reasons, and a single approval step to complete the transaction.</w:t>
            </w:r>
          </w:p>
        </w:tc>
      </w:tr>
    </w:tbl>
    <w:p>
      <w:pPr>
        <w:spacing w:after="80"/>
      </w:pPr>
    </w:p>
    <w:p>
      <w:pPr>
        <w:pStyle w:val="Heading2"/>
      </w:pPr>
      <w:r>
        <w:t xml:space="preserve">Key benefits</w:t>
      </w:r>
    </w:p>
    <w:p>
      <w:pPr>
        <w:pStyle w:val="ListParagraph"/>
        <w:numPr>
          <w:ilvl w:val="0"/>
          <w:numId w:val="2"/>
        </w:numPr>
        <w:spacing w:after="60" w:line="290"/>
      </w:pPr>
      <w:r>
        <w:rPr>
          <w:b/>
          <w:bCs/>
        </w:rPr>
        <w:t xml:space="preserve">Personalised: </w:t>
      </w:r>
      <w:r>
        <w:t xml:space="preserve">results reflect the customer's own budget, household and preferences.</w:t>
      </w:r>
    </w:p>
    <w:p>
      <w:pPr>
        <w:pStyle w:val="ListParagraph"/>
        <w:numPr>
          <w:ilvl w:val="0"/>
          <w:numId w:val="2"/>
        </w:numPr>
        <w:spacing w:after="60" w:line="290"/>
      </w:pPr>
      <w:r>
        <w:rPr>
          <w:b/>
          <w:bCs/>
        </w:rPr>
        <w:t xml:space="preserve">Verified: </w:t>
      </w:r>
      <w:r>
        <w:t xml:space="preserve">important claims are checked against evidence before they influence the result.</w:t>
      </w:r>
    </w:p>
    <w:p>
      <w:pPr>
        <w:pStyle w:val="ListParagraph"/>
        <w:numPr>
          <w:ilvl w:val="0"/>
          <w:numId w:val="2"/>
        </w:numPr>
        <w:spacing w:after="60" w:line="290"/>
      </w:pPr>
      <w:r>
        <w:rPr>
          <w:b/>
          <w:bCs/>
        </w:rPr>
        <w:t xml:space="preserve">Efficient: </w:t>
      </w:r>
      <w:r>
        <w:t xml:space="preserve">only decision-critical doubts are investigated; nothing is verified needlessly.</w:t>
      </w:r>
    </w:p>
    <w:p>
      <w:pPr>
        <w:pStyle w:val="ListParagraph"/>
        <w:numPr>
          <w:ilvl w:val="0"/>
          <w:numId w:val="2"/>
        </w:numPr>
        <w:spacing w:after="60" w:line="290"/>
      </w:pPr>
      <w:r>
        <w:rPr>
          <w:b/>
          <w:bCs/>
        </w:rPr>
        <w:t xml:space="preserve">Transparent: </w:t>
      </w:r>
      <w:r>
        <w:t xml:space="preserve">the customer can open "Why this basket?" and see the evidence and reasoning on demand.</w:t>
      </w:r>
    </w:p>
    <w:p>
      <w:pPr>
        <w:pStyle w:val="ListParagraph"/>
        <w:numPr>
          <w:ilvl w:val="0"/>
          <w:numId w:val="2"/>
        </w:numPr>
        <w:spacing w:after="60" w:line="290"/>
      </w:pPr>
      <w:r>
        <w:rPr>
          <w:b/>
          <w:bCs/>
        </w:rPr>
        <w:t xml:space="preserve">In control: </w:t>
      </w:r>
      <w:r>
        <w:t xml:space="preserve">nothing is purchased until the customer approves.</w:t>
      </w:r>
    </w:p>
    <w:p>
      <w:pPr>
        <w:pStyle w:val="Heading1"/>
      </w:pPr>
      <w:r>
        <w:t xml:space="preserve">2. The Problem EUZME Solves</w:t>
      </w:r>
    </w:p>
    <w:p>
      <w:pPr>
        <w:spacing w:after="120" w:line="300"/>
      </w:pPr>
      <w:r>
        <w:t xml:space="preserve">Customers often cannot tell whether an option truly meets their needs. Product listings can be incomplete or contradictory, and checking every detail is slow. Typical consequences are:</w:t>
      </w:r>
    </w:p>
    <w:p>
      <w:pPr>
        <w:pStyle w:val="ListParagraph"/>
        <w:numPr>
          <w:ilvl w:val="0"/>
          <w:numId w:val="2"/>
        </w:numPr>
        <w:spacing w:after="60" w:line="290"/>
      </w:pPr>
      <w:r>
        <w:t xml:space="preserve">Time lost comparing options manually.</w:t>
      </w:r>
    </w:p>
    <w:p>
      <w:pPr>
        <w:pStyle w:val="ListParagraph"/>
        <w:numPr>
          <w:ilvl w:val="0"/>
          <w:numId w:val="2"/>
        </w:numPr>
        <w:spacing w:after="60" w:line="290"/>
      </w:pPr>
      <w:r>
        <w:t xml:space="preserve">Wrong choices caused by unverified or missing information (for example, a "low-sugar" claim that is never confirmed).</w:t>
      </w:r>
    </w:p>
    <w:p>
      <w:pPr>
        <w:pStyle w:val="ListParagraph"/>
        <w:numPr>
          <w:ilvl w:val="0"/>
          <w:numId w:val="2"/>
        </w:numPr>
        <w:spacing w:after="60" w:line="290"/>
      </w:pPr>
      <w:r>
        <w:t xml:space="preserve">Over-reliance on generic rankings that ignore the customer's personal priorities.</w:t>
      </w:r>
    </w:p>
    <w:p>
      <w:pPr>
        <w:spacing w:after="120" w:line="300"/>
      </w:pPr>
      <w:r>
        <w:t xml:space="preserve">EUZME addresses this by treating the purchase as a decision under uncertainty, and reducing that uncertainty in a targeted way.</w:t>
      </w:r>
    </w:p>
    <w:p>
      <w:pPr>
        <w:pStyle w:val="Heading1"/>
      </w:pPr>
      <w:r>
        <w:t xml:space="preserve">3. The Customer Journey</w:t>
      </w:r>
    </w:p>
    <w:p>
      <w:pPr>
        <w:spacing w:after="120" w:line="300"/>
      </w:pPr>
      <w:r>
        <w:t xml:space="preserve">From the customer's side the experience has five simple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Step</w:t>
            </w:r>
          </w:p>
        </w:tc>
        <w:tc>
          <w:tcPr>
            <w:tcW w:type="dxa" w:w="26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What the customer does</w:t>
            </w:r>
          </w:p>
        </w:tc>
        <w:tc>
          <w:tcPr>
            <w:tcW w:type="dxa" w:w="54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What EUZME does</w:t>
            </w:r>
          </w:p>
        </w:tc>
      </w:tr>
      <w:tr>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Describes their need in plain words, or taps quick chips (budget, family size, healthy, low sugar).</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Converts the request into personalised requirements.</w:t>
            </w:r>
          </w:p>
        </w:tc>
      </w:tr>
      <w:tr>
        <w:tc>
          <w:tcPr>
            <w:tcW w:type="dxa" w:w="1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w:t>
            </w:r>
          </w:p>
        </w:tc>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Taps "Find my best match".</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Searches connected sources and compares candidates against each requirement.</w:t>
            </w:r>
          </w:p>
        </w:tc>
      </w:tr>
      <w:tr>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Waits briefly while EUZME works.</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Detects uncertain points, decides which matter, resolves them, and re-ranks.</w:t>
            </w:r>
          </w:p>
        </w:tc>
      </w:tr>
      <w:tr>
        <w:tc>
          <w:tcPr>
            <w:tcW w:type="dxa" w:w="1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4</w:t>
            </w:r>
          </w:p>
        </w:tc>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Reviews "Your Best Basket" and adjusts quantities if desired.</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Shows total, match score, checks passed and estimated saving versus alternatives.</w:t>
            </w:r>
          </w:p>
        </w:tc>
      </w:tr>
      <w:tr>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Approves and adds to cart.</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Completes the transaction step once approved.</w:t>
            </w:r>
          </w:p>
        </w:tc>
      </w:tr>
    </w:tbl>
    <w:p>
      <w:pPr>
        <w:spacing w:after="80"/>
      </w:pPr>
    </w:p>
    <w:p>
      <w:pPr>
        <w:spacing w:after="120" w:line="300"/>
      </w:pPr>
      <w:r>
        <w:t xml:space="preserve">The technical process stays in the background. The customer sees important reasons and evidence only when they choose to inspect them.</w:t>
      </w:r>
    </w:p>
    <w:p>
      <w:pPr>
        <w:pStyle w:val="Heading1"/>
      </w:pPr>
      <w:r>
        <w:t xml:space="preserve">4. How the EUZME Engine Thinks</w:t>
      </w:r>
    </w:p>
    <w:p>
      <w:pPr>
        <w:pStyle w:val="Heading2"/>
      </w:pPr>
      <w:r>
        <w:t xml:space="preserve">4.1 Plain-language explanation</w:t>
      </w:r>
    </w:p>
    <w:p>
      <w:pPr>
        <w:pStyle w:val="ListParagraph"/>
        <w:numPr>
          <w:ilvl w:val="0"/>
          <w:numId w:val="3"/>
        </w:numPr>
        <w:spacing w:after="60" w:line="290"/>
      </w:pPr>
      <w:r>
        <w:t xml:space="preserve">The customer gives their requirements.</w:t>
      </w:r>
    </w:p>
    <w:p>
      <w:pPr>
        <w:pStyle w:val="ListParagraph"/>
        <w:numPr>
          <w:ilvl w:val="0"/>
          <w:numId w:val="3"/>
        </w:numPr>
        <w:spacing w:after="60" w:line="290"/>
      </w:pPr>
      <w:r>
        <w:t xml:space="preserve">EUZME converts them into personalised requirements and evaluates candidate options.</w:t>
      </w:r>
    </w:p>
    <w:p>
      <w:pPr>
        <w:pStyle w:val="ListParagraph"/>
        <w:numPr>
          <w:ilvl w:val="0"/>
          <w:numId w:val="3"/>
        </w:numPr>
        <w:spacing w:after="60" w:line="290"/>
      </w:pPr>
      <w:r>
        <w:t xml:space="preserve">Requirement-to-candidate links are stored in a Decision Graph.</w:t>
      </w:r>
    </w:p>
    <w:p>
      <w:pPr>
        <w:pStyle w:val="ListParagraph"/>
        <w:numPr>
          <w:ilvl w:val="0"/>
          <w:numId w:val="3"/>
        </w:numPr>
        <w:spacing w:after="60" w:line="290"/>
      </w:pPr>
      <w:r>
        <w:t xml:space="preserve">When a link is uncertain, EUZME asks: could resolving this specific link materially change the personalised decision?</w:t>
      </w:r>
    </w:p>
    <w:p>
      <w:pPr>
        <w:pStyle w:val="ListParagraph"/>
        <w:numPr>
          <w:ilvl w:val="0"/>
          <w:numId w:val="3"/>
        </w:numPr>
        <w:spacing w:after="60" w:line="290"/>
      </w:pPr>
      <w:r>
        <w:t xml:space="preserve">If yes, it works out how valuable resolving it would be and picks the best resolver: AI, automation, the customer, or a human concierge.</w:t>
      </w:r>
    </w:p>
    <w:p>
      <w:pPr>
        <w:pStyle w:val="ListParagraph"/>
        <w:numPr>
          <w:ilvl w:val="0"/>
          <w:numId w:val="3"/>
        </w:numPr>
        <w:spacing w:after="60" w:line="290"/>
      </w:pPr>
      <w:r>
        <w:t xml:space="preserve">The resolver settles that one link and returns the result with evidence and a confidence level.</w:t>
      </w:r>
    </w:p>
    <w:p>
      <w:pPr>
        <w:pStyle w:val="ListParagraph"/>
        <w:numPr>
          <w:ilvl w:val="0"/>
          <w:numId w:val="3"/>
        </w:numPr>
        <w:spacing w:after="60" w:line="290"/>
      </w:pPr>
      <w:r>
        <w:t xml:space="preserve">EUZME updates the link's state and the Decision Graph, finds everything affected, and recalculates only that part.</w:t>
      </w:r>
    </w:p>
    <w:p>
      <w:pPr>
        <w:pStyle w:val="ListParagraph"/>
        <w:numPr>
          <w:ilvl w:val="0"/>
          <w:numId w:val="3"/>
        </w:numPr>
        <w:spacing w:after="60" w:line="290"/>
      </w:pPr>
      <w:r>
        <w:t xml:space="preserve">Candidates are re-ranked, and EUZME checks whether any other unresolved link could still change the decision.</w:t>
      </w:r>
    </w:p>
    <w:p>
      <w:pPr>
        <w:pStyle w:val="ListParagraph"/>
        <w:numPr>
          <w:ilvl w:val="0"/>
          <w:numId w:val="3"/>
        </w:numPr>
        <w:spacing w:after="60" w:line="290"/>
      </w:pPr>
      <w:r>
        <w:t xml:space="preserve">This repeats until the decision-quality stop condition is met.</w:t>
      </w:r>
    </w:p>
    <w:p>
      <w:pPr>
        <w:pStyle w:val="ListParagraph"/>
        <w:numPr>
          <w:ilvl w:val="0"/>
          <w:numId w:val="3"/>
        </w:numPr>
        <w:spacing w:after="60" w:line="290"/>
      </w:pPr>
      <w:r>
        <w:t xml:space="preserve">EUZME presents the final recommendation for customer approval and transaction.</w:t>
      </w:r>
    </w:p>
    <w:p>
      <w:pPr>
        <w:spacing w:after="80"/>
      </w:pPr>
    </w:p>
    <w:p>
      <w:pPr>
        <w:pStyle w:val="Heading2"/>
      </w:pPr>
      <w:r>
        <w:t xml:space="preserve">4.2 The closed-loop decision-state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B45" w:sz="24"/>
              <w:bottom w:val="none" w:color="FFFFFF" w:sz="0"/>
              <w:right w:val="none" w:color="FFFFFF" w:sz="0"/>
            </w:tcBorders>
            <w:shd w:fill="E8F3EC" w:color="auto" w:val="clear"/>
            <w:tcMar>
              <w:top w:type="dxa" w:w="120"/>
              <w:left w:type="dxa" w:w="200"/>
              <w:bottom w:type="dxa" w:w="120"/>
              <w:right w:type="dxa" w:w="200"/>
            </w:tcMar>
          </w:tcPr>
          <w:p>
            <w:pPr>
              <w:spacing w:after="60"/>
            </w:pPr>
            <w:r>
              <w:rPr>
                <w:b/>
                <w:bCs/>
                <w:color w:val="1F6B45"/>
              </w:rPr>
              <w:t xml:space="preserve">The loop</w:t>
            </w:r>
          </w:p>
          <w:p>
            <w:r>
              <w:t xml:space="preserve">Uncertainty → impact → criticality → resolution → state transition → graph update → dependency propagation → incremental recalculation → re-ranking → re-evaluation</w:t>
            </w:r>
          </w:p>
        </w:tc>
      </w:tr>
    </w:tbl>
    <w:p>
      <w:pPr>
        <w:spacing w:after="80"/>
      </w:pPr>
    </w:p>
    <w:p>
      <w:pPr>
        <w:spacing w:after="120" w:line="300"/>
      </w:pPr>
      <w:r>
        <w:t xml:space="preserve">The loop is "closed" because the output of each round (a new ranking) is fed back in to decide whether another round is worthwhile.</w:t>
      </w:r>
    </w:p>
    <w:p>
      <w:pPr>
        <w:pStyle w:val="Heading2"/>
      </w:pPr>
      <w:r>
        <w:t xml:space="preserve">4.3 Engine flowchart, step by step</w:t>
      </w:r>
    </w:p>
    <w:p>
      <w:pPr>
        <w:spacing w:after="120" w:line="300"/>
      </w:pPr>
      <w:r>
        <w:t xml:space="preserve">The hand-drawn flowchart reads top to bottom, then loops back up the left side. It is reproduced below as 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Stage</w:t>
            </w:r>
          </w:p>
        </w:tc>
        <w:tc>
          <w:tcPr>
            <w:tcW w:type="dxa" w:w="54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Meaning</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 input</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customer states what they need.</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Requirements</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The input is structured into personalised requirements.</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Candidate discovery</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Possible options are found.</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4</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Requirement–candidate relationships</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Each candidate is linked to each requirement (e.g. "Candidate A ↔ low sugar").</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Identify uncertainty</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Links that are unknown or unverified are flagged.</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6</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Determine decision impact</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How far could the answer change the ranking?</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Determine decision criticality</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How important is it to resolve, given the customer's priorities?</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8</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Calculate resolution utility</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Is the benefit of resolving worth the cost and effort?</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Select resolver</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Choose AI, automation, the user or a human concierge.</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10</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Resolve specific relationship</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Settle only that one link.</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11</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Obtain evidence + confidence</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Record the source and how sure EUZME is.</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12</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Relationship state transition</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Move the link to a new state (e.g. uncertain → verified).</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13</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Decision Graph</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Store the new state in the graph.</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14</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Propagate dependencies</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Push the change to anything that depends on it.</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15</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Identify affected dependency graph</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Find exactly which part of the graph is touched.</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16</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Incrementally recalculate</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Recompute only the affected part, not everything.</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17</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Re-rank candidates</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the order of options.</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18</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Re-evaluate</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Check whether another unresolved link could matter.</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19</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Repeat, if necessary</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Loop back to step 5 until the stop condition is met.</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20</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Final recommendation</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Present the best option.</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21</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User approval</w:t>
            </w:r>
          </w:p>
        </w:tc>
        <w:tc>
          <w:tcPr>
            <w:tcW w:type="dxa" w:w="5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Customer confirms.</w:t>
            </w:r>
          </w:p>
        </w:tc>
      </w:tr>
      <w:tr>
        <w:tc>
          <w:tcPr>
            <w:tcW w:type="dxa" w:w="7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22</w:t>
            </w:r>
          </w:p>
        </w:tc>
        <w:tc>
          <w:tcPr>
            <w:tcW w:type="dxa" w:w="29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Transaction</w:t>
            </w:r>
          </w:p>
        </w:tc>
        <w:tc>
          <w:tcPr>
            <w:tcW w:type="dxa" w:w="5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Purchase or booking is completed.</w:t>
            </w:r>
          </w:p>
        </w:tc>
      </w:tr>
    </w:tbl>
    <w:p>
      <w:pPr>
        <w:spacing w:after="80"/>
      </w:pPr>
    </w:p>
    <w:p>
      <w:pPr>
        <w:pStyle w:val="Heading1"/>
      </w:pPr>
      <w:r>
        <w:t xml:space="preserve">5. The Decision Graph</w:t>
      </w:r>
    </w:p>
    <w:p>
      <w:pPr>
        <w:spacing w:after="120" w:line="300"/>
      </w:pPr>
      <w:r>
        <w:t xml:space="preserve">The Decision Graph is EUZME's working memory for a single decision. It contains three kinds of items:</w:t>
      </w:r>
    </w:p>
    <w:p>
      <w:pPr>
        <w:pStyle w:val="ListParagraph"/>
        <w:numPr>
          <w:ilvl w:val="0"/>
          <w:numId w:val="2"/>
        </w:numPr>
        <w:spacing w:after="60" w:line="290"/>
      </w:pPr>
      <w:r>
        <w:rPr>
          <w:b/>
          <w:bCs/>
        </w:rPr>
        <w:t xml:space="preserve">Requirements: </w:t>
      </w:r>
      <w:r>
        <w:t xml:space="preserve">what the customer needs (e.g. budget, family size, healthy, low sugar).</w:t>
      </w:r>
    </w:p>
    <w:p>
      <w:pPr>
        <w:pStyle w:val="ListParagraph"/>
        <w:numPr>
          <w:ilvl w:val="0"/>
          <w:numId w:val="2"/>
        </w:numPr>
        <w:spacing w:after="60" w:line="290"/>
      </w:pPr>
      <w:r>
        <w:rPr>
          <w:b/>
          <w:bCs/>
        </w:rPr>
        <w:t xml:space="preserve">Candidates: </w:t>
      </w:r>
      <w:r>
        <w:t xml:space="preserve">the options being considered.</w:t>
      </w:r>
    </w:p>
    <w:p>
      <w:pPr>
        <w:pStyle w:val="ListParagraph"/>
        <w:numPr>
          <w:ilvl w:val="0"/>
          <w:numId w:val="2"/>
        </w:numPr>
        <w:spacing w:after="60" w:line="290"/>
      </w:pPr>
      <w:r>
        <w:rPr>
          <w:b/>
          <w:bCs/>
        </w:rPr>
        <w:t xml:space="preserve">Relationships: </w:t>
      </w:r>
      <w:r>
        <w:t xml:space="preserve">links showing whether each candidate satisfies each requirement, along with its state, resolved value, resolver, and evidence.</w:t>
      </w:r>
    </w:p>
    <w:p>
      <w:pPr>
        <w:spacing w:after="120" w:line="300"/>
      </w:pPr>
      <w:r>
        <w:t xml:space="preserve">Because relationships depend on each other, a change to one can affect others. EUZME tracks this, so it updates only the affected sub-part of the graph. That keeps the experience fast.</w:t>
      </w:r>
    </w:p>
    <w:p>
      <w:pPr>
        <w:pStyle w:val="Heading2"/>
      </w:pPr>
      <w:r>
        <w:t xml:space="preserve">Relationship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State</w:t>
            </w:r>
          </w:p>
        </w:tc>
        <w:tc>
          <w:tcPr>
            <w:tcW w:type="dxa" w:w="68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Meaning</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Uncertain</w:t>
            </w:r>
          </w:p>
        </w:tc>
        <w:tc>
          <w:tcPr>
            <w:tcW w:type="dxa" w:w="6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EUZME does not yet know whether the candidate meets the requirement.</w:t>
            </w:r>
          </w:p>
        </w:tc>
      </w:tr>
      <w:tr>
        <w:tc>
          <w:tcPr>
            <w:tcW w:type="dxa" w:w="22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Verified</w:t>
            </w:r>
          </w:p>
        </w:tc>
        <w:tc>
          <w:tcPr>
            <w:tcW w:type="dxa" w:w="68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Confirmed with evidence and a confidence level.</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Transition</w:t>
            </w:r>
          </w:p>
        </w:tc>
        <w:tc>
          <w:tcPr>
            <w:tcW w:type="dxa" w:w="6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recorded change between states (for example, uncertain → verified).</w:t>
            </w:r>
          </w:p>
        </w:tc>
      </w:tr>
    </w:tbl>
    <w:p>
      <w:pPr>
        <w:spacing w:after="80"/>
      </w:pPr>
    </w:p>
    <w:p>
      <w:pPr>
        <w:pStyle w:val="Heading1"/>
      </w:pPr>
      <w:r>
        <w:t xml:space="preserve">6. Resolvers: Who Settles an Uncertainty</w:t>
      </w:r>
    </w:p>
    <w:p>
      <w:pPr>
        <w:spacing w:after="120" w:line="300"/>
      </w:pPr>
      <w:r>
        <w:t xml:space="preserve">EUZME chooses the resolver based on the value of resolving, the speed needed and the nature of the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Resolver</w:t>
            </w:r>
          </w:p>
        </w:tc>
        <w:tc>
          <w:tcPr>
            <w:tcW w:type="dxa" w:w="70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Typical use</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Automation</w:t>
            </w:r>
          </w:p>
        </w:tc>
        <w:tc>
          <w:tcPr>
            <w:tcW w:type="dxa" w:w="7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Rule-based or data checks, such as comparing a stated product specification against a requirement.</w:t>
            </w:r>
          </w:p>
        </w:tc>
      </w:tr>
      <w:tr>
        <w:tc>
          <w:tcPr>
            <w:tcW w:type="dxa" w:w="2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AI</w:t>
            </w:r>
          </w:p>
        </w:tc>
        <w:tc>
          <w:tcPr>
            <w:tcW w:type="dxa" w:w="70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Interpreting unstructured information, such as descriptions or reviews.</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Customer</w:t>
            </w:r>
          </w:p>
        </w:tc>
        <w:tc>
          <w:tcPr>
            <w:tcW w:type="dxa" w:w="7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Questions only the customer can answer, such as a personal preference or trade-off.</w:t>
            </w:r>
          </w:p>
        </w:tc>
      </w:tr>
      <w:tr>
        <w:tc>
          <w:tcPr>
            <w:tcW w:type="dxa" w:w="2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Human concierge</w:t>
            </w:r>
          </w:p>
        </w:tc>
        <w:tc>
          <w:tcPr>
            <w:tcW w:type="dxa" w:w="70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Complex or high-stakes cases that need human judgement or a phone call.</w:t>
            </w:r>
          </w:p>
        </w:tc>
      </w:tr>
    </w:tbl>
    <w:p>
      <w:pPr>
        <w:spacing w:after="80"/>
      </w:pPr>
    </w:p>
    <w:p>
      <w:pPr>
        <w:spacing w:after="120" w:line="300"/>
      </w:pPr>
      <w:r>
        <w:t xml:space="preserve">Every resolver returns the result with evidence and a confidence level, so the outcome can always be explained.</w:t>
      </w:r>
    </w:p>
    <w:p>
      <w:pPr>
        <w:pStyle w:val="Heading1"/>
      </w:pPr>
      <w:r>
        <w:t xml:space="preserve">7. Stop Condition</w:t>
      </w:r>
    </w:p>
    <w:p>
      <w:pPr>
        <w:spacing w:after="120" w:line="300"/>
      </w:pPr>
      <w:r>
        <w:t xml:space="preserve">EUZME does not investigate forever. After each re-ranking it asks whether any remaining unresolved relationship could still materially change the decision. When none could, and the decision-quality threshold is satisfied, the loop ends and the recommendation is presented for approval. The exact threshold values are to be agreed (see Section 10).</w:t>
      </w:r>
    </w:p>
    <w:p>
      <w:pPr>
        <w:pStyle w:val="Heading1"/>
      </w:pPr>
      <w:r>
        <w:t xml:space="preserve">8. Prototype Walkthrough (from the UI demo)</w:t>
      </w:r>
    </w:p>
    <w:p>
      <w:pPr>
        <w:spacing w:after="120" w:line="300"/>
      </w:pPr>
      <w:r>
        <w:t xml:space="preserve">The recorded demo shows the mobile prototype handling a weekly grocery request. This section describes what the client would see.</w:t>
      </w:r>
    </w:p>
    <w:p>
      <w:pPr>
        <w:pStyle w:val="Heading2"/>
      </w:pPr>
      <w:r>
        <w:t xml:space="preserve">8.1 Screen 1: "What are you looking for?"</w:t>
      </w:r>
    </w:p>
    <w:p>
      <w:pPr>
        <w:pStyle w:val="ListParagraph"/>
        <w:numPr>
          <w:ilvl w:val="0"/>
          <w:numId w:val="2"/>
        </w:numPr>
        <w:spacing w:after="60" w:line="290"/>
      </w:pPr>
      <w:r>
        <w:t xml:space="preserve">A free-text box with the example: "Weekly groceries for 4 people, budget ₹2,500, healthy and low-sugar."</w:t>
      </w:r>
    </w:p>
    <w:p>
      <w:pPr>
        <w:pStyle w:val="ListParagraph"/>
        <w:numPr>
          <w:ilvl w:val="0"/>
          <w:numId w:val="2"/>
        </w:numPr>
        <w:spacing w:after="60" w:line="290"/>
      </w:pPr>
      <w:r>
        <w:t xml:space="preserve">Quick chips beneath it: ₹2,500 budget, Family of 4, Healthy, Low sugar.</w:t>
      </w:r>
    </w:p>
    <w:p>
      <w:pPr>
        <w:pStyle w:val="ListParagraph"/>
        <w:numPr>
          <w:ilvl w:val="0"/>
          <w:numId w:val="2"/>
        </w:numPr>
        <w:spacing w:after="60" w:line="290"/>
      </w:pPr>
      <w:r>
        <w:t xml:space="preserve">A green "Find my best match" button; it changes to "EUZME working…" while processing.</w:t>
      </w:r>
    </w:p>
    <w:p>
      <w:pPr>
        <w:pStyle w:val="ListParagraph"/>
        <w:numPr>
          <w:ilvl w:val="0"/>
          <w:numId w:val="2"/>
        </w:numPr>
        <w:spacing w:after="60" w:line="290"/>
      </w:pPr>
      <w:r>
        <w:t xml:space="preserve">Three short explainers: Search (discover options from connected sources), Decide (match options to personal requirements), Detect (find uncertain or conflicting relationships that could change the decision).</w:t>
      </w:r>
    </w:p>
    <w:p>
      <w:pPr>
        <w:pStyle w:val="Heading2"/>
      </w:pPr>
      <w:r>
        <w:t xml:space="preserve">8.2 Screen 2: "Your Best Basket"</w:t>
      </w:r>
    </w:p>
    <w:p>
      <w:pPr>
        <w:pStyle w:val="ListParagraph"/>
        <w:numPr>
          <w:ilvl w:val="0"/>
          <w:numId w:val="2"/>
        </w:numPr>
        <w:spacing w:after="60" w:line="290"/>
      </w:pPr>
      <w:r>
        <w:t xml:space="preserve">A headline basket total with a "100% match score".</w:t>
      </w:r>
    </w:p>
    <w:p>
      <w:pPr>
        <w:pStyle w:val="ListParagraph"/>
        <w:numPr>
          <w:ilvl w:val="0"/>
          <w:numId w:val="2"/>
        </w:numPr>
        <w:spacing w:after="60" w:line="290"/>
      </w:pPr>
      <w:r>
        <w:t xml:space="preserve">Four confirmations: fits your stated budget, matches your preferences, availability checked, important information verified.</w:t>
      </w:r>
    </w:p>
    <w:p>
      <w:pPr>
        <w:pStyle w:val="ListParagraph"/>
        <w:numPr>
          <w:ilvl w:val="0"/>
          <w:numId w:val="2"/>
        </w:numPr>
        <w:spacing w:after="60" w:line="290"/>
      </w:pPr>
      <w:r>
        <w:t xml:space="preserve">An estimated saving versus alternatives (₹316 to ₹341 across the recording).</w:t>
      </w:r>
    </w:p>
    <w:p>
      <w:pPr>
        <w:pStyle w:val="ListParagraph"/>
        <w:numPr>
          <w:ilvl w:val="0"/>
          <w:numId w:val="2"/>
        </w:numPr>
        <w:spacing w:after="60" w:line="290"/>
      </w:pPr>
      <w:r>
        <w:t xml:space="preserve">A selected basket with three groups, each with +/− quantity controls: Weekly groceries (healthy essentials), Low-sugar products (verified preference match), Family staples (suitable for 4 people).</w:t>
      </w:r>
    </w:p>
    <w:p>
      <w:pPr>
        <w:pStyle w:val="ListParagraph"/>
        <w:numPr>
          <w:ilvl w:val="0"/>
          <w:numId w:val="2"/>
        </w:numPr>
        <w:spacing w:after="60" w:line="290"/>
      </w:pPr>
      <w:r>
        <w:t xml:space="preserve">A candidate comparison showing rankings and scores before and after resolution (for example, Candidate A at 89% before resolution).</w:t>
      </w:r>
    </w:p>
    <w:p>
      <w:pPr>
        <w:pStyle w:val="Heading2"/>
      </w:pPr>
      <w:r>
        <w:t xml:space="preserve">8.3 The decision-critical mismatch</w:t>
      </w:r>
    </w:p>
    <w:p>
      <w:pPr>
        <w:spacing w:after="120" w:line="300"/>
      </w:pPr>
      <w:r>
        <w:t xml:space="preserve">Below the basket, EUZME explains an issue it found and fixed. The text on screen reads, in substance: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B45" w:sz="24"/>
              <w:bottom w:val="none" w:color="FFFFFF" w:sz="0"/>
              <w:right w:val="none" w:color="FFFFFF" w:sz="0"/>
            </w:tcBorders>
            <w:shd w:fill="E8F3EC" w:color="auto" w:val="clear"/>
            <w:tcMar>
              <w:top w:type="dxa" w:w="120"/>
              <w:left w:type="dxa" w:w="200"/>
              <w:bottom w:type="dxa" w:w="120"/>
              <w:right w:type="dxa" w:w="200"/>
            </w:tcMar>
          </w:tcPr>
          <w:p>
            <w:pPr>
              <w:spacing w:after="60"/>
            </w:pPr>
            <w:r>
              <w:rPr>
                <w:b/>
                <w:bCs/>
                <w:color w:val="1F6B45"/>
              </w:rPr>
              <w:t xml:space="preserve">Decision-critical mismatch found</w:t>
            </w:r>
          </w:p>
          <w:p>
            <w:r>
              <w:t xml:space="preserve">One candidate did not initially match the low-sugar preference, and EUZME did not ignore it. Predicted impact before resolution: HIGH, because Candidate A could move from #1 to #4.</w:t>
            </w:r>
          </w:p>
        </w:tc>
      </w:tr>
    </w:tbl>
    <w:p>
      <w:pPr>
        <w:spacing w:after="80"/>
      </w:pPr>
    </w:p>
    <w:p>
      <w:pPr>
        <w:spacing w:after="120" w:line="300"/>
      </w:pPr>
      <w:r>
        <w:t xml:space="preserve">A "See how EUZME solved it" button opens a six-step explanation, and a "View Decision Graph" panel shows the requirements, candidates, relationships and evidence links.</w:t>
      </w:r>
    </w:p>
    <w:p>
      <w:pPr>
        <w:pStyle w:val="Heading2"/>
      </w:pPr>
      <w:r>
        <w:t xml:space="preserve">8.4 "How EUZME solved the mismatch":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Step</w:t>
            </w:r>
          </w:p>
        </w:tc>
        <w:tc>
          <w:tcPr>
            <w:tcW w:type="dxa" w:w="58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What happened in the demo</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Mismatch detected</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Relationship rel-A-low-sugar was flagged as decision-critical.</w:t>
            </w:r>
          </w:p>
        </w:tc>
      </w:tr>
      <w:tr>
        <w:tc>
          <w:tcPr>
            <w:tcW w:type="dxa" w:w="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w:t>
            </w:r>
          </w:p>
        </w:tc>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Decision impact checked</w:t>
            </w:r>
          </w:p>
        </w:tc>
        <w:tc>
          <w:tcPr>
            <w:tcW w:type="dxa" w:w="58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Resolving it could move Candidate A from #1 to a lower rank.</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Criticality determined</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User-declared priority 1.00; system-inferred decision impact 1.00; decision-criticality 0.92.</w:t>
            </w:r>
          </w:p>
        </w:tc>
      </w:tr>
      <w:tr>
        <w:tc>
          <w:tcPr>
            <w:tcW w:type="dxa" w:w="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4</w:t>
            </w:r>
          </w:p>
        </w:tc>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Resolution mechanism selected</w:t>
            </w:r>
          </w:p>
        </w:tc>
        <w:tc>
          <w:tcPr>
            <w:tcW w:type="dxa" w:w="58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Resolver: automation. Source: product specification. Method: product_specification_check. Evidence: sugar 2.1 g per 100 g. Confidence 94%. Verified: yes.</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Relationship resolved</w:t>
            </w:r>
          </w:p>
        </w:tc>
        <w:tc>
          <w:tcPr>
            <w:tcW w:type="dxa" w:w="5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Low-sugar relationship changed from uncertain to verified (confidence 94%).</w:t>
            </w:r>
          </w:p>
        </w:tc>
      </w:tr>
      <w:tr>
        <w:tc>
          <w:tcPr>
            <w:tcW w:type="dxa" w:w="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6</w:t>
            </w:r>
          </w:p>
        </w:tc>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Affected state recalculated</w:t>
            </w:r>
          </w:p>
        </w:tc>
        <w:tc>
          <w:tcPr>
            <w:tcW w:type="dxa" w:w="58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Dependency subgraph (budget, family size, healthy, low sugar) recalculated and candidates re-ranked.</w:t>
            </w:r>
          </w:p>
        </w:tc>
      </w:tr>
    </w:tbl>
    <w:p>
      <w:pPr>
        <w:spacing w:after="80"/>
      </w:pPr>
    </w:p>
    <w:p>
      <w:pPr>
        <w:pStyle w:val="Heading2"/>
      </w:pPr>
      <w:r>
        <w:t xml:space="preserve">8.5 Decision Graph contents in the demo</w:t>
      </w:r>
    </w:p>
    <w:p>
      <w:pPr>
        <w:spacing w:after="120" w:line="300"/>
      </w:pPr>
      <w:r>
        <w:t xml:space="preserve">Four requirements, three candidates and four relationships were shown for Candidate A. All four were verified by automation. Three had no state change and no evidence record; only the low-sugar relationship changed (uncertain → verified) and carried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Relationship</w:t>
            </w:r>
          </w:p>
        </w:tc>
        <w:tc>
          <w:tcPr>
            <w:tcW w:type="dxa" w:w="24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State</w:t>
            </w:r>
          </w:p>
        </w:tc>
        <w:tc>
          <w:tcPr>
            <w:tcW w:type="dxa" w:w="44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rel-A-budget</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Verified (true)</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Resolver: automation; no state transition.</w:t>
            </w:r>
          </w:p>
        </w:tc>
      </w:tr>
      <w:tr>
        <w:tc>
          <w:tcPr>
            <w:tcW w:type="dxa" w:w="22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rel-A-family-size</w:t>
            </w:r>
          </w:p>
        </w:tc>
        <w:tc>
          <w:tcPr>
            <w:tcW w:type="dxa" w:w="24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Verified (true)</w:t>
            </w:r>
          </w:p>
        </w:tc>
        <w:tc>
          <w:tcPr>
            <w:tcW w:type="dxa" w:w="4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Resolver: automation; no state transition.</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rel-A-healthy</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Verified (true)</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Resolver: automation; no state transition.</w:t>
            </w:r>
          </w:p>
        </w:tc>
      </w:tr>
      <w:tr>
        <w:tc>
          <w:tcPr>
            <w:tcW w:type="dxa" w:w="22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rel-A-low-sugar</w:t>
            </w:r>
          </w:p>
        </w:tc>
        <w:tc>
          <w:tcPr>
            <w:tcW w:type="dxa" w:w="24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Verified (2.1 g per 100 g)</w:t>
            </w:r>
          </w:p>
        </w:tc>
        <w:tc>
          <w:tcPr>
            <w:tcW w:type="dxa" w:w="4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Uncertain → verified; evidence ev-rel-A-low-sugar, confidence 94%.</w:t>
            </w:r>
          </w:p>
        </w:tc>
      </w:tr>
    </w:tbl>
    <w:p>
      <w:pPr>
        <w:spacing w:after="80"/>
      </w:pPr>
    </w:p>
    <w:p>
      <w:pPr>
        <w:pStyle w:val="Heading2"/>
      </w:pPr>
      <w:r>
        <w:t xml:space="preserve">8.6 Approval and transaction</w:t>
      </w:r>
    </w:p>
    <w:p>
      <w:pPr>
        <w:spacing w:after="120" w:line="300"/>
      </w:pPr>
      <w:r>
        <w:t xml:space="preserve">A "Why this basket?" sheet summarises the reasoning in plain language, noting that the technical process stays in the background and evidence is shown only when the customer chooses to inspect it. "Add all to cart" then confirms "19 items added to cart", and the button changes to "19 items in cart".</w:t>
      </w:r>
    </w:p>
    <w:p>
      <w:pPr>
        <w:pStyle w:val="Heading1"/>
      </w:pPr>
      <w:r>
        <w:t xml:space="preserve">9. What the Customer Sees vs. What Stays Hidden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Visible by default</w:t>
            </w:r>
          </w:p>
        </w:tc>
        <w:tc>
          <w:tcPr>
            <w:tcW w:type="dxa" w:w="4513"/>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Available on request</w:t>
            </w:r>
          </w:p>
        </w:tc>
      </w:tr>
      <w:tr>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Best basket, total, match score, checks passed</w:t>
            </w:r>
          </w:p>
        </w:tc>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Decision Graph (requirements, candidates, relationships)</w:t>
            </w:r>
          </w:p>
        </w:tc>
      </w:tr>
      <w:tr>
        <w:tc>
          <w:tcPr>
            <w:tcW w:type="dxa" w:w="4513"/>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Quantity controls and estimated saving</w:t>
            </w:r>
          </w:p>
        </w:tc>
        <w:tc>
          <w:tcPr>
            <w:tcW w:type="dxa" w:w="4513"/>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Evidence records, source and confidence</w:t>
            </w:r>
          </w:p>
        </w:tc>
      </w:tr>
      <w:tr>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Plain-language "why" summary</w:t>
            </w:r>
          </w:p>
        </w:tc>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Criticality scores and dependency propagation</w:t>
            </w:r>
          </w:p>
        </w:tc>
      </w:tr>
      <w:tr>
        <w:tc>
          <w:tcPr>
            <w:tcW w:type="dxa" w:w="4513"/>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Add to cart / approve</w:t>
            </w:r>
          </w:p>
        </w:tc>
        <w:tc>
          <w:tcPr>
            <w:tcW w:type="dxa" w:w="4513"/>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Step-by-step "How EUZME solved it"</w:t>
            </w:r>
          </w:p>
        </w:tc>
      </w:tr>
    </w:tbl>
    <w:p>
      <w:pPr>
        <w:spacing w:after="80"/>
      </w:pPr>
    </w:p>
    <w:p>
      <w:pPr>
        <w:pStyle w:val="Heading1"/>
      </w:pPr>
      <w:r>
        <w:t xml:space="preserve">10. Observations and Open Items for Client Review</w:t>
      </w:r>
    </w:p>
    <w:p>
      <w:pPr>
        <w:spacing w:after="120" w:line="300"/>
      </w:pPr>
      <w:r>
        <w:t xml:space="preserve">While reviewing the demo against the concept, the following points need attention before the prototype is shown externally or built further. They are noted so decisions can be made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Observation</w:t>
            </w:r>
          </w:p>
        </w:tc>
        <w:tc>
          <w:tcPr>
            <w:tcW w:type="dxa" w:w="55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Suggested action</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Basket total exceeds the stated budget. The request says ₹2,500, but the totals shown were ₹2,816, ₹3,024 and ₹3,035, while the screen still says "Fits your stated budget".</w:t>
            </w:r>
          </w:p>
        </w:tc>
        <w:tc>
          <w:tcPr>
            <w:tcW w:type="dxa" w:w="55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Enforce the budget as a hard constraint, or show clearly when it is exceeded and why.</w:t>
            </w:r>
          </w:p>
        </w:tc>
      </w:tr>
      <w:tr>
        <w:tc>
          <w:tcPr>
            <w:tcW w:type="dxa" w:w="5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2</w:t>
            </w:r>
          </w:p>
        </w:tc>
        <w:tc>
          <w:tcPr>
            <w:tcW w:type="dxa" w:w="3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Total changed during the demo (₹2,816 → ₹3,024 → ₹3,035) as quantities were adjusted. Savings also changed (₹316 → ₹339 → ₹341).</w:t>
            </w:r>
          </w:p>
        </w:tc>
        <w:tc>
          <w:tcPr>
            <w:tcW w:type="dxa" w:w="55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Confirm this is intended behaviour when the customer edits quantities, and that the match score responds accordingly.</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Match score is "100%" while the candidate comparison lists Candidate A at 89% before resolution.</w:t>
            </w:r>
          </w:p>
        </w:tc>
        <w:tc>
          <w:tcPr>
            <w:tcW w:type="dxa" w:w="55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Define clearly what the headline score measures versus candidate scores.</w:t>
            </w:r>
          </w:p>
        </w:tc>
      </w:tr>
      <w:tr>
        <w:tc>
          <w:tcPr>
            <w:tcW w:type="dxa" w:w="5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4</w:t>
            </w:r>
          </w:p>
        </w:tc>
        <w:tc>
          <w:tcPr>
            <w:tcW w:type="dxa" w:w="3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Naming inconsistency: one message says "Candidate B became the #1 match", the explanation screen says "Candidate A became the #1 verified match". The earlier text also says A could fall from #1 to #4.</w:t>
            </w:r>
          </w:p>
        </w:tc>
        <w:tc>
          <w:tcPr>
            <w:tcW w:type="dxa" w:w="55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Make the wording consistent so the result is unambiguous.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Only one of four relationships was actually uncertain, and only one resolver type (automation) is demonstrated.</w:t>
            </w:r>
          </w:p>
        </w:tc>
        <w:tc>
          <w:tcPr>
            <w:tcW w:type="dxa" w:w="55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demo scenarios for AI, customer and human-concierge resolution.</w:t>
            </w:r>
          </w:p>
        </w:tc>
      </w:tr>
      <w:tr>
        <w:tc>
          <w:tcPr>
            <w:tcW w:type="dxa" w:w="5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6</w:t>
            </w:r>
          </w:p>
        </w:tc>
        <w:tc>
          <w:tcPr>
            <w:tcW w:type="dxa" w:w="3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Stop condition and thresholds (e.g. what criticality value triggers resolution, what confidence is acceptable) are not defined.</w:t>
            </w:r>
          </w:p>
        </w:tc>
        <w:tc>
          <w:tcPr>
            <w:tcW w:type="dxa" w:w="55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Agree numeric thresholds and the decision-quality criterion.</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How "resolution utility" is calculated (benefit vs. cost) is not specified in the sources.</w:t>
            </w:r>
          </w:p>
        </w:tc>
        <w:tc>
          <w:tcPr>
            <w:tcW w:type="dxa" w:w="55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Define the formula and the cost factors for each resolver.</w:t>
            </w:r>
          </w:p>
        </w:tc>
      </w:tr>
      <w:tr>
        <w:tc>
          <w:tcPr>
            <w:tcW w:type="dxa" w:w="5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8</w:t>
            </w:r>
          </w:p>
        </w:tc>
        <w:tc>
          <w:tcPr>
            <w:tcW w:type="dxa" w:w="30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Data sources, partners and the transaction/payment flow are not described.</w:t>
            </w:r>
          </w:p>
        </w:tc>
        <w:tc>
          <w:tcPr>
            <w:tcW w:type="dxa" w:w="55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Confirm connected sources and checkout approach.</w:t>
            </w:r>
          </w:p>
        </w:tc>
      </w:tr>
    </w:tbl>
    <w:p>
      <w:pPr>
        <w:spacing w:after="80"/>
      </w:pPr>
    </w:p>
    <w:p>
      <w:pPr>
        <w:pStyle w:val="Heading1"/>
      </w:pPr>
      <w:r>
        <w:t xml:space="preserve">11. Suggested Next Steps</w:t>
      </w:r>
    </w:p>
    <w:p>
      <w:pPr>
        <w:pStyle w:val="ListParagraph"/>
        <w:numPr>
          <w:ilvl w:val="0"/>
          <w:numId w:val="3"/>
        </w:numPr>
        <w:spacing w:after="60" w:line="290"/>
      </w:pPr>
      <w:r>
        <w:t xml:space="preserve">Client reviews this overview and confirms the concept description is accurate.</w:t>
      </w:r>
    </w:p>
    <w:p>
      <w:pPr>
        <w:pStyle w:val="ListParagraph"/>
        <w:numPr>
          <w:ilvl w:val="0"/>
          <w:numId w:val="3"/>
        </w:numPr>
        <w:spacing w:after="60" w:line="290"/>
      </w:pPr>
      <w:r>
        <w:t xml:space="preserve">Resolve the open items in Section 10, starting with budget handling and score consistency.</w:t>
      </w:r>
    </w:p>
    <w:p>
      <w:pPr>
        <w:pStyle w:val="ListParagraph"/>
        <w:numPr>
          <w:ilvl w:val="0"/>
          <w:numId w:val="3"/>
        </w:numPr>
        <w:spacing w:after="60" w:line="290"/>
      </w:pPr>
      <w:r>
        <w:t xml:space="preserve">Define decision-quality thresholds and the stop condition.</w:t>
      </w:r>
    </w:p>
    <w:p>
      <w:pPr>
        <w:pStyle w:val="ListParagraph"/>
        <w:numPr>
          <w:ilvl w:val="0"/>
          <w:numId w:val="3"/>
        </w:numPr>
        <w:spacing w:after="60" w:line="290"/>
      </w:pPr>
      <w:r>
        <w:t xml:space="preserve">Extend the prototype to show all four resolver types and a multi-round loop.</w:t>
      </w:r>
    </w:p>
    <w:p>
      <w:pPr>
        <w:pStyle w:val="ListParagraph"/>
        <w:numPr>
          <w:ilvl w:val="0"/>
          <w:numId w:val="3"/>
        </w:numPr>
        <w:spacing w:after="60" w:line="290"/>
      </w:pPr>
      <w:r>
        <w:t xml:space="preserve">Plan integration with live data sources and the approval and transaction flow.</w:t>
      </w:r>
    </w:p>
    <w:p>
      <w:pPr>
        <w:pStyle w:val="Heading1"/>
      </w:pPr>
      <w: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Term</w:t>
            </w:r>
          </w:p>
        </w:tc>
        <w:tc>
          <w:tcPr>
            <w:tcW w:type="dxa" w:w="6426"/>
            <w:tcBorders>
              <w:top w:val="single" w:color="BFBFBF" w:sz="4"/>
              <w:left w:val="single" w:color="BFBFBF" w:sz="4"/>
              <w:bottom w:val="single" w:color="BFBFBF" w:sz="4"/>
              <w:right w:val="single" w:color="BFBFBF" w:sz="4"/>
            </w:tcBorders>
            <w:shd w:fill="1F6B45" w:color="auto" w:val="clear"/>
            <w:tcMar>
              <w:top w:type="dxa" w:w="80"/>
              <w:left w:type="dxa" w:w="110"/>
              <w:bottom w:type="dxa" w:w="80"/>
              <w:right w:type="dxa" w:w="110"/>
            </w:tcMa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Decision Graph</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structure linking requirements, candidates and their relationships, with states and evidence.</w:t>
            </w:r>
          </w:p>
        </w:tc>
      </w:tr>
      <w:tr>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Relationship</w:t>
            </w:r>
          </w:p>
        </w:tc>
        <w:tc>
          <w:tcPr>
            <w:tcW w:type="dxa" w:w="6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A link stating whether a candidate satisfies a requirement.</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Decision impact</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How much resolving a relationship could change the ranking.</w:t>
            </w:r>
          </w:p>
        </w:tc>
      </w:tr>
      <w:tr>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Decision criticality</w:t>
            </w:r>
          </w:p>
        </w:tc>
        <w:tc>
          <w:tcPr>
            <w:tcW w:type="dxa" w:w="6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How important resolving it is, combining customer priority and system-inferred impact.</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Resolution utility</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net value of resolving a relationship, weighed against the effort of doing so.</w:t>
            </w:r>
          </w:p>
        </w:tc>
      </w:tr>
      <w:tr>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Resolver</w:t>
            </w:r>
          </w:p>
        </w:tc>
        <w:tc>
          <w:tcPr>
            <w:tcW w:type="dxa" w:w="6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The party that settles an uncertainty: AI, automation, user or human concierge.</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State transition</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 recorded change in a relationship's state, e.g. uncertain → verified.</w:t>
            </w:r>
          </w:p>
        </w:tc>
      </w:tr>
      <w:tr>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Dependency propagation</w:t>
            </w:r>
          </w:p>
        </w:tc>
        <w:tc>
          <w:tcPr>
            <w:tcW w:type="dxa" w:w="6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Passing a change to other relationships that rely on it.</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sz w:val="20"/>
                <w:szCs w:val="20"/>
              </w:rPr>
              <w:t xml:space="preserve">Incremental recalculation</w:t>
            </w:r>
          </w:p>
        </w:tc>
        <w:tc>
          <w:tcPr>
            <w:tcW w:type="dxa" w:w="64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Recomputing only the affected part of the decision, not everything.</w:t>
            </w:r>
          </w:p>
        </w:tc>
      </w:tr>
      <w:tr>
        <w:tc>
          <w:tcPr>
            <w:tcW w:type="dxa" w:w="2600"/>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bCs/>
                <w:sz w:val="20"/>
                <w:szCs w:val="20"/>
              </w:rPr>
              <w:t xml:space="preserve">Stop condition</w:t>
            </w:r>
          </w:p>
        </w:tc>
        <w:tc>
          <w:tcPr>
            <w:tcW w:type="dxa" w:w="6426"/>
            <w:tcBorders>
              <w:top w:val="single" w:color="BFBFBF" w:sz="4"/>
              <w:left w:val="single" w:color="BFBFBF" w:sz="4"/>
              <w:bottom w:val="single" w:color="BFBFBF" w:sz="4"/>
              <w:right w:val="single" w:color="BFBFBF" w:sz="4"/>
            </w:tcBorders>
            <w:shd w:fill="F7F7F7" w:color="auto" w:val="clear"/>
            <w:tcMar>
              <w:top w:type="dxa" w:w="80"/>
              <w:left w:type="dxa" w:w="110"/>
              <w:bottom w:type="dxa" w:w="80"/>
              <w:right w:type="dxa" w:w="110"/>
            </w:tcMar>
          </w:tcPr>
          <w:p>
            <w:r>
              <w:rPr>
                <w:b w:val="false"/>
                <w:bCs w:val="false"/>
                <w:sz w:val="20"/>
                <w:szCs w:val="20"/>
              </w:rPr>
              <w:t xml:space="preserve">The point at which the decision quality is good enough and no further resolution is worthwhile.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EUZME Client Overview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6B45"/>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2026-10-01T16:55:08.720Z</dcterms:created>
  <dcterms:modified xsi:type="dcterms:W3CDTF">2026-10-01T16:55:08.726Z</dcterms:modified>
</cp:coreProperties>
</file>

<file path=docProps/custom.xml><?xml version="1.0" encoding="utf-8"?>
<Properties xmlns="http://schemas.openxmlformats.org/officeDocument/2006/custom-properties" xmlns:vt="http://schemas.openxmlformats.org/officeDocument/2006/docPropsVTypes"/>
</file>