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8A0E1" w14:textId="6296C521" w:rsidR="0056178D" w:rsidRPr="0056178D" w:rsidRDefault="00613319" w:rsidP="0056178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i</w:t>
      </w:r>
      <w:r w:rsidR="0056178D" w:rsidRPr="0056178D">
        <w:rPr>
          <w:rFonts w:ascii="Helvetica" w:eastAsia="Times New Roman" w:hAnsi="Helvetica" w:cs="Helvetica"/>
          <w:color w:val="2D3B45"/>
          <w:sz w:val="24"/>
          <w:szCs w:val="24"/>
        </w:rPr>
        <w:t>nspect the </w:t>
      </w:r>
      <w:hyperlink r:id="rId5" w:tooltip="Lab Week 6 - NHANES subset.csv" w:history="1">
        <w:r w:rsidR="0056178D" w:rsidRPr="0056178D">
          <w:rPr>
            <w:rFonts w:ascii="Helvetica" w:eastAsia="Times New Roman" w:hAnsi="Helvetica" w:cs="Helvetica"/>
            <w:color w:val="0000FF"/>
            <w:sz w:val="24"/>
            <w:szCs w:val="24"/>
            <w:u w:val="single"/>
          </w:rPr>
          <w:t>Lab Week 6 - NHANES subset.csv</w:t>
        </w:r>
      </w:hyperlink>
      <w:r w:rsidR="0056178D" w:rsidRPr="0056178D">
        <w:rPr>
          <w:rFonts w:ascii="Helvetica" w:eastAsia="Times New Roman" w:hAnsi="Helvetica" w:cs="Helvetica"/>
          <w:noProof/>
          <w:color w:val="0000FF"/>
          <w:sz w:val="24"/>
          <w:szCs w:val="24"/>
        </w:rPr>
        <w:drawing>
          <wp:inline distT="0" distB="0" distL="0" distR="0" wp14:anchorId="48140FA2" wp14:editId="575A09B1">
            <wp:extent cx="152400" cy="152400"/>
            <wp:effectExtent l="0" t="0" r="0" b="0"/>
            <wp:docPr id="1" name="Picture 1" descr="Preview the document">
              <a:hlinkClick xmlns:a="http://schemas.openxmlformats.org/drawingml/2006/main" r:id="rId5" tooltip="&quot;Preview the document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 the document">
                      <a:hlinkClick r:id="rId5" tooltip="&quot;Preview the document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7" w:tooltip="Lab Week 5 - NHANES subset.csv" w:history="1">
        <w:r w:rsidR="0056178D" w:rsidRPr="0056178D">
          <w:rPr>
            <w:rFonts w:ascii="Helvetica" w:eastAsia="Times New Roman" w:hAnsi="Helvetica" w:cs="Helvetica"/>
            <w:color w:val="0000FF"/>
            <w:sz w:val="24"/>
            <w:szCs w:val="24"/>
            <w:u w:val="single"/>
          </w:rPr>
          <w:t> </w:t>
        </w:r>
      </w:hyperlink>
      <w:r w:rsidR="0056178D" w:rsidRPr="0056178D">
        <w:rPr>
          <w:rFonts w:ascii="Helvetica" w:eastAsia="Times New Roman" w:hAnsi="Helvetica" w:cs="Helvetica"/>
          <w:color w:val="2D3B45"/>
          <w:sz w:val="24"/>
          <w:szCs w:val="24"/>
        </w:rPr>
        <w:t>(n=1000) by computing descriptive statistics characterizing the cohort.</w:t>
      </w:r>
    </w:p>
    <w:p w14:paraId="1430A837" w14:textId="77777777" w:rsidR="0056178D" w:rsidRPr="0056178D" w:rsidRDefault="0056178D" w:rsidP="0056178D">
      <w:pPr>
        <w:numPr>
          <w:ilvl w:val="0"/>
          <w:numId w:val="1"/>
        </w:numPr>
        <w:shd w:val="clear" w:color="auto" w:fill="FFFFFF"/>
        <w:spacing w:before="100" w:beforeAutospacing="1" w:after="240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t>Categorize the cohort in CKD stages (see criteria in the table below)</w:t>
      </w:r>
    </w:p>
    <w:tbl>
      <w:tblPr>
        <w:tblW w:w="0" w:type="auto"/>
        <w:tblInd w:w="75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0"/>
        <w:gridCol w:w="4645"/>
      </w:tblGrid>
      <w:tr w:rsidR="0056178D" w:rsidRPr="0056178D" w14:paraId="76952A24" w14:textId="77777777" w:rsidTr="0056178D"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9B1FC9B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Chronic kidney disease (CKD) stage</w:t>
            </w:r>
          </w:p>
        </w:tc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2C3489BF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Criterion</w:t>
            </w:r>
          </w:p>
        </w:tc>
      </w:tr>
      <w:tr w:rsidR="0056178D" w:rsidRPr="0056178D" w14:paraId="4DA48C22" w14:textId="77777777" w:rsidTr="0056178D"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37EAB67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Stage 1</w:t>
            </w:r>
          </w:p>
        </w:tc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D825FDE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eGFR ≥ 90 mL/min/1.73m</w:t>
            </w:r>
            <w:r w:rsidRPr="0056178D">
              <w:rPr>
                <w:rFonts w:ascii="Helvetica" w:eastAsia="Times New Roman" w:hAnsi="Helvetica" w:cs="Helvetica"/>
                <w:color w:val="2D3B45"/>
                <w:sz w:val="18"/>
                <w:szCs w:val="18"/>
                <w:vertAlign w:val="superscript"/>
              </w:rPr>
              <w:t>2</w:t>
            </w: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 and ACR ≥ 30 mg/g</w:t>
            </w:r>
          </w:p>
        </w:tc>
      </w:tr>
      <w:tr w:rsidR="0056178D" w:rsidRPr="0056178D" w14:paraId="429FC141" w14:textId="77777777" w:rsidTr="0056178D"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3CA0CEF1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Stage 2</w:t>
            </w:r>
          </w:p>
        </w:tc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02FBE2F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eGFR ≥ 60 to 89 mL/min/1.73m</w:t>
            </w:r>
            <w:r w:rsidRPr="0056178D">
              <w:rPr>
                <w:rFonts w:ascii="Helvetica" w:eastAsia="Times New Roman" w:hAnsi="Helvetica" w:cs="Helvetica"/>
                <w:color w:val="2D3B45"/>
                <w:sz w:val="18"/>
                <w:szCs w:val="18"/>
                <w:vertAlign w:val="superscript"/>
              </w:rPr>
              <w:t>2</w:t>
            </w:r>
          </w:p>
        </w:tc>
      </w:tr>
      <w:tr w:rsidR="0056178D" w:rsidRPr="0056178D" w14:paraId="021B589B" w14:textId="77777777" w:rsidTr="0056178D"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5C5AC97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Stage 3</w:t>
            </w:r>
          </w:p>
        </w:tc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0B7AD3C8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eGFR ≥ 30 to 59 mL/min/1.73m</w:t>
            </w:r>
            <w:r w:rsidRPr="0056178D">
              <w:rPr>
                <w:rFonts w:ascii="Helvetica" w:eastAsia="Times New Roman" w:hAnsi="Helvetica" w:cs="Helvetica"/>
                <w:color w:val="2D3B45"/>
                <w:sz w:val="18"/>
                <w:szCs w:val="18"/>
                <w:vertAlign w:val="superscript"/>
              </w:rPr>
              <w:t>2</w:t>
            </w:r>
          </w:p>
        </w:tc>
      </w:tr>
      <w:tr w:rsidR="0056178D" w:rsidRPr="0056178D" w14:paraId="47716125" w14:textId="77777777" w:rsidTr="0056178D"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E22E795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Stage 4</w:t>
            </w:r>
          </w:p>
        </w:tc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4C1B1E97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eGFR ≥ 15 to 29 mL/min/1.73m</w:t>
            </w:r>
            <w:r w:rsidRPr="0056178D">
              <w:rPr>
                <w:rFonts w:ascii="Helvetica" w:eastAsia="Times New Roman" w:hAnsi="Helvetica" w:cs="Helvetica"/>
                <w:color w:val="2D3B45"/>
                <w:sz w:val="18"/>
                <w:szCs w:val="18"/>
                <w:vertAlign w:val="superscript"/>
              </w:rPr>
              <w:t>2</w:t>
            </w:r>
          </w:p>
        </w:tc>
      </w:tr>
      <w:tr w:rsidR="0056178D" w:rsidRPr="0056178D" w14:paraId="6D6F104A" w14:textId="77777777" w:rsidTr="0056178D"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63A89D8F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Stage 5</w:t>
            </w:r>
          </w:p>
        </w:tc>
        <w:tc>
          <w:tcPr>
            <w:tcW w:w="4785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14:paraId="56B15DF9" w14:textId="77777777" w:rsidR="0056178D" w:rsidRPr="0056178D" w:rsidRDefault="0056178D" w:rsidP="0056178D">
            <w:pPr>
              <w:spacing w:before="180" w:after="180" w:line="240" w:lineRule="auto"/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</w:pPr>
            <w:r w:rsidRPr="0056178D">
              <w:rPr>
                <w:rFonts w:ascii="Helvetica" w:eastAsia="Times New Roman" w:hAnsi="Helvetica" w:cs="Helvetica"/>
                <w:color w:val="2D3B45"/>
                <w:sz w:val="24"/>
                <w:szCs w:val="24"/>
              </w:rPr>
              <w:t>eGFR &lt; 15 mL/min/1.73m</w:t>
            </w:r>
            <w:r w:rsidRPr="0056178D">
              <w:rPr>
                <w:rFonts w:ascii="Helvetica" w:eastAsia="Times New Roman" w:hAnsi="Helvetica" w:cs="Helvetica"/>
                <w:color w:val="2D3B45"/>
                <w:sz w:val="18"/>
                <w:szCs w:val="18"/>
                <w:vertAlign w:val="superscript"/>
              </w:rPr>
              <w:t>2</w:t>
            </w:r>
          </w:p>
        </w:tc>
      </w:tr>
    </w:tbl>
    <w:p w14:paraId="58D0EA3B" w14:textId="77777777" w:rsidR="0056178D" w:rsidRPr="0056178D" w:rsidRDefault="0056178D" w:rsidP="0056178D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t> </w:t>
      </w:r>
    </w:p>
    <w:p w14:paraId="61B6C34E" w14:textId="77777777" w:rsidR="0056178D" w:rsidRPr="0056178D" w:rsidRDefault="0056178D" w:rsidP="005617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t>Characterize subjects in the respective CKD stages (merge CKD stage 3 to 5).</w:t>
      </w:r>
    </w:p>
    <w:p w14:paraId="3B6F7A6D" w14:textId="77777777" w:rsidR="0056178D" w:rsidRPr="0056178D" w:rsidRDefault="0056178D" w:rsidP="005617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t>Create contingency tables categorizing subjects with CKD stage 3 or worse against elevated creatinine (reference range for Women 0.5 to 1.1 mg/dL and 0.6 to 1.2 for men).</w:t>
      </w:r>
    </w:p>
    <w:p w14:paraId="3EB88170" w14:textId="77777777" w:rsidR="0056178D" w:rsidRPr="0056178D" w:rsidRDefault="0056178D" w:rsidP="005617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t>Calculate sensitivity, specificity, PPV and NPV of elevated creatinine to diagnose CKD stage 3 or worse</w:t>
      </w:r>
    </w:p>
    <w:p w14:paraId="474A775C" w14:textId="77777777" w:rsidR="0056178D" w:rsidRPr="0056178D" w:rsidRDefault="0056178D" w:rsidP="0056178D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t>Construct a ROC curve</w:t>
      </w:r>
    </w:p>
    <w:p w14:paraId="711003BB" w14:textId="4D15685E" w:rsidR="006B6266" w:rsidRDefault="006B6266"/>
    <w:p w14:paraId="3F8540EA" w14:textId="6270DA1B" w:rsidR="00613319" w:rsidRDefault="00613319" w:rsidP="00613319">
      <w:pPr>
        <w:ind w:firstLine="15"/>
      </w:pPr>
      <w:r>
        <w:t xml:space="preserve"># Clean the environment and load file </w:t>
      </w:r>
    </w:p>
    <w:p w14:paraId="380AA6D9" w14:textId="72ABAFD4" w:rsidR="00613319" w:rsidRDefault="00613319" w:rsidP="00613319">
      <w:pPr>
        <w:ind w:firstLine="15"/>
      </w:pPr>
      <w:proofErr w:type="gramStart"/>
      <w:r>
        <w:t>rm(</w:t>
      </w:r>
      <w:proofErr w:type="gramEnd"/>
      <w:r>
        <w:t>list = ls())</w:t>
      </w:r>
    </w:p>
    <w:p w14:paraId="0BAF92D3" w14:textId="77777777" w:rsidR="00613319" w:rsidRDefault="00613319" w:rsidP="00613319">
      <w:r>
        <w:t>pathname&lt;-"C:/BME/Sem 2/</w:t>
      </w:r>
      <w:proofErr w:type="spellStart"/>
      <w:r>
        <w:t>Biostat</w:t>
      </w:r>
      <w:proofErr w:type="spellEnd"/>
      <w:r>
        <w:t>/Class 6/"</w:t>
      </w:r>
    </w:p>
    <w:p w14:paraId="4951AEC5" w14:textId="1E6C1BD9" w:rsidR="00613319" w:rsidRDefault="00613319" w:rsidP="00613319">
      <w:r>
        <w:t>df&lt;</w:t>
      </w:r>
      <w:proofErr w:type="gramStart"/>
      <w:r>
        <w:t>-read.csv(</w:t>
      </w:r>
      <w:proofErr w:type="gramEnd"/>
      <w:r>
        <w:t>paste(</w:t>
      </w:r>
      <w:proofErr w:type="spellStart"/>
      <w:r>
        <w:t>pathname,"Lab</w:t>
      </w:r>
      <w:proofErr w:type="spellEnd"/>
      <w:r>
        <w:t xml:space="preserve"> Week 6 - NHANES subset.csv",</w:t>
      </w:r>
      <w:proofErr w:type="spellStart"/>
      <w:r>
        <w:t>sep</w:t>
      </w:r>
      <w:proofErr w:type="spellEnd"/>
      <w:r>
        <w:t>=""))</w:t>
      </w:r>
    </w:p>
    <w:p w14:paraId="347505BC" w14:textId="0869D617" w:rsidR="00613319" w:rsidRDefault="00613319" w:rsidP="00613319"/>
    <w:p w14:paraId="5F46ED32" w14:textId="08882BCC" w:rsidR="00613319" w:rsidRDefault="00613319" w:rsidP="00613319">
      <w:r w:rsidRPr="00613319">
        <w:t>ls(df)</w:t>
      </w:r>
    </w:p>
    <w:p w14:paraId="6B04D872" w14:textId="4F1B5CB8" w:rsidR="00613319" w:rsidRDefault="00613319" w:rsidP="00613319">
      <w:r>
        <w:rPr>
          <w:noProof/>
        </w:rPr>
        <w:drawing>
          <wp:inline distT="0" distB="0" distL="0" distR="0" wp14:anchorId="193221AF" wp14:editId="1459ABAA">
            <wp:extent cx="5943600" cy="67500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haredScreensho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CF04" w14:textId="242DE6A4" w:rsidR="00613319" w:rsidRDefault="00613319" w:rsidP="00613319">
      <w:r w:rsidRPr="00613319">
        <w:lastRenderedPageBreak/>
        <w:t>hist(</w:t>
      </w:r>
      <w:proofErr w:type="spellStart"/>
      <w:r w:rsidRPr="00613319">
        <w:t>df$eGFR</w:t>
      </w:r>
      <w:proofErr w:type="spellEnd"/>
      <w:r w:rsidRPr="00613319">
        <w:t>)</w:t>
      </w:r>
    </w:p>
    <w:p w14:paraId="0FF5E0BF" w14:textId="60531E0B" w:rsidR="00613319" w:rsidRDefault="00613319" w:rsidP="00613319">
      <w:r>
        <w:rPr>
          <w:noProof/>
        </w:rPr>
        <w:drawing>
          <wp:inline distT="0" distB="0" distL="0" distR="0" wp14:anchorId="79783481" wp14:editId="032FEAE6">
            <wp:extent cx="5943600" cy="35687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dScreensho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7771" w14:textId="27814E3F" w:rsidR="00613319" w:rsidRDefault="00613319" w:rsidP="00613319"/>
    <w:p w14:paraId="26A37F4F" w14:textId="599E25FA" w:rsidR="00613319" w:rsidRDefault="00613319" w:rsidP="00613319">
      <w:r w:rsidRPr="00613319">
        <w:t>summary(</w:t>
      </w:r>
      <w:proofErr w:type="spellStart"/>
      <w:r w:rsidRPr="00613319">
        <w:t>df$eGFR</w:t>
      </w:r>
      <w:proofErr w:type="spellEnd"/>
      <w:r w:rsidRPr="00613319">
        <w:t>)</w:t>
      </w:r>
    </w:p>
    <w:p w14:paraId="2323C8EE" w14:textId="135410BC" w:rsidR="00613319" w:rsidRDefault="00613319" w:rsidP="00613319">
      <w:r>
        <w:rPr>
          <w:noProof/>
        </w:rPr>
        <w:drawing>
          <wp:inline distT="0" distB="0" distL="0" distR="0" wp14:anchorId="3F616F92" wp14:editId="204BB464">
            <wp:extent cx="4267200" cy="670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redScreensho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BCD0" w14:textId="45A15F93" w:rsidR="00613319" w:rsidRDefault="00613319" w:rsidP="00613319">
      <w:proofErr w:type="gramStart"/>
      <w:r w:rsidRPr="00613319">
        <w:t>df[</w:t>
      </w:r>
      <w:proofErr w:type="gramEnd"/>
      <w:r w:rsidRPr="00613319">
        <w:t>1,]</w:t>
      </w:r>
    </w:p>
    <w:p w14:paraId="5ADC660A" w14:textId="210D25AE" w:rsidR="00613319" w:rsidRDefault="00613319" w:rsidP="00613319">
      <w:proofErr w:type="gramStart"/>
      <w:r w:rsidRPr="00613319">
        <w:t>df[</w:t>
      </w:r>
      <w:proofErr w:type="gramEnd"/>
      <w:r w:rsidRPr="00613319">
        <w:t>,1]</w:t>
      </w:r>
    </w:p>
    <w:p w14:paraId="5A312E40" w14:textId="77777777" w:rsidR="00613319" w:rsidRDefault="00613319" w:rsidP="00613319"/>
    <w:p w14:paraId="5E1490C5" w14:textId="2BC83F98" w:rsidR="00613319" w:rsidRDefault="00613319" w:rsidP="00613319">
      <w:r w:rsidRPr="00613319">
        <w:drawing>
          <wp:inline distT="0" distB="0" distL="0" distR="0" wp14:anchorId="05F9AA3B" wp14:editId="63BD1EFD">
            <wp:extent cx="5943600" cy="683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849" w14:textId="77777777" w:rsidR="001B5903" w:rsidRDefault="001B5903" w:rsidP="001B5903">
      <w:proofErr w:type="spellStart"/>
      <w:r>
        <w:t>colnames</w:t>
      </w:r>
      <w:proofErr w:type="spellEnd"/>
      <w:r>
        <w:t>(</w:t>
      </w:r>
      <w:proofErr w:type="gramStart"/>
      <w:r>
        <w:t>df[</w:t>
      </w:r>
      <w:proofErr w:type="gramEnd"/>
      <w:r>
        <w:t>1])</w:t>
      </w:r>
    </w:p>
    <w:p w14:paraId="5C9E5223" w14:textId="77777777" w:rsidR="001B5903" w:rsidRDefault="001B5903" w:rsidP="001B5903">
      <w:proofErr w:type="spellStart"/>
      <w:r>
        <w:t>colnames</w:t>
      </w:r>
      <w:proofErr w:type="spellEnd"/>
      <w:r>
        <w:t>(df)</w:t>
      </w:r>
    </w:p>
    <w:p w14:paraId="3C3C64BD" w14:textId="6D08661F" w:rsidR="00613319" w:rsidRDefault="001B5903" w:rsidP="001B5903">
      <w:r>
        <w:t>df&lt;-df[which</w:t>
      </w:r>
      <w:proofErr w:type="gramStart"/>
      <w:r>
        <w:t>(!is.na</w:t>
      </w:r>
      <w:proofErr w:type="gramEnd"/>
      <w:r>
        <w:t>(</w:t>
      </w:r>
      <w:proofErr w:type="spellStart"/>
      <w:r>
        <w:t>df$eGFR</w:t>
      </w:r>
      <w:proofErr w:type="spellEnd"/>
      <w:r>
        <w:t>)),]</w:t>
      </w:r>
    </w:p>
    <w:p w14:paraId="7642A034" w14:textId="5B0AF0B7" w:rsidR="001B5903" w:rsidRDefault="001B5903" w:rsidP="001B5903">
      <w:r>
        <w:rPr>
          <w:noProof/>
        </w:rPr>
        <w:lastRenderedPageBreak/>
        <w:drawing>
          <wp:inline distT="0" distB="0" distL="0" distR="0" wp14:anchorId="4DB7E48A" wp14:editId="74256E72">
            <wp:extent cx="5943600" cy="784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redScreensho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8343" w14:textId="77777777" w:rsidR="001B5903" w:rsidRDefault="001B5903" w:rsidP="001B5903"/>
    <w:p w14:paraId="165B924A" w14:textId="44B2BB05" w:rsidR="001B5903" w:rsidRDefault="001B5903" w:rsidP="001B5903">
      <w:proofErr w:type="spellStart"/>
      <w:r>
        <w:t>df$CKD_new</w:t>
      </w:r>
      <w:proofErr w:type="spellEnd"/>
      <w:r>
        <w:t>&lt;-NA</w:t>
      </w:r>
    </w:p>
    <w:p w14:paraId="5207E91D" w14:textId="77777777" w:rsidR="001B5903" w:rsidRDefault="001B5903" w:rsidP="001B5903">
      <w:proofErr w:type="spellStart"/>
      <w:r>
        <w:t>df$CKD_new</w:t>
      </w:r>
      <w:proofErr w:type="spellEnd"/>
      <w:r>
        <w:t>&lt;-</w:t>
      </w:r>
      <w:proofErr w:type="spellStart"/>
      <w:r>
        <w:t>ifelse</w:t>
      </w:r>
      <w:proofErr w:type="spellEnd"/>
      <w:r>
        <w:t>(</w:t>
      </w:r>
      <w:proofErr w:type="spellStart"/>
      <w:r>
        <w:t>df$eGFR</w:t>
      </w:r>
      <w:proofErr w:type="spellEnd"/>
      <w:r>
        <w:t>&lt;60,1,0)</w:t>
      </w:r>
    </w:p>
    <w:p w14:paraId="1486DB46" w14:textId="77777777" w:rsidR="001B5903" w:rsidRDefault="001B5903" w:rsidP="001B5903">
      <w:r>
        <w:t>summary(</w:t>
      </w:r>
      <w:proofErr w:type="spellStart"/>
      <w:r>
        <w:t>df$CKD_new</w:t>
      </w:r>
      <w:proofErr w:type="spellEnd"/>
      <w:r>
        <w:t>)</w:t>
      </w:r>
    </w:p>
    <w:p w14:paraId="1496C8D3" w14:textId="77777777" w:rsidR="001B5903" w:rsidRDefault="001B5903" w:rsidP="001B5903">
      <w:proofErr w:type="spellStart"/>
      <w:r>
        <w:t>df$CKD_new_factor</w:t>
      </w:r>
      <w:proofErr w:type="spellEnd"/>
      <w:r>
        <w:t>&lt;-</w:t>
      </w:r>
      <w:proofErr w:type="gramStart"/>
      <w:r>
        <w:t>factor(</w:t>
      </w:r>
      <w:proofErr w:type="spellStart"/>
      <w:proofErr w:type="gramEnd"/>
      <w:r>
        <w:t>df$CKD_new,labels</w:t>
      </w:r>
      <w:proofErr w:type="spellEnd"/>
      <w:r>
        <w:t xml:space="preserve"> = c("no CKD","CKD"))</w:t>
      </w:r>
    </w:p>
    <w:p w14:paraId="4DC18C7F" w14:textId="5C617003" w:rsidR="001B5903" w:rsidRDefault="001B5903" w:rsidP="001B5903">
      <w:r>
        <w:t>summary(</w:t>
      </w:r>
      <w:proofErr w:type="spellStart"/>
      <w:r>
        <w:t>df$CKD_new_factor</w:t>
      </w:r>
      <w:proofErr w:type="spellEnd"/>
      <w:r>
        <w:t>)</w:t>
      </w:r>
    </w:p>
    <w:p w14:paraId="211318A8" w14:textId="780D6CF1" w:rsidR="001B5903" w:rsidRDefault="001B5903" w:rsidP="001B5903">
      <w:r>
        <w:rPr>
          <w:noProof/>
        </w:rPr>
        <w:drawing>
          <wp:inline distT="0" distB="0" distL="0" distR="0" wp14:anchorId="359C0759" wp14:editId="7FCD0A34">
            <wp:extent cx="5227320" cy="1440180"/>
            <wp:effectExtent l="0" t="0" r="0" b="762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redScreensho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F952" w14:textId="77777777" w:rsid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27812E06" w14:textId="1AE5A24A" w:rsid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t>Create contingency tables categorizing subjects with CKD stage 3 or worse against elevated creatinine (reference range for Women 0.5 to 1.1 mg/dL and 0.6 to 1.2 for men)</w:t>
      </w:r>
    </w:p>
    <w:p w14:paraId="763F51AF" w14:textId="77777777" w:rsidR="001B5903" w:rsidRP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ls(df)</w:t>
      </w:r>
    </w:p>
    <w:p w14:paraId="762DB097" w14:textId="77777777" w:rsidR="001B5903" w:rsidRP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summary(</w:t>
      </w: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df$SCr_elevated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)</w:t>
      </w:r>
    </w:p>
    <w:p w14:paraId="51DC8C90" w14:textId="77777777" w:rsidR="001B5903" w:rsidRP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df$SCr_elevated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&lt;-</w:t>
      </w:r>
      <w:proofErr w:type="gram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factor(</w:t>
      </w:r>
      <w:proofErr w:type="spellStart"/>
      <w:proofErr w:type="gram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df$SCr_elevated,labels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 xml:space="preserve"> = c("</w:t>
      </w: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elevated","not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 xml:space="preserve"> elevated"))</w:t>
      </w:r>
    </w:p>
    <w:p w14:paraId="768FBBBC" w14:textId="1FCD9316" w:rsid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ctable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&lt;-table(</w:t>
      </w: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df$SCr_</w:t>
      </w:r>
      <w:proofErr w:type="gram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elevated,df</w:t>
      </w:r>
      <w:proofErr w:type="gram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$CKD_new_factor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)</w:t>
      </w:r>
    </w:p>
    <w:p w14:paraId="2C90669F" w14:textId="16F06CE0" w:rsidR="001B5903" w:rsidRPr="0056178D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208D9C5A" wp14:editId="23C2417E">
            <wp:extent cx="5943600" cy="137985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redScreensho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2D67" w14:textId="36B2B178" w:rsid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Calculate sensitivity, specificity, PPV and NPV of elevated creatinine to diagnose CKD stage 3 or worse</w:t>
      </w:r>
    </w:p>
    <w:p w14:paraId="023E2AF4" w14:textId="77777777" w:rsidR="001B5903" w:rsidRP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Sensitivty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 xml:space="preserve"> &lt;-</w:t>
      </w: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ctable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[4]/(</w:t>
      </w: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ctable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[</w:t>
      </w:r>
      <w:proofErr w:type="gram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4]+</w:t>
      </w:r>
      <w:proofErr w:type="spellStart"/>
      <w:proofErr w:type="gram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ctable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[3])</w:t>
      </w:r>
    </w:p>
    <w:p w14:paraId="004F1566" w14:textId="35FD1E37" w:rsid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specifcity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 xml:space="preserve"> &lt;- </w:t>
      </w: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ctable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[1]/(</w:t>
      </w: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ctable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[</w:t>
      </w:r>
      <w:proofErr w:type="gram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1]+</w:t>
      </w:r>
      <w:proofErr w:type="spellStart"/>
      <w:proofErr w:type="gram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ctable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[2])</w:t>
      </w:r>
    </w:p>
    <w:p w14:paraId="3592D073" w14:textId="77777777" w:rsidR="001B5903" w:rsidRPr="0056178D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56178D">
        <w:rPr>
          <w:rFonts w:ascii="Helvetica" w:eastAsia="Times New Roman" w:hAnsi="Helvetica" w:cs="Helvetica"/>
          <w:color w:val="2D3B45"/>
          <w:sz w:val="24"/>
          <w:szCs w:val="24"/>
        </w:rPr>
        <w:t>Construct a ROC curve</w:t>
      </w:r>
    </w:p>
    <w:p w14:paraId="792191BF" w14:textId="77777777" w:rsidR="001B5903" w:rsidRP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library(</w:t>
      </w:r>
      <w:proofErr w:type="spell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pROC</w:t>
      </w:r>
      <w:proofErr w:type="spell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)</w:t>
      </w:r>
    </w:p>
    <w:p w14:paraId="4A7CECBC" w14:textId="398ECB3E" w:rsidR="001B5903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roc(df$CKD</w:t>
      </w:r>
      <w:proofErr w:type="gramStart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3,df</w:t>
      </w:r>
      <w:proofErr w:type="gramEnd"/>
      <w:r w:rsidRPr="001B5903">
        <w:rPr>
          <w:rFonts w:ascii="Helvetica" w:eastAsia="Times New Roman" w:hAnsi="Helvetica" w:cs="Helvetica"/>
          <w:color w:val="2D3B45"/>
          <w:sz w:val="24"/>
          <w:szCs w:val="24"/>
        </w:rPr>
        <w:t>$creatinine,plot=TRUE)</w:t>
      </w:r>
      <w:bookmarkStart w:id="0" w:name="_GoBack"/>
      <w:bookmarkEnd w:id="0"/>
    </w:p>
    <w:p w14:paraId="2BA08859" w14:textId="49E541B6" w:rsidR="001B5903" w:rsidRPr="0056178D" w:rsidRDefault="001B5903" w:rsidP="001B590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7B16C6C5" wp14:editId="141D97A6">
            <wp:extent cx="5943600" cy="3420110"/>
            <wp:effectExtent l="0" t="0" r="0" b="889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redScreensho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43BA" w14:textId="77777777" w:rsidR="001B5903" w:rsidRDefault="001B5903" w:rsidP="001B5903"/>
    <w:sectPr w:rsidR="001B59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4F04F0"/>
    <w:multiLevelType w:val="multilevel"/>
    <w:tmpl w:val="4ACA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83330B"/>
    <w:multiLevelType w:val="multilevel"/>
    <w:tmpl w:val="D6DC4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266"/>
    <w:rsid w:val="001B5903"/>
    <w:rsid w:val="0056178D"/>
    <w:rsid w:val="00613319"/>
    <w:rsid w:val="006B6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3FC0E"/>
  <w15:chartTrackingRefBased/>
  <w15:docId w15:val="{45E9AC39-4740-4B69-B537-3D4E23652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structurefileholder">
    <w:name w:val="instructure_file_holder"/>
    <w:basedOn w:val="DefaultParagraphFont"/>
    <w:rsid w:val="0056178D"/>
  </w:style>
  <w:style w:type="character" w:styleId="Hyperlink">
    <w:name w:val="Hyperlink"/>
    <w:basedOn w:val="DefaultParagraphFont"/>
    <w:uiPriority w:val="99"/>
    <w:semiHidden/>
    <w:unhideWhenUsed/>
    <w:rsid w:val="0056178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617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73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hyperlink" Target="https://yu.instructure.com/courses/39395/files/1202148/download?wrap=1" TargetMode="External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yu.instructure.com/courses/39395/files/1245823/download?wrap=1" TargetMode="Externa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sharma</dc:creator>
  <cp:keywords/>
  <dc:description/>
  <cp:lastModifiedBy>ankush sharma</cp:lastModifiedBy>
  <cp:revision>5</cp:revision>
  <dcterms:created xsi:type="dcterms:W3CDTF">2020-02-25T02:38:00Z</dcterms:created>
  <dcterms:modified xsi:type="dcterms:W3CDTF">2020-03-03T05:47:00Z</dcterms:modified>
</cp:coreProperties>
</file>