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</w:rPr>
      </w:pPr>
      <w:bookmarkStart w:colFirst="0" w:colLast="0" w:name="_4i1rbhmcl5o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kunzyr12n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Flowchart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_6kunzyr12n18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ieiyey0f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Data Collection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_7bieiyey0fij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wzmcf2f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Preprocessing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_csjwzmcf2foa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s1fxvs28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Building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_eos1fxvs28hq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pomlaf6c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1 : Detailed parameters of new proposed 1D-CNN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_zdpomlaf6cro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51q1qtun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Training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_j351q1qtun0a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0wptxeiq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Testing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_pd0wptxeiq2f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kunzyr12n18" w:id="1"/>
      <w:bookmarkEnd w:id="1"/>
      <w:r w:rsidDel="00000000" w:rsidR="00000000" w:rsidRPr="00000000">
        <w:rPr>
          <w:rtl w:val="0"/>
        </w:rPr>
        <w:t xml:space="preserve">Flowchart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81625" cy="48807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490175"/>
                          <a:ext cx="5381625" cy="4880797"/>
                          <a:chOff x="843025" y="490175"/>
                          <a:chExt cx="5607319" cy="508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3025" y="490175"/>
                            <a:ext cx="5452800" cy="537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Data Collection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Not confused (Label 0) : 44, Confused (Label 1) : 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43025" y="1627669"/>
                            <a:ext cx="5452800" cy="537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Preprocessing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97544" y="2765187"/>
                            <a:ext cx="5452800" cy="537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Building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97544" y="3902706"/>
                            <a:ext cx="5452800" cy="537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Training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(Number of samples = 287)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97544" y="5040225"/>
                            <a:ext cx="5452800" cy="537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Testing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 (Number of samples = 73)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10300" y="1027675"/>
                            <a:ext cx="504900" cy="600000"/>
                          </a:xfrm>
                          <a:prstGeom prst="downArrow">
                            <a:avLst>
                              <a:gd fmla="val 50000" name="adj1"/>
                              <a:gd fmla="val 36013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210300" y="2165200"/>
                            <a:ext cx="504900" cy="600000"/>
                          </a:xfrm>
                          <a:prstGeom prst="downArrow">
                            <a:avLst>
                              <a:gd fmla="val 50000" name="adj1"/>
                              <a:gd fmla="val 36013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10300" y="3302725"/>
                            <a:ext cx="504900" cy="600000"/>
                          </a:xfrm>
                          <a:prstGeom prst="downArrow">
                            <a:avLst>
                              <a:gd fmla="val 50000" name="adj1"/>
                              <a:gd fmla="val 36013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10300" y="4440250"/>
                            <a:ext cx="504900" cy="600000"/>
                          </a:xfrm>
                          <a:prstGeom prst="downArrow">
                            <a:avLst>
                              <a:gd fmla="val 50000" name="adj1"/>
                              <a:gd fmla="val 36013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81625" cy="48807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48807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jc w:val="both"/>
        <w:rPr/>
      </w:pPr>
      <w:bookmarkStart w:colFirst="0" w:colLast="0" w:name="_7bieiyey0fij" w:id="2"/>
      <w:bookmarkEnd w:id="2"/>
      <w:r w:rsidDel="00000000" w:rsidR="00000000" w:rsidRPr="00000000">
        <w:rPr>
          <w:rtl w:val="0"/>
        </w:rPr>
        <w:t xml:space="preserve">1.1 Data Collection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There were 2 classes in the data named as confused and not confused. The confused class was labeled as 0 and not confused was labeled 1.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Number of samples in confused class : 46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Number of samples in not confused class : 44</w:t>
      </w:r>
    </w:p>
    <w:p w:rsidR="00000000" w:rsidDel="00000000" w:rsidP="00000000" w:rsidRDefault="00000000" w:rsidRPr="00000000" w14:paraId="0000002F">
      <w:pPr>
        <w:pStyle w:val="Heading2"/>
        <w:ind w:left="0" w:firstLine="0"/>
        <w:jc w:val="both"/>
        <w:rPr/>
      </w:pPr>
      <w:bookmarkStart w:colFirst="0" w:colLast="0" w:name="_csjwzmcf2foa" w:id="3"/>
      <w:bookmarkEnd w:id="3"/>
      <w:r w:rsidDel="00000000" w:rsidR="00000000" w:rsidRPr="00000000">
        <w:rPr>
          <w:rtl w:val="0"/>
        </w:rPr>
        <w:t xml:space="preserve">1.2 Preprocessing Data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Due to less number of samples in the data we have earlier applied a resample technique but in that method the data gets duplicated due to which issue of overfitting may arise.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In order to solve this issue we generated random noise with a particular mean and standard deviation same as that of size of the original data. The randomly generated noise was added to the original data in order to generate more samples.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But only 10%, 20% and 30% noise was added in order to generate more data keeping in mind that original data and generated data have less variation in mean and standard deviation.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After adding noise,the data generated has 184 samples in the confused class and 176 samples in the not confused class including the original samples.</w:t>
      </w:r>
    </w:p>
    <w:p w:rsidR="00000000" w:rsidDel="00000000" w:rsidP="00000000" w:rsidRDefault="00000000" w:rsidRPr="00000000" w14:paraId="00000034">
      <w:pPr>
        <w:pStyle w:val="Heading2"/>
        <w:ind w:left="0" w:firstLine="0"/>
        <w:jc w:val="both"/>
        <w:rPr/>
      </w:pPr>
      <w:bookmarkStart w:colFirst="0" w:colLast="0" w:name="_eos1fxvs28hq" w:id="4"/>
      <w:bookmarkEnd w:id="4"/>
      <w:r w:rsidDel="00000000" w:rsidR="00000000" w:rsidRPr="00000000">
        <w:rPr>
          <w:rtl w:val="0"/>
        </w:rPr>
        <w:t xml:space="preserve">1.3 Building Model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Number of layers, number of filters and kernel size in the earlier model was changed in order to obtain a model which performed better on new data.</w:t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zdpomlaf6cro" w:id="5"/>
      <w:bookmarkEnd w:id="5"/>
      <w:r w:rsidDel="00000000" w:rsidR="00000000" w:rsidRPr="00000000">
        <w:rPr>
          <w:rtl w:val="0"/>
        </w:rPr>
        <w:t xml:space="preserve">Table 1 : Detailed parameters of new proposed 1D-CNN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Conv1D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Normalization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Pooling 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(None,105,64)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(None,105,64)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(None,52,64)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Filters = 64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 size = 8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 size = 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= Relu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Conv1D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Normalization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Pooling 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(None,45,32)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(None,45,32)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(None,22,32)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Filters = 32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Kernel size = 8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 size = 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= Relu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Conv1D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Normalization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Pooling 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(None,15,16)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(None,15,16)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(None,7,16)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Filters = 16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Kernel size = 8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 size = 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= Relu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Flatten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(None,112)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= 25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= Relu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= 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= Softmax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Final output is of two classes.</w:t>
      </w:r>
    </w:p>
    <w:p w:rsidR="00000000" w:rsidDel="00000000" w:rsidP="00000000" w:rsidRDefault="00000000" w:rsidRPr="00000000" w14:paraId="00000065">
      <w:pPr>
        <w:pStyle w:val="Heading2"/>
        <w:ind w:left="0" w:firstLine="0"/>
        <w:rPr/>
      </w:pPr>
      <w:bookmarkStart w:colFirst="0" w:colLast="0" w:name="_j351q1qtun0a" w:id="6"/>
      <w:bookmarkEnd w:id="6"/>
      <w:r w:rsidDel="00000000" w:rsidR="00000000" w:rsidRPr="00000000">
        <w:rPr>
          <w:rtl w:val="0"/>
        </w:rPr>
        <w:t xml:space="preserve">1.4 Training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There were 287 samples giving to the model for training.Out of these samples 20% samples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were used for validation.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Training accuracy  = 99.53%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Average Validation accuracy = 93.08% (mean of 83.5,93.06,98.61,95.83,94.4)</w:t>
      </w:r>
    </w:p>
    <w:p w:rsidR="00000000" w:rsidDel="00000000" w:rsidP="00000000" w:rsidRDefault="00000000" w:rsidRPr="00000000" w14:paraId="0000006A">
      <w:pPr>
        <w:pStyle w:val="Heading2"/>
        <w:ind w:left="0" w:firstLine="0"/>
        <w:rPr/>
      </w:pPr>
      <w:bookmarkStart w:colFirst="0" w:colLast="0" w:name="_pd0wptxeiq2f" w:id="7"/>
      <w:bookmarkEnd w:id="7"/>
      <w:r w:rsidDel="00000000" w:rsidR="00000000" w:rsidRPr="00000000">
        <w:rPr>
          <w:rtl w:val="0"/>
        </w:rPr>
        <w:t xml:space="preserve">1.5 Testing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There were 73 samples given to the model for testing.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Each time different random noise is generated due to which accuracy may vary every time the model is run. So an average of 5 accuracies is taken as training accuracy.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The average testing accuracy was 97.02% (mean of 93.5,98.6,98.63,97.2,97.2)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The standard deviation of testing accuracy was 1.87 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