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proofErr w:type="spellStart"/>
      <w:r w:rsidRPr="002E743B">
        <w:rPr>
          <w:sz w:val="24"/>
          <w:szCs w:val="22"/>
          <w:lang w:val="en-US"/>
        </w:rPr>
        <w:t>Thread.sleep</w:t>
      </w:r>
      <w:proofErr w:type="spellEnd"/>
      <w:r w:rsidRPr="002E743B">
        <w:rPr>
          <w:sz w:val="24"/>
          <w:szCs w:val="22"/>
          <w:lang w:val="en-US"/>
        </w:rPr>
        <w:t>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 xml:space="preserve">It is the process of checking Correctness, Completeness, </w:t>
      </w:r>
      <w:proofErr w:type="gramStart"/>
      <w:r>
        <w:rPr>
          <w:sz w:val="24"/>
          <w:szCs w:val="22"/>
          <w:lang w:val="en-US"/>
        </w:rPr>
        <w:t>Security</w:t>
      </w:r>
      <w:proofErr w:type="gramEnd"/>
      <w:r>
        <w:rPr>
          <w:sz w:val="24"/>
          <w:szCs w:val="22"/>
          <w:lang w:val="en-US"/>
        </w:rPr>
        <w:t xml:space="preserve">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When to </w:t>
      </w:r>
      <w:proofErr w:type="gramStart"/>
      <w:r>
        <w:rPr>
          <w:b/>
          <w:bCs/>
          <w:sz w:val="24"/>
          <w:szCs w:val="22"/>
          <w:lang w:val="en-US"/>
        </w:rPr>
        <w:t>Automate</w:t>
      </w:r>
      <w:proofErr w:type="gramEnd"/>
      <w:r>
        <w:rPr>
          <w:b/>
          <w:bCs/>
          <w:sz w:val="24"/>
          <w:szCs w:val="22"/>
          <w:lang w:val="en-US"/>
        </w:rPr>
        <w:t xml:space="preserve">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Idea </w:t>
      </w:r>
      <w:proofErr w:type="spellStart"/>
      <w:r>
        <w:rPr>
          <w:sz w:val="24"/>
          <w:szCs w:val="22"/>
          <w:lang w:val="en-US"/>
        </w:rPr>
        <w:t>Itellij</w:t>
      </w:r>
      <w:proofErr w:type="spellEnd"/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YourName_SeleniumDemos</w:t>
      </w:r>
      <w:proofErr w:type="spellEnd"/>
      <w:r>
        <w:rPr>
          <w:sz w:val="24"/>
          <w:szCs w:val="22"/>
          <w:lang w:val="en-US"/>
        </w:rPr>
        <w:t xml:space="preserve"> (</w:t>
      </w:r>
      <w:proofErr w:type="spellStart"/>
      <w:r>
        <w:rPr>
          <w:sz w:val="24"/>
          <w:szCs w:val="22"/>
          <w:lang w:val="en-US"/>
        </w:rPr>
        <w:t>Gaurav_SeleniumDemos</w:t>
      </w:r>
      <w:proofErr w:type="spellEnd"/>
      <w:r>
        <w:rPr>
          <w:sz w:val="24"/>
          <w:szCs w:val="22"/>
          <w:lang w:val="en-US"/>
        </w:rPr>
        <w:t xml:space="preserve">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</w:t>
      </w:r>
      <w:proofErr w:type="spellStart"/>
      <w:r w:rsidR="00174A07">
        <w:rPr>
          <w:sz w:val="24"/>
          <w:szCs w:val="22"/>
          <w:lang w:val="en-US"/>
        </w:rPr>
        <w:t>ie</w:t>
      </w:r>
      <w:proofErr w:type="spellEnd"/>
      <w:r w:rsidR="00174A07">
        <w:rPr>
          <w:sz w:val="24"/>
          <w:szCs w:val="22"/>
          <w:lang w:val="en-US"/>
        </w:rPr>
        <w:t>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</w:t>
      </w:r>
      <w:proofErr w:type="spellStart"/>
      <w:r w:rsidR="000A6514">
        <w:rPr>
          <w:sz w:val="24"/>
          <w:szCs w:val="22"/>
          <w:lang w:val="en-US"/>
        </w:rPr>
        <w:t>SeleniumAutomationProject</w:t>
      </w:r>
      <w:proofErr w:type="spellEnd"/>
      <w:r w:rsidR="000A6514">
        <w:rPr>
          <w:sz w:val="24"/>
          <w:szCs w:val="22"/>
          <w:lang w:val="en-US"/>
        </w:rPr>
        <w:t>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</w:t>
      </w:r>
      <w:proofErr w:type="spellStart"/>
      <w:r>
        <w:rPr>
          <w:sz w:val="24"/>
          <w:szCs w:val="22"/>
          <w:lang w:val="en-US"/>
        </w:rPr>
        <w:t>com.WebDriverDemos</w:t>
      </w:r>
      <w:proofErr w:type="spellEnd"/>
      <w:r>
        <w:rPr>
          <w:sz w:val="24"/>
          <w:szCs w:val="22"/>
          <w:lang w:val="en-US"/>
        </w:rPr>
        <w:t>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</w:t>
      </w:r>
      <w:proofErr w:type="spellStart"/>
      <w:r>
        <w:rPr>
          <w:sz w:val="24"/>
          <w:szCs w:val="22"/>
          <w:lang w:val="en-US"/>
        </w:rPr>
        <w:t>Classpath</w:t>
      </w:r>
      <w:proofErr w:type="spellEnd"/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get(</w:t>
      </w:r>
      <w:proofErr w:type="gramEnd"/>
      <w:r>
        <w:rPr>
          <w:sz w:val="24"/>
          <w:szCs w:val="22"/>
          <w:lang w:val="en-US"/>
        </w:rPr>
        <w:t xml:space="preserve">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driver.manage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 xml:space="preserve">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close(</w:t>
      </w:r>
      <w:proofErr w:type="gramEnd"/>
      <w:r>
        <w:rPr>
          <w:sz w:val="24"/>
          <w:szCs w:val="22"/>
          <w:lang w:val="en-US"/>
        </w:rPr>
        <w:t xml:space="preserve">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getTitle(</w:t>
      </w:r>
      <w:proofErr w:type="gramEnd"/>
      <w:r>
        <w:rPr>
          <w:sz w:val="24"/>
          <w:szCs w:val="22"/>
          <w:lang w:val="en-US"/>
        </w:rPr>
        <w:t xml:space="preserve">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getCurrentUrl(</w:t>
      </w:r>
      <w:proofErr w:type="gramEnd"/>
      <w:r>
        <w:rPr>
          <w:sz w:val="24"/>
          <w:szCs w:val="22"/>
          <w:lang w:val="en-US"/>
        </w:rPr>
        <w:t xml:space="preserve">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findElement(</w:t>
      </w:r>
      <w:proofErr w:type="gramEnd"/>
      <w:r>
        <w:rPr>
          <w:sz w:val="24"/>
          <w:szCs w:val="22"/>
          <w:lang w:val="en-US"/>
        </w:rPr>
        <w:t xml:space="preserve">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C36B32">
        <w:rPr>
          <w:sz w:val="24"/>
          <w:szCs w:val="22"/>
          <w:lang w:val="en-US"/>
        </w:rPr>
        <w:t>(WebElement)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AD430B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sendKeys(</w:t>
      </w:r>
      <w:proofErr w:type="gramEnd"/>
      <w:r>
        <w:rPr>
          <w:sz w:val="24"/>
          <w:szCs w:val="22"/>
          <w:lang w:val="en-US"/>
        </w:rPr>
        <w:t xml:space="preserve">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click(</w:t>
      </w:r>
      <w:proofErr w:type="gramEnd"/>
      <w:r>
        <w:rPr>
          <w:sz w:val="24"/>
          <w:szCs w:val="22"/>
          <w:lang w:val="en-US"/>
        </w:rPr>
        <w:t xml:space="preserve">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</w:t>
      </w:r>
      <w:r w:rsidR="0026365F" w:rsidRPr="0026365F">
        <w:rPr>
          <w:sz w:val="24"/>
          <w:szCs w:val="22"/>
          <w:lang w:val="en-US"/>
        </w:rPr>
        <w:t>="</w:t>
      </w:r>
      <w:r w:rsidR="0026365F" w:rsidRPr="0026365F">
        <w:rPr>
          <w:sz w:val="24"/>
          <w:szCs w:val="22"/>
          <w:lang w:val="en-US"/>
        </w:rPr>
        <w:t>Email address or phone number</w:t>
      </w:r>
      <w:r w:rsidR="0026365F" w:rsidRPr="0026365F">
        <w:rPr>
          <w:sz w:val="24"/>
          <w:szCs w:val="22"/>
          <w:lang w:val="en-US"/>
        </w:rPr>
        <w:t>"</w:t>
      </w:r>
      <w:r w:rsidR="0026365F" w:rsidRPr="0026365F">
        <w:rPr>
          <w:sz w:val="24"/>
          <w:szCs w:val="22"/>
          <w:lang w:val="en-US"/>
        </w:rPr>
        <w:t>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Pr="00C5418A" w:rsidRDefault="00DA1ECD" w:rsidP="00C5418A">
      <w:pPr>
        <w:rPr>
          <w:sz w:val="24"/>
          <w:szCs w:val="22"/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A5BA8" w:rsidRPr="00C5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3"/>
  </w:num>
  <w:num w:numId="5">
    <w:abstractNumId w:val="5"/>
  </w:num>
  <w:num w:numId="6">
    <w:abstractNumId w:val="18"/>
  </w:num>
  <w:num w:numId="7">
    <w:abstractNumId w:val="6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14"/>
  </w:num>
  <w:num w:numId="13">
    <w:abstractNumId w:val="7"/>
  </w:num>
  <w:num w:numId="14">
    <w:abstractNumId w:val="10"/>
  </w:num>
  <w:num w:numId="15">
    <w:abstractNumId w:val="11"/>
  </w:num>
  <w:num w:numId="16">
    <w:abstractNumId w:val="1"/>
  </w:num>
  <w:num w:numId="17">
    <w:abstractNumId w:val="8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7694D"/>
    <w:rsid w:val="000A0079"/>
    <w:rsid w:val="000A6514"/>
    <w:rsid w:val="000B5298"/>
    <w:rsid w:val="000C1900"/>
    <w:rsid w:val="000E0762"/>
    <w:rsid w:val="001004EB"/>
    <w:rsid w:val="0016220D"/>
    <w:rsid w:val="00174A07"/>
    <w:rsid w:val="001769D2"/>
    <w:rsid w:val="0019631D"/>
    <w:rsid w:val="001B7311"/>
    <w:rsid w:val="001C7188"/>
    <w:rsid w:val="001F24DE"/>
    <w:rsid w:val="001F768E"/>
    <w:rsid w:val="00225A21"/>
    <w:rsid w:val="0025274A"/>
    <w:rsid w:val="0026365F"/>
    <w:rsid w:val="002737A3"/>
    <w:rsid w:val="002A54FA"/>
    <w:rsid w:val="002B4463"/>
    <w:rsid w:val="002C04F6"/>
    <w:rsid w:val="002C2C04"/>
    <w:rsid w:val="002E743B"/>
    <w:rsid w:val="00341ECD"/>
    <w:rsid w:val="00354F60"/>
    <w:rsid w:val="004F2034"/>
    <w:rsid w:val="005410F1"/>
    <w:rsid w:val="00557573"/>
    <w:rsid w:val="0058647A"/>
    <w:rsid w:val="005954B8"/>
    <w:rsid w:val="00717C05"/>
    <w:rsid w:val="00744F04"/>
    <w:rsid w:val="008143F6"/>
    <w:rsid w:val="008A5BA8"/>
    <w:rsid w:val="008C4C3A"/>
    <w:rsid w:val="008D10D0"/>
    <w:rsid w:val="0096030D"/>
    <w:rsid w:val="009B62EF"/>
    <w:rsid w:val="009E4866"/>
    <w:rsid w:val="00A40E6C"/>
    <w:rsid w:val="00A6245B"/>
    <w:rsid w:val="00A928E9"/>
    <w:rsid w:val="00A949BE"/>
    <w:rsid w:val="00AB4C8C"/>
    <w:rsid w:val="00AD3E51"/>
    <w:rsid w:val="00AD430B"/>
    <w:rsid w:val="00B25FD2"/>
    <w:rsid w:val="00B3538C"/>
    <w:rsid w:val="00B612EB"/>
    <w:rsid w:val="00BA0089"/>
    <w:rsid w:val="00BA7F37"/>
    <w:rsid w:val="00BC15A7"/>
    <w:rsid w:val="00C06AE9"/>
    <w:rsid w:val="00C23A5E"/>
    <w:rsid w:val="00C36B32"/>
    <w:rsid w:val="00C5418A"/>
    <w:rsid w:val="00C96E7C"/>
    <w:rsid w:val="00CB163E"/>
    <w:rsid w:val="00CC6DCB"/>
    <w:rsid w:val="00D13995"/>
    <w:rsid w:val="00D2452F"/>
    <w:rsid w:val="00DA1ECD"/>
    <w:rsid w:val="00DF2928"/>
    <w:rsid w:val="00E22AAF"/>
    <w:rsid w:val="00E35692"/>
    <w:rsid w:val="00E35A8E"/>
    <w:rsid w:val="00EF3356"/>
    <w:rsid w:val="00F2522D"/>
    <w:rsid w:val="00F640D3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12714B4-E4F0-4F39-8731-FB05E9365F2B}" type="presOf" srcId="{842A4257-BF94-4051-9FC6-62ED0399DFAC}" destId="{4E161966-2D8E-4910-9216-A2C6BEB72B96}" srcOrd="0" destOrd="0" presId="urn:microsoft.com/office/officeart/2005/8/layout/process1"/>
    <dgm:cxn modelId="{ADD87040-9DD7-4286-9A9B-230AE432FD56}" type="presOf" srcId="{7FBBFB0C-A1A9-40BA-BCC1-8AF472388A94}" destId="{18E347EE-68ED-408E-B198-30107721AC2D}" srcOrd="0" destOrd="0" presId="urn:microsoft.com/office/officeart/2005/8/layout/process1"/>
    <dgm:cxn modelId="{2DACB689-1C58-40A4-800E-047C0A6D37E6}" type="presOf" srcId="{E2745D75-E9AE-4CA9-B5E9-2E8F31C2CA51}" destId="{C0C8A181-A2E9-4F4B-A7DB-A9AF08100F03}" srcOrd="0" destOrd="0" presId="urn:microsoft.com/office/officeart/2005/8/layout/process1"/>
    <dgm:cxn modelId="{E664D982-974A-496F-9648-844E9FA41A30}" type="presOf" srcId="{B78EBEAB-CCAC-4FE3-90B3-630CA686619F}" destId="{06460A84-EE59-47CB-A250-EC10BDC610CB}" srcOrd="1" destOrd="0" presId="urn:microsoft.com/office/officeart/2005/8/layout/process1"/>
    <dgm:cxn modelId="{0B268185-88EC-412B-A673-AC0F8C1CF479}" type="presOf" srcId="{B78EBEAB-CCAC-4FE3-90B3-630CA686619F}" destId="{CE165F37-7E18-47D2-8539-2866C9F975CC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30D1558D-717C-43D3-A19A-849949E9F2C9}" type="presOf" srcId="{1BA2441B-785D-4D49-91AC-1B9DF141D2CB}" destId="{2C2A83D5-7C13-4DD6-A2F2-278972EFC2B2}" srcOrd="0" destOrd="0" presId="urn:microsoft.com/office/officeart/2005/8/layout/process1"/>
    <dgm:cxn modelId="{EEDD86A3-B93E-4A4F-BEE1-5ABFB22D97AC}" type="presOf" srcId="{C9FC0E7C-9A3A-4E11-A03F-A00D7B4AFBCD}" destId="{5DBF1868-F5FA-4100-810D-C6A9D8EA3DB7}" srcOrd="0" destOrd="0" presId="urn:microsoft.com/office/officeart/2005/8/layout/process1"/>
    <dgm:cxn modelId="{785EE687-8ECA-4C47-8F33-36835F65317C}" type="presOf" srcId="{C1D7CF26-EEB0-4967-97EB-E8F434D3BADB}" destId="{EC2B308D-4526-4348-8CBC-B0687AD7321A}" srcOrd="1" destOrd="0" presId="urn:microsoft.com/office/officeart/2005/8/layout/process1"/>
    <dgm:cxn modelId="{2E27C805-0672-4046-AFE5-50573D295973}" type="presOf" srcId="{C1D7CF26-EEB0-4967-97EB-E8F434D3BADB}" destId="{9B3FA484-3A55-4A04-B75B-9F221B0D71E8}" srcOrd="0" destOrd="0" presId="urn:microsoft.com/office/officeart/2005/8/layout/process1"/>
    <dgm:cxn modelId="{509FD322-C490-4B93-A3C0-6FEC44BFE63E}" type="presOf" srcId="{FCF305BC-CFD1-4E52-A6EC-F9E91097B599}" destId="{ABE68582-02D9-4185-AABF-0DCF4D65013D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E104BE8E-2213-4017-ACCA-2DD89ED8249C}" type="presOf" srcId="{7FBBFB0C-A1A9-40BA-BCC1-8AF472388A94}" destId="{233BD9ED-7373-4D34-A81B-78E0FB9E04F2}" srcOrd="1" destOrd="0" presId="urn:microsoft.com/office/officeart/2005/8/layout/process1"/>
    <dgm:cxn modelId="{B68252DC-71E6-4762-B98A-31466FF6CA54}" type="presParOf" srcId="{5DBF1868-F5FA-4100-810D-C6A9D8EA3DB7}" destId="{C0C8A181-A2E9-4F4B-A7DB-A9AF08100F03}" srcOrd="0" destOrd="0" presId="urn:microsoft.com/office/officeart/2005/8/layout/process1"/>
    <dgm:cxn modelId="{118DDB6A-6770-430D-A497-086415B15BF1}" type="presParOf" srcId="{5DBF1868-F5FA-4100-810D-C6A9D8EA3DB7}" destId="{18E347EE-68ED-408E-B198-30107721AC2D}" srcOrd="1" destOrd="0" presId="urn:microsoft.com/office/officeart/2005/8/layout/process1"/>
    <dgm:cxn modelId="{DF5BB049-53BB-469E-A068-E41590D98C09}" type="presParOf" srcId="{18E347EE-68ED-408E-B198-30107721AC2D}" destId="{233BD9ED-7373-4D34-A81B-78E0FB9E04F2}" srcOrd="0" destOrd="0" presId="urn:microsoft.com/office/officeart/2005/8/layout/process1"/>
    <dgm:cxn modelId="{A5C9B38F-BB25-439B-AD12-E654A20C7CC3}" type="presParOf" srcId="{5DBF1868-F5FA-4100-810D-C6A9D8EA3DB7}" destId="{2C2A83D5-7C13-4DD6-A2F2-278972EFC2B2}" srcOrd="2" destOrd="0" presId="urn:microsoft.com/office/officeart/2005/8/layout/process1"/>
    <dgm:cxn modelId="{56594CE3-02FC-4AC1-B34A-3BAA505F5923}" type="presParOf" srcId="{5DBF1868-F5FA-4100-810D-C6A9D8EA3DB7}" destId="{CE165F37-7E18-47D2-8539-2866C9F975CC}" srcOrd="3" destOrd="0" presId="urn:microsoft.com/office/officeart/2005/8/layout/process1"/>
    <dgm:cxn modelId="{D9549995-4854-4304-AB59-C79BD8D5AB76}" type="presParOf" srcId="{CE165F37-7E18-47D2-8539-2866C9F975CC}" destId="{06460A84-EE59-47CB-A250-EC10BDC610CB}" srcOrd="0" destOrd="0" presId="urn:microsoft.com/office/officeart/2005/8/layout/process1"/>
    <dgm:cxn modelId="{89BEC26E-3E77-41FC-8A57-F40B11856AD1}" type="presParOf" srcId="{5DBF1868-F5FA-4100-810D-C6A9D8EA3DB7}" destId="{4E161966-2D8E-4910-9216-A2C6BEB72B96}" srcOrd="4" destOrd="0" presId="urn:microsoft.com/office/officeart/2005/8/layout/process1"/>
    <dgm:cxn modelId="{BD066F23-1982-4884-B195-D7796AAE2D0E}" type="presParOf" srcId="{5DBF1868-F5FA-4100-810D-C6A9D8EA3DB7}" destId="{9B3FA484-3A55-4A04-B75B-9F221B0D71E8}" srcOrd="5" destOrd="0" presId="urn:microsoft.com/office/officeart/2005/8/layout/process1"/>
    <dgm:cxn modelId="{59BA3592-A93F-4873-99CC-7C6B58158710}" type="presParOf" srcId="{9B3FA484-3A55-4A04-B75B-9F221B0D71E8}" destId="{EC2B308D-4526-4348-8CBC-B0687AD7321A}" srcOrd="0" destOrd="0" presId="urn:microsoft.com/office/officeart/2005/8/layout/process1"/>
    <dgm:cxn modelId="{6CD08E17-983E-43F6-ABBA-5A0C8736ABCB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12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dcterms:created xsi:type="dcterms:W3CDTF">2025-09-25T14:41:00Z</dcterms:created>
  <dcterms:modified xsi:type="dcterms:W3CDTF">2025-10-06T17:01:00Z</dcterms:modified>
</cp:coreProperties>
</file>