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血液透析小结SOP知识库</w:t>
      </w:r>
    </w:p>
    <w:bookmarkStart w:id="44" w:name="血液透析小结编写指南"/>
    <w:p>
      <w:pPr>
        <w:pStyle w:val="Heading1"/>
      </w:pPr>
      <w:r>
        <w:rPr>
          <w:rFonts w:hint="eastAsia"/>
        </w:rPr>
        <w:t xml:space="preserve">血液透析小结编写指南</w:t>
      </w:r>
    </w:p>
    <w:bookmarkStart w:id="22" w:name="透析小结概述"/>
    <w:p>
      <w:pPr>
        <w:pStyle w:val="Heading2"/>
      </w:pPr>
      <w:r>
        <w:t xml:space="preserve">1. </w:t>
      </w:r>
      <w:r>
        <w:rPr>
          <w:rFonts w:hint="eastAsia"/>
        </w:rPr>
        <w:t xml:space="preserve">透析小结概述</w:t>
      </w:r>
    </w:p>
    <w:bookmarkStart w:id="20" w:name="小结目的与意义"/>
    <w:p>
      <w:pPr>
        <w:pStyle w:val="Heading3"/>
      </w:pPr>
      <w:r>
        <w:t xml:space="preserve">1.1 </w:t>
      </w:r>
      <w:r>
        <w:rPr>
          <w:rFonts w:hint="eastAsia"/>
        </w:rPr>
        <w:t xml:space="preserve">小结目的与意义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法律文书价值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透析小结是重要的法律文书，记录患者透析过程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作为医疗质量评价和医疗纠纷处理的重要依据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反映护理工作的完整性和规范性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临床应用价值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提供透析效果评估依据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为下次透析方案调整提供参考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便于医护人员之间的信息交接</w:t>
      </w:r>
    </w:p>
    <w:bookmarkEnd w:id="20"/>
    <w:bookmarkStart w:id="21" w:name="小结基本要求"/>
    <w:p>
      <w:pPr>
        <w:pStyle w:val="Heading3"/>
      </w:pPr>
      <w:r>
        <w:t xml:space="preserve">1.2 </w:t>
      </w:r>
      <w:r>
        <w:rPr>
          <w:rFonts w:hint="eastAsia"/>
        </w:rPr>
        <w:t xml:space="preserve">小结基本要求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完整性</w:t>
      </w:r>
      <w:r>
        <w:rPr>
          <w:rFonts w:hint="eastAsia"/>
        </w:rPr>
        <w:t xml:space="preserve">：涵盖透析全过程的关键信息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准确性</w:t>
      </w:r>
      <w:r>
        <w:rPr>
          <w:rFonts w:hint="eastAsia"/>
        </w:rPr>
        <w:t xml:space="preserve">：数据记录精确，描述客观真实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规范性</w:t>
      </w:r>
      <w:r>
        <w:rPr>
          <w:rFonts w:hint="eastAsia"/>
        </w:rPr>
        <w:t xml:space="preserve">：符合医院文书规范和专业术语要求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及时性</w:t>
      </w:r>
      <w:r>
        <w:rPr>
          <w:rFonts w:hint="eastAsia"/>
        </w:rPr>
        <w:t xml:space="preserve">：透析结束后及时完成记录</w:t>
      </w:r>
    </w:p>
    <w:bookmarkEnd w:id="21"/>
    <w:bookmarkEnd w:id="22"/>
    <w:bookmarkStart w:id="27" w:name="输入信息处理指南"/>
    <w:p>
      <w:pPr>
        <w:pStyle w:val="Heading2"/>
      </w:pPr>
      <w:r>
        <w:t xml:space="preserve">2. </w:t>
      </w:r>
      <w:r>
        <w:rPr>
          <w:rFonts w:hint="eastAsia"/>
        </w:rPr>
        <w:t xml:space="preserve">输入信息处理指南</w:t>
      </w:r>
    </w:p>
    <w:bookmarkStart w:id="23" w:name="透析处方信息提取"/>
    <w:p>
      <w:pPr>
        <w:pStyle w:val="Heading3"/>
      </w:pPr>
      <w:r>
        <w:t xml:space="preserve">2.1 </w:t>
      </w:r>
      <w:r>
        <w:rPr>
          <w:rFonts w:hint="eastAsia"/>
        </w:rPr>
        <w:t xml:space="preserve">透析处方信息提取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关键参数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需提取的核心信息：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透析方式（如：常规HD、HDF等）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透析器型号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透析时长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血流量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透析液流量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透析液成分（钠、钾、钙等浓度）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抗凝方案（药物、剂量、方式）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信息呈现方式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标准格式：</w:t>
      </w:r>
      <w:r>
        <w:br/>
      </w:r>
      <w:r>
        <w:rPr>
          <w:rStyle w:val="VerbatimChar"/>
          <w:rFonts w:hint="eastAsia"/>
        </w:rPr>
        <w:t xml:space="preserve">本次透析采用[透析方式]，透析器[型号]，时长[x]小时，血流量[x]ml/min，透析液流量[x]ml/min，抗凝采用[药物][剂量][给药方式]。</w:t>
      </w:r>
    </w:p>
    <w:bookmarkEnd w:id="23"/>
    <w:bookmarkStart w:id="24" w:name="透析监测记录整合"/>
    <w:p>
      <w:pPr>
        <w:pStyle w:val="Heading3"/>
      </w:pPr>
      <w:r>
        <w:t xml:space="preserve">2.2 </w:t>
      </w:r>
      <w:r>
        <w:rPr>
          <w:rFonts w:hint="eastAsia"/>
        </w:rPr>
        <w:t xml:space="preserve">透析监测记录整合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生命体征数据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需整合的数据：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透前、透中、透后血压记录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透析中最高/最低血压值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心率变化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体温异常记录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透析机参数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需关注的参数：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静脉压/动脉压异常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跨膜压(TMP)变化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实际血流量与设定值差异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透析液温度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报警信息处理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报警分类与记录原则：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常规报警（如气泡、压力报警）：简要记录次数和处理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严重报警（如漏血报警）：详细记录时间、现象和处理措施</w:t>
      </w:r>
    </w:p>
    <w:bookmarkEnd w:id="24"/>
    <w:bookmarkStart w:id="25" w:name="护理操作记录提取"/>
    <w:p>
      <w:pPr>
        <w:pStyle w:val="Heading3"/>
      </w:pPr>
      <w:r>
        <w:t xml:space="preserve">2.3 </w:t>
      </w:r>
      <w:r>
        <w:rPr>
          <w:rFonts w:hint="eastAsia"/>
        </w:rPr>
        <w:t xml:space="preserve">护理操作记录提取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穿刺信息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需记录内容：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穿刺方式（如内瘘、长期导管等）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穿刺部位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穿刺难易程度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特殊情况（如多次穿刺、换针等）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上下机记录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标准描述格式：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上机：[时间]顺利/不顺利上机，[如有特殊情况描述]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下机：[时间]顺利/不顺利下机，压迫止血[x]分钟，穿刺点无渗血/有少量渗血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并发症处理记录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记录要点：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并发症发生时间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具体症状和体征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处理措施及用药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患者反应和效果评估</w:t>
      </w:r>
    </w:p>
    <w:bookmarkEnd w:id="25"/>
    <w:bookmarkStart w:id="26" w:name="临时医嘱执行记录"/>
    <w:p>
      <w:pPr>
        <w:pStyle w:val="Heading3"/>
      </w:pPr>
      <w:r>
        <w:t xml:space="preserve">2.4 </w:t>
      </w:r>
      <w:r>
        <w:rPr>
          <w:rFonts w:hint="eastAsia"/>
        </w:rPr>
        <w:t xml:space="preserve">临时医嘱执行记录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医嘱分类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常见临时医嘱类型：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药物医嘱（如低血压用药）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检查医嘱（如血气分析）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操作医嘱（如调整参数）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执行记录要点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标准记录格式：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执行时间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医嘱内容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执行情况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患者反应</w:t>
      </w:r>
    </w:p>
    <w:bookmarkEnd w:id="26"/>
    <w:bookmarkEnd w:id="27"/>
    <w:bookmarkStart w:id="33" w:name="透析小结模板与编写规范"/>
    <w:p>
      <w:pPr>
        <w:pStyle w:val="Heading2"/>
      </w:pPr>
      <w:r>
        <w:t xml:space="preserve">3. </w:t>
      </w:r>
      <w:r>
        <w:rPr>
          <w:rFonts w:hint="eastAsia"/>
        </w:rPr>
        <w:t xml:space="preserve">透析小结模板与编写规范</w:t>
      </w:r>
    </w:p>
    <w:bookmarkStart w:id="28" w:name="基本信息部分"/>
    <w:p>
      <w:pPr>
        <w:pStyle w:val="Heading3"/>
      </w:pPr>
      <w:r>
        <w:t xml:space="preserve">3.1 </w:t>
      </w:r>
      <w:r>
        <w:rPr>
          <w:rFonts w:hint="eastAsia"/>
        </w:rPr>
        <w:t xml:space="preserve">基本信息部分</w:t>
      </w:r>
    </w:p>
    <w:p>
      <w:pPr>
        <w:pStyle w:val="SourceCode"/>
      </w:pPr>
      <w:r>
        <w:rPr>
          <w:rStyle w:val="VerbatimChar"/>
          <w:rFonts w:hint="eastAsia"/>
        </w:rPr>
        <w:t xml:space="preserve">患者姓名：[姓名]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年龄：[年龄]岁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ID：[病历号]</w:t>
      </w:r>
      <w:r>
        <w:br/>
      </w:r>
      <w:r>
        <w:rPr>
          <w:rStyle w:val="VerbatimChar"/>
          <w:rFonts w:hint="eastAsia"/>
        </w:rPr>
        <w:t xml:space="preserve">透析日期：[YYYY-MM-DD]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透析次数：第[x]次</w:t>
      </w:r>
      <w:r>
        <w:br/>
      </w:r>
      <w:r>
        <w:rPr>
          <w:rStyle w:val="VerbatimChar"/>
          <w:rFonts w:hint="eastAsia"/>
        </w:rPr>
        <w:t xml:space="preserve">透析方式：[方式]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透析器：[型号]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膜面积：[x]m²</w:t>
      </w:r>
      <w:r>
        <w:br/>
      </w:r>
      <w:r>
        <w:rPr>
          <w:rStyle w:val="VerbatimChar"/>
          <w:rFonts w:hint="eastAsia"/>
        </w:rPr>
        <w:t xml:space="preserve">透析时长：[x]小时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血流量：[x]ml/min</w:t>
      </w:r>
      <w:r>
        <w:br/>
      </w:r>
      <w:r>
        <w:rPr>
          <w:rStyle w:val="VerbatimChar"/>
          <w:rFonts w:hint="eastAsia"/>
        </w:rPr>
        <w:t xml:space="preserve">抗凝方案：[药物][剂量][方式]</w:t>
      </w:r>
    </w:p>
    <w:bookmarkEnd w:id="28"/>
    <w:bookmarkStart w:id="29" w:name="透析过程描述"/>
    <w:p>
      <w:pPr>
        <w:pStyle w:val="Heading3"/>
      </w:pPr>
      <w:r>
        <w:t xml:space="preserve">3.2 </w:t>
      </w:r>
      <w:r>
        <w:rPr>
          <w:rFonts w:hint="eastAsia"/>
        </w:rPr>
        <w:t xml:space="preserve">透析过程描述</w:t>
      </w:r>
    </w:p>
    <w:p>
      <w:pPr>
        <w:pStyle w:val="SourceCode"/>
      </w:pP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上机情况：[时间]顺利/不顺利上机，[特殊情况描述]</w:t>
      </w:r>
      <w:r>
        <w:br/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生命体征：透析过程中血压[平稳/波动]，最高BP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[xxx/xx]mmHg，最低BP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[xx/xx]mmHg，心率[正常/异常]，体温[正常/异常]</w:t>
      </w:r>
      <w:r>
        <w:br/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透析参数：血流量维持在[x]ml/min，静脉压[正常/异常]，TMP[正常/异常]，透析液温度[x]℃</w:t>
      </w:r>
      <w:r>
        <w:br/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并发症及处理：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[无并发症]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或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[时间]出现[症状]，表现为[具体描述]，经[处理措施]后，症状[缓解/未缓解]</w:t>
      </w:r>
      <w:r>
        <w:br/>
      </w:r>
      <w:r>
        <w:br/>
      </w:r>
      <w:r>
        <w:rPr>
          <w:rStyle w:val="VerbatimChar"/>
        </w:rPr>
        <w:t xml:space="preserve">5. </w:t>
      </w:r>
      <w:r>
        <w:rPr>
          <w:rStyle w:val="VerbatimChar"/>
          <w:rFonts w:hint="eastAsia"/>
        </w:rPr>
        <w:t xml:space="preserve">下机情况：[时间]顺利/不顺利下机，压迫止血[x]分钟，穿刺点无渗血/有少量渗血</w:t>
      </w:r>
    </w:p>
    <w:bookmarkEnd w:id="29"/>
    <w:bookmarkStart w:id="30" w:name="关键指标变化摘要"/>
    <w:p>
      <w:pPr>
        <w:pStyle w:val="Heading3"/>
      </w:pPr>
      <w:r>
        <w:t xml:space="preserve">3.3 </w:t>
      </w:r>
      <w:r>
        <w:rPr>
          <w:rFonts w:hint="eastAsia"/>
        </w:rPr>
        <w:t xml:space="preserve">关键指标变化摘要</w:t>
      </w:r>
    </w:p>
    <w:p>
      <w:pPr>
        <w:pStyle w:val="SourceCode"/>
      </w:pPr>
      <w:r>
        <w:rPr>
          <w:rStyle w:val="VerbatimChar"/>
          <w:rFonts w:hint="eastAsia"/>
        </w:rPr>
        <w:t xml:space="preserve">透前体重：[x]kg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透后体重：[x]kg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体重下降：[x]kg</w:t>
      </w:r>
      <w:r>
        <w:br/>
      </w:r>
      <w:r>
        <w:rPr>
          <w:rStyle w:val="VerbatimChar"/>
          <w:rFonts w:hint="eastAsia"/>
        </w:rPr>
        <w:t xml:space="preserve">目标超滤量：[x]ml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实际超滤量：[x]ml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达标率：[x]%</w:t>
      </w:r>
      <w:r>
        <w:br/>
      </w:r>
      <w:r>
        <w:rPr>
          <w:rStyle w:val="VerbatimChar"/>
          <w:rFonts w:hint="eastAsia"/>
        </w:rPr>
        <w:t xml:space="preserve">透前BP：[xxx/xx]mmHg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透后BP：[xxx/xx]mmHg</w:t>
      </w:r>
    </w:p>
    <w:bookmarkEnd w:id="30"/>
    <w:bookmarkStart w:id="31" w:name="透析效果评估"/>
    <w:p>
      <w:pPr>
        <w:pStyle w:val="Heading3"/>
      </w:pPr>
      <w:r>
        <w:t xml:space="preserve">3.4 </w:t>
      </w:r>
      <w:r>
        <w:rPr>
          <w:rFonts w:hint="eastAsia"/>
        </w:rPr>
        <w:t xml:space="preserve">透析效果评估</w:t>
      </w:r>
    </w:p>
    <w:p>
      <w:pPr>
        <w:pStyle w:val="SourceCode"/>
      </w:pP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超滤达标情况：[达标/未达标]，[原因分析]</w:t>
      </w:r>
      <w:r>
        <w:br/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症状改善情况：患者[主要症状]较透析前[改善/无改善/加重]，[具体描述]</w:t>
      </w:r>
      <w:r>
        <w:br/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不适反应：[无不适]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或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患者诉[具体不适]，考虑与[原因]相关</w:t>
      </w:r>
    </w:p>
    <w:bookmarkEnd w:id="31"/>
    <w:bookmarkStart w:id="32" w:name="下次透析建议可选"/>
    <w:p>
      <w:pPr>
        <w:pStyle w:val="Heading3"/>
      </w:pPr>
      <w:r>
        <w:t xml:space="preserve">3.5 </w:t>
      </w:r>
      <w:r>
        <w:rPr>
          <w:rFonts w:hint="eastAsia"/>
        </w:rPr>
        <w:t xml:space="preserve">下次透析建议（可选）</w:t>
      </w:r>
    </w:p>
    <w:p>
      <w:pPr>
        <w:pStyle w:val="SourceCode"/>
      </w:pPr>
      <w:r>
        <w:rPr>
          <w:rStyle w:val="VerbatimChar"/>
          <w:rFonts w:hint="eastAsia"/>
        </w:rPr>
        <w:t xml:space="preserve">建议下次透析：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[参数调整建议]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[注意事项]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[监测重点]</w:t>
      </w:r>
    </w:p>
    <w:bookmarkEnd w:id="32"/>
    <w:bookmarkEnd w:id="33"/>
    <w:bookmarkStart w:id="36" w:name="特殊情况小结指南"/>
    <w:p>
      <w:pPr>
        <w:pStyle w:val="Heading2"/>
      </w:pPr>
      <w:r>
        <w:t xml:space="preserve">4. </w:t>
      </w:r>
      <w:r>
        <w:rPr>
          <w:rFonts w:hint="eastAsia"/>
        </w:rPr>
        <w:t xml:space="preserve">特殊情况小结指南</w:t>
      </w:r>
    </w:p>
    <w:bookmarkStart w:id="34" w:name="常见并发症记录规范"/>
    <w:p>
      <w:pPr>
        <w:pStyle w:val="Heading3"/>
      </w:pPr>
      <w:r>
        <w:t xml:space="preserve">4.1 </w:t>
      </w:r>
      <w:r>
        <w:rPr>
          <w:rFonts w:hint="eastAsia"/>
        </w:rPr>
        <w:t xml:space="preserve">常见并发症记录规范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低血压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标准描述格式：</w:t>
      </w:r>
      <w:r>
        <w:br/>
      </w:r>
      <w:r>
        <w:rPr>
          <w:rStyle w:val="VerbatimChar"/>
          <w:rFonts w:hint="eastAsia"/>
        </w:rPr>
        <w:t xml:space="preserve">[时间]患者出现低血压，BP降至[xx/xx]mmHg，伴[有/无][头晕/出汗/恶心/呕吐]等症状，立即采取[平卧位/降低超滤率/输注生理盐水xxml]等措施，同时遵医嘱给予[药物名称][剂量][途径]，[x]分钟后血压回升至[xx/xx]mmHg，症状[缓解/持续]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肌肉痉挛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标准描述格式：</w:t>
      </w:r>
      <w:r>
        <w:br/>
      </w:r>
      <w:r>
        <w:rPr>
          <w:rStyle w:val="VerbatimChar"/>
          <w:rFonts w:hint="eastAsia"/>
        </w:rPr>
        <w:t xml:space="preserve">[时间]患者诉[部位]肌肉痉挛，疼痛程度[轻/中/重]，给予[局部按摩/热敷]，同时遵医嘱给予[10%氯化钙/50%葡萄糖][剂量]静脉注射，[x]分钟后症状[缓解/持续]。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过敏反应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标准描述格式：</w:t>
      </w:r>
      <w:r>
        <w:br/>
      </w:r>
      <w:r>
        <w:rPr>
          <w:rStyle w:val="VerbatimChar"/>
          <w:rFonts w:hint="eastAsia"/>
        </w:rPr>
        <w:t xml:space="preserve">[时间]患者出现[皮肤潮红/瘙痒/荨麻疹/呼吸困难]等过敏表现，考虑与[可能原因]相关，立即通知医生，遵医嘱给予[药物][剂量][途径]，同时[停止透析/更换透析器/更换管路]，患者症状[缓解/加重]。</w:t>
      </w:r>
    </w:p>
    <w:bookmarkEnd w:id="34"/>
    <w:bookmarkStart w:id="35" w:name="特殊患者群体记录要点"/>
    <w:p>
      <w:pPr>
        <w:pStyle w:val="Heading3"/>
      </w:pPr>
      <w:r>
        <w:t xml:space="preserve">4.2 </w:t>
      </w:r>
      <w:r>
        <w:rPr>
          <w:rFonts w:hint="eastAsia"/>
        </w:rPr>
        <w:t xml:space="preserve">特殊患者群体记录要点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糖尿病患者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额外记录要点：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透析前后血糖值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胰岛素使用情况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低血糖发作及处理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穿刺部位皮肤情况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心功能不全患者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额外记录要点：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心功能状态评估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超滤耐受性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心律失常发生情况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氧疗使用情况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首次透析患者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额外记录要点：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患者适应情况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心理状态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健康教育内容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家属参与情况</w:t>
      </w:r>
    </w:p>
    <w:bookmarkEnd w:id="35"/>
    <w:bookmarkEnd w:id="36"/>
    <w:bookmarkStart w:id="39" w:name="小结质量控制"/>
    <w:p>
      <w:pPr>
        <w:pStyle w:val="Heading2"/>
      </w:pPr>
      <w:r>
        <w:t xml:space="preserve">5. </w:t>
      </w:r>
      <w:r>
        <w:rPr>
          <w:rFonts w:hint="eastAsia"/>
        </w:rPr>
        <w:t xml:space="preserve">小结质量控制</w:t>
      </w:r>
    </w:p>
    <w:bookmarkStart w:id="37" w:name="小结完整性评价标准"/>
    <w:p>
      <w:pPr>
        <w:pStyle w:val="Heading3"/>
      </w:pPr>
      <w:r>
        <w:t xml:space="preserve">5.1 </w:t>
      </w:r>
      <w:r>
        <w:rPr>
          <w:rFonts w:hint="eastAsia"/>
        </w:rPr>
        <w:t xml:space="preserve">小结完整性评价标准</w:t>
      </w:r>
    </w:p>
    <w:p>
      <w:pPr>
        <w:numPr>
          <w:ilvl w:val="0"/>
          <w:numId w:val="1011"/>
        </w:numPr>
      </w:pPr>
      <w:r>
        <w:rPr>
          <w:rFonts w:hint="eastAsia"/>
          <w:b/>
          <w:bCs/>
        </w:rPr>
        <w:t xml:space="preserve">基本要素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必须包含的内容：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患者基本信息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透析基本参数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生命体征记录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并发症及处理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超滤情况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下机评估</w:t>
      </w:r>
    </w:p>
    <w:p>
      <w:pPr>
        <w:numPr>
          <w:ilvl w:val="0"/>
          <w:numId w:val="1011"/>
        </w:numPr>
      </w:pPr>
      <w:r>
        <w:rPr>
          <w:rFonts w:hint="eastAsia"/>
          <w:b/>
          <w:bCs/>
        </w:rPr>
        <w:t xml:space="preserve">评分标准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得分构成（100分制）：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基本信息完整（20分）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过程描述准确（30分）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关键指标记录（20分）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异常情况处理（20分）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效果评估（10分）</w:t>
      </w:r>
    </w:p>
    <w:bookmarkEnd w:id="37"/>
    <w:bookmarkStart w:id="38" w:name="常见问题与解决方案"/>
    <w:p>
      <w:pPr>
        <w:pStyle w:val="Heading3"/>
      </w:pPr>
      <w:r>
        <w:t xml:space="preserve">5.2 </w:t>
      </w:r>
      <w:r>
        <w:rPr>
          <w:rFonts w:hint="eastAsia"/>
        </w:rPr>
        <w:t xml:space="preserve">常见问题与解决方案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问题1</w:t>
      </w:r>
      <w:r>
        <w:rPr>
          <w:rFonts w:hint="eastAsia"/>
        </w:rPr>
        <w:t xml:space="preserve">：透析参数记录不完整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解决方案：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使用参数核对表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透析结束前检查关键参数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建立参数自动提取机制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问题2</w:t>
      </w:r>
      <w:r>
        <w:rPr>
          <w:rFonts w:hint="eastAsia"/>
        </w:rPr>
        <w:t xml:space="preserve">：并发症描述不规范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解决方案：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学习标准描述模板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重点记录时间、症状、处理、效果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使用专业术语描述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问题3</w:t>
      </w:r>
      <w:r>
        <w:rPr>
          <w:rFonts w:hint="eastAsia"/>
        </w:rPr>
        <w:t xml:space="preserve">：评估内容主观性强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解决方案：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采用客观指标评估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使用量化描述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避免模糊表述</w:t>
      </w:r>
    </w:p>
    <w:bookmarkEnd w:id="38"/>
    <w:bookmarkEnd w:id="39"/>
    <w:bookmarkStart w:id="43" w:name="小结编写技巧与最佳实践"/>
    <w:p>
      <w:pPr>
        <w:pStyle w:val="Heading2"/>
      </w:pPr>
      <w:r>
        <w:t xml:space="preserve">6. </w:t>
      </w:r>
      <w:r>
        <w:rPr>
          <w:rFonts w:hint="eastAsia"/>
        </w:rPr>
        <w:t xml:space="preserve">小结编写技巧与最佳实践</w:t>
      </w:r>
    </w:p>
    <w:bookmarkStart w:id="40" w:name="高效信息提取方法"/>
    <w:p>
      <w:pPr>
        <w:pStyle w:val="Heading3"/>
      </w:pPr>
      <w:r>
        <w:t xml:space="preserve">6.1 </w:t>
      </w:r>
      <w:r>
        <w:rPr>
          <w:rFonts w:hint="eastAsia"/>
        </w:rPr>
        <w:t xml:space="preserve">高效信息提取方法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关键时间点记录法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透析全程重点记录：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上机时间点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并发症发生时间点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医嘱执行时间点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参数调整时间点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下机时间点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异常优先记录原则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记录优先级：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严重异常情况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医嘱执行情况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参数调整情况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常规操作情况</w:t>
      </w:r>
    </w:p>
    <w:bookmarkEnd w:id="40"/>
    <w:bookmarkStart w:id="41" w:name="规范化语言表达"/>
    <w:p>
      <w:pPr>
        <w:pStyle w:val="Heading3"/>
      </w:pPr>
      <w:r>
        <w:t xml:space="preserve">6.2 </w:t>
      </w:r>
      <w:r>
        <w:rPr>
          <w:rFonts w:hint="eastAsia"/>
        </w:rPr>
        <w:t xml:space="preserve">规范化语言表达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客观描述原则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推荐用语：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使用"观察到"而非"我认为"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使用"患者诉"记录主观症状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使用"测得"记录客观指标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专业术语应用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常用专业术语示例：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血流量、静脉压、TMP等专业缩写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标准并发症名称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规范药物名称</w:t>
      </w:r>
    </w:p>
    <w:bookmarkEnd w:id="41"/>
    <w:bookmarkStart w:id="42" w:name="典型小结案例分析"/>
    <w:p>
      <w:pPr>
        <w:pStyle w:val="Heading3"/>
      </w:pPr>
      <w:r>
        <w:t xml:space="preserve">6.3 </w:t>
      </w:r>
      <w:r>
        <w:rPr>
          <w:rFonts w:hint="eastAsia"/>
        </w:rPr>
        <w:t xml:space="preserve">典型小结案例分析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案例1</w:t>
      </w:r>
      <w:r>
        <w:rPr>
          <w:rFonts w:hint="eastAsia"/>
        </w:rPr>
        <w:t xml:space="preserve">：常规透析小结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患者张某，男，65岁，ID:123456，2024-01-15进行第36次透析。采用常规HD，F6透析器，膜面积1.3m²，透析4小时，血流量250ml/min，抗凝采用普通肝素5000U首剂+500U/h持续泵入。</w:t>
      </w:r>
      <w:r>
        <w:br/>
      </w:r>
      <w:r>
        <w:br/>
      </w:r>
      <w:r>
        <w:rPr>
          <w:rStyle w:val="VerbatimChar"/>
          <w:rFonts w:hint="eastAsia"/>
        </w:rPr>
        <w:t xml:space="preserve">08:00顺利上机，透析过程中血压平稳，最高BP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145/85mmHg，最低BP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125/75mmHg，心率68-76次/分，体温正常。血流量维持在250ml/min，静脉压、TMP正常范围，无明显报警。</w:t>
      </w:r>
      <w:r>
        <w:br/>
      </w:r>
      <w:r>
        <w:br/>
      </w:r>
      <w:r>
        <w:rPr>
          <w:rStyle w:val="VerbatimChar"/>
          <w:rFonts w:hint="eastAsia"/>
        </w:rPr>
        <w:t xml:space="preserve">透析过程顺利，无明显不适。12:00顺利下机，压迫止血10分钟，穿刺点无渗血。</w:t>
      </w:r>
      <w:r>
        <w:br/>
      </w:r>
      <w:r>
        <w:br/>
      </w:r>
      <w:r>
        <w:rPr>
          <w:rStyle w:val="VerbatimChar"/>
          <w:rFonts w:hint="eastAsia"/>
        </w:rPr>
        <w:t xml:space="preserve">透前体重65.5kg，透后体重63.2kg，体重下降2.3kg。目标超滤量2300ml，实际超滤量2350ml，达标率102%。透前BP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145/85mmHg，透后BP</w:t>
      </w:r>
      <w:r>
        <w:rPr>
          <w:rStyle w:val="VerbatimChar"/>
        </w:rPr>
        <w:t xml:space="preserve"> 135/80mmHg。</w:t>
      </w:r>
      <w:r>
        <w:br/>
      </w:r>
      <w:r>
        <w:br/>
      </w:r>
      <w:r>
        <w:rPr>
          <w:rStyle w:val="VerbatimChar"/>
          <w:rFonts w:hint="eastAsia"/>
        </w:rPr>
        <w:t xml:space="preserve">患者透析耐受性好，超滤达标，无不适主诉，透析效果满意。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案例2</w:t>
      </w:r>
      <w:r>
        <w:rPr>
          <w:rFonts w:hint="eastAsia"/>
        </w:rPr>
        <w:t xml:space="preserve">：并发症处理小结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患者李某，女，58岁，ID:234567，2024-01-15进行第42次透析。采用常规HD，F6透析器，膜面积1.3m²，透析4小时，血流量230ml/min，抗凝采用低分子肝素4000IU首剂。</w:t>
      </w:r>
      <w:r>
        <w:br/>
      </w:r>
      <w:r>
        <w:br/>
      </w:r>
      <w:r>
        <w:rPr>
          <w:rStyle w:val="VerbatimChar"/>
          <w:rFonts w:hint="eastAsia"/>
        </w:rPr>
        <w:t xml:space="preserve">08:10顺利上机，09:45患者出现低血压，BP降至85/50mmHg，伴头晕、出汗，立即采取平卧位，降低超滤率至0，输注生理盐水100ml，同时遵医嘱给予多巴胺2mg静脉注射，15分钟后血压回升至105/65mmHg，症状缓解。调整超滤率至500ml/h继续透析。</w:t>
      </w:r>
      <w:r>
        <w:br/>
      </w:r>
      <w:r>
        <w:br/>
      </w:r>
      <w:r>
        <w:rPr>
          <w:rStyle w:val="VerbatimChar"/>
          <w:rFonts w:hint="eastAsia"/>
        </w:rPr>
        <w:t xml:space="preserve">11:30患者诉左小腿肌肉痉挛，疼痛程度中度，给予局部按摩，同时遵医嘱给予10%氯化钙10ml静脉注射，5分钟后症状缓解。</w:t>
      </w:r>
      <w:r>
        <w:br/>
      </w:r>
      <w:r>
        <w:br/>
      </w:r>
      <w:r>
        <w:rPr>
          <w:rStyle w:val="VerbatimChar"/>
          <w:rFonts w:hint="eastAsia"/>
        </w:rPr>
        <w:t xml:space="preserve">12:10顺利下机，压迫止血15分钟，穿刺点无渗血。</w:t>
      </w:r>
      <w:r>
        <w:br/>
      </w:r>
      <w:r>
        <w:br/>
      </w:r>
      <w:r>
        <w:rPr>
          <w:rStyle w:val="VerbatimChar"/>
          <w:rFonts w:hint="eastAsia"/>
        </w:rPr>
        <w:t xml:space="preserve">透前体重67.8kg，透后体重66.0kg，体重下降1.8kg。目标超滤量2500ml，实际超滤量1800ml，达标率72%。透前BP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135/80mmHg，透后BP</w:t>
      </w:r>
      <w:r>
        <w:rPr>
          <w:rStyle w:val="VerbatimChar"/>
        </w:rPr>
        <w:t xml:space="preserve"> 115/70mmHg。</w:t>
      </w:r>
      <w:r>
        <w:br/>
      </w:r>
      <w:r>
        <w:br/>
      </w:r>
      <w:r>
        <w:rPr>
          <w:rStyle w:val="VerbatimChar"/>
          <w:rFonts w:hint="eastAsia"/>
        </w:rPr>
        <w:t xml:space="preserve">因透析中出现低血压，超滤未达标。建议下次透析：1.适当减少目标超滤量；2.考虑使用曲线超滤；3.透析中加强血压监测。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rFonts w:hint="eastAsia"/>
        </w:rPr>
        <w:t xml:space="preserve">注意：本知识库模板用于规范护士透析小结的编写，请根据实际情况填写具体内容。所有记录均需遵循医院文书规范和最新的诊疗标准。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血液透析小结SOP知识库</dc:title>
  <dc:creator/>
  <cp:category>医疗规范</cp:category>
  <cp:keywords/>
  <dcterms:created xsi:type="dcterms:W3CDTF">2025-05-22T08:35:35Z</dcterms:created>
  <dcterms:modified xsi:type="dcterms:W3CDTF">2025-05-22T08:35:35Z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2024.01</vt:lpwstr>
  </property>
</Properties>
</file>