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E956" w14:textId="1F65CA69" w:rsidR="0015658D" w:rsidRDefault="00CB0695">
      <w:r>
        <w:rPr>
          <w:noProof/>
        </w:rPr>
        <w:drawing>
          <wp:inline distT="0" distB="0" distL="0" distR="0" wp14:anchorId="358986DA" wp14:editId="7E384523">
            <wp:extent cx="5943600" cy="3101975"/>
            <wp:effectExtent l="0" t="0" r="0" b="0"/>
            <wp:docPr id="771184044" name="Picture 1" descr="Forms response chart. Question title: Let X be a random variable that represents the number of red-flowering plants in 100 crosses of pink flowering plants. Which distribution best fits X?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Let X be a random variable that represents the number of red-flowering plants in 100 crosses of pink flowering plants. Which distribution best fits X?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A32E" w14:textId="486C5A21" w:rsidR="00CB0695" w:rsidRDefault="00CB0695">
      <w:r>
        <w:rPr>
          <w:noProof/>
        </w:rPr>
        <w:drawing>
          <wp:inline distT="0" distB="0" distL="0" distR="0" wp14:anchorId="44CB5425" wp14:editId="056E9434">
            <wp:extent cx="5943600" cy="3101975"/>
            <wp:effectExtent l="0" t="0" r="0" b="0"/>
            <wp:docPr id="2048249650" name="Picture 2" descr="Forms response chart. Question title: I take repeated samples of size 100 from a left skewed distribution and calculate the mean of each sample. How will those sample means be distributed?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I take repeated samples of size 100 from a left skewed distribution and calculate the mean of each sample. How will those sample means be distributed?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AA2" w14:textId="192BECFF" w:rsidR="00CB0695" w:rsidRDefault="00CB0695">
      <w:r>
        <w:rPr>
          <w:noProof/>
        </w:rPr>
        <w:lastRenderedPageBreak/>
        <w:drawing>
          <wp:inline distT="0" distB="0" distL="0" distR="0" wp14:anchorId="12F06278" wp14:editId="5A302E57">
            <wp:extent cx="5943600" cy="3101975"/>
            <wp:effectExtent l="0" t="0" r="0" b="0"/>
            <wp:docPr id="2916118" name="Picture 3" descr="Forms response chart. Question title: Increasing the confidence level ____________ the width of a confidence interval and increasing the sample size _____________ the width of a confidence interval. 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Increasing the confidence level ____________ the width of a confidence interval and increasing the sample size _____________ the width of a confidence interval. 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985C" w14:textId="1FF649FC" w:rsidR="00CB0695" w:rsidRDefault="00CB0695">
      <w:r>
        <w:rPr>
          <w:noProof/>
        </w:rPr>
        <w:drawing>
          <wp:inline distT="0" distB="0" distL="0" distR="0" wp14:anchorId="01815557" wp14:editId="0CA612E9">
            <wp:extent cx="5943600" cy="2907030"/>
            <wp:effectExtent l="0" t="0" r="0" b="1270"/>
            <wp:docPr id="446565023" name="Picture 4" descr="Forms response chart. Question title: What is the dimension of the product of a 3x4 matrix and a 4x5 matrix?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What is the dimension of the product of a 3x4 matrix and a 4x5 matrix?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0457" w14:textId="77777777" w:rsidR="00CB0695" w:rsidRDefault="00CB0695"/>
    <w:p w14:paraId="51C5E99B" w14:textId="28AF0BE7" w:rsidR="00CB0695" w:rsidRDefault="00CB0695">
      <w:r>
        <w:rPr>
          <w:noProof/>
        </w:rPr>
        <w:lastRenderedPageBreak/>
        <w:drawing>
          <wp:inline distT="0" distB="0" distL="0" distR="0" wp14:anchorId="248F3B5A" wp14:editId="084CFD82">
            <wp:extent cx="5943600" cy="3101975"/>
            <wp:effectExtent l="0" t="0" r="0" b="0"/>
            <wp:docPr id="1870836815" name="Picture 5" descr="Forms response chart. Question title: A p-value is the ____________ of observing ____________ as or more extreme than the observed, assuming the ____________ is true.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A p-value is the ____________ of observing ____________ as or more extreme than the observed, assuming the ____________ is true.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9223" w14:textId="77777777" w:rsidR="00CB0695" w:rsidRDefault="00CB0695"/>
    <w:p w14:paraId="593282F7" w14:textId="5966CA58" w:rsidR="00CB0695" w:rsidRDefault="00CB0695">
      <w:r>
        <w:rPr>
          <w:noProof/>
        </w:rPr>
        <w:drawing>
          <wp:inline distT="0" distB="0" distL="0" distR="0" wp14:anchorId="1D8E69E6" wp14:editId="11F53DB5">
            <wp:extent cx="5943600" cy="2907030"/>
            <wp:effectExtent l="0" t="0" r="0" b="1270"/>
            <wp:docPr id="573088451" name="Picture 6" descr="Forms response chart. Question title: Which type of question can NOT be answered with a linear model?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hich type of question can NOT be answered with a linear model?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57E2" w14:textId="77777777" w:rsidR="00CB0695" w:rsidRDefault="00CB0695"/>
    <w:p w14:paraId="5ED43159" w14:textId="6C46D028" w:rsidR="00CB0695" w:rsidRDefault="00CB0695">
      <w:r>
        <w:rPr>
          <w:noProof/>
        </w:rPr>
        <w:lastRenderedPageBreak/>
        <w:drawing>
          <wp:inline distT="0" distB="0" distL="0" distR="0" wp14:anchorId="7AD94618" wp14:editId="257EF121">
            <wp:extent cx="5943600" cy="3101975"/>
            <wp:effectExtent l="0" t="0" r="0" b="0"/>
            <wp:docPr id="1157957133" name="Picture 7" descr="Forms response chart. Question title: Which of the following statistical models would be most appropriate to assess the impact of student loan debt (measured in $) on home ownership status (measured as yes/no), accounting for other financial variables such as income?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Which of the following statistical models would be most appropriate to assess the impact of student loan debt (measured in $) on home ownership status (measured as yes/no), accounting for other financial variables such as income?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695" w:rsidSect="0075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5"/>
    <w:rsid w:val="0015658D"/>
    <w:rsid w:val="007568C6"/>
    <w:rsid w:val="008E5629"/>
    <w:rsid w:val="00967234"/>
    <w:rsid w:val="00A437C3"/>
    <w:rsid w:val="00B907BF"/>
    <w:rsid w:val="00CB0695"/>
    <w:rsid w:val="00C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5E52"/>
  <w15:chartTrackingRefBased/>
  <w15:docId w15:val="{4F5B4A60-253C-8347-AEBE-5A50B3BC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Lane</dc:creator>
  <cp:keywords/>
  <dc:description/>
  <cp:lastModifiedBy>Andrea Lane</cp:lastModifiedBy>
  <cp:revision>1</cp:revision>
  <dcterms:created xsi:type="dcterms:W3CDTF">2024-08-28T16:29:00Z</dcterms:created>
  <dcterms:modified xsi:type="dcterms:W3CDTF">2024-08-28T16:32:00Z</dcterms:modified>
</cp:coreProperties>
</file>