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ascii="Arial" w:hAnsi="Arial" w:eastAsia="Arial" w:cs="Arial"/>
          <w:i/>
          <w:caps w:val="0"/>
          <w:color w:val="808080"/>
          <w:spacing w:val="0"/>
          <w:sz w:val="20"/>
          <w:szCs w:val="20"/>
          <w:shd w:val="clear" w:fill="FFFFFF"/>
        </w:rPr>
        <w:t>信号(signal)是一种软中断，信号机制是进程间通信的一种方式，采用异步通信方式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一、信号类型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"%E4%B8%80%E4%BF%A1%E5%8F%B7%E7%B1%BB%E5%9E%8B"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Linux系统共定义了64种信号，分为两大类：可靠信号与不可靠信号，前32种信号为不可靠信号，后32种为可靠信号。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1.1 概念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"11-%E6%A6%82%E5%BF%B5"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不可靠信号： 也称为非实时信号，不支持排队，信号可能会丢失, 比如发送多次相同的信号, 进程只能收到一次. 信号值取值区间为1~31；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可靠信号： 也称为实时信号，支持排队, 信号不会丢失, 发多少次, 就可以收到多少次. 信号值取值区间为32~64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1.2 信号表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"12-%E4%BF%A1%E5%8F%B7%E8%A1%A8"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在终端，可通过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9F2F4"/>
        </w:rPr>
        <w:t>kill -l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查看所有的signal信号</w:t>
      </w:r>
    </w:p>
    <w:tbl>
      <w:tblPr>
        <w:tblW w:w="8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9"/>
        <w:gridCol w:w="1272"/>
        <w:gridCol w:w="3847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59" w:type="dxa"/>
            <w:tcBorders>
              <w:top w:val="nil"/>
              <w:left w:val="single" w:color="EEEEEE" w:sz="4" w:space="0"/>
              <w:bottom w:val="single" w:color="DDDDDD" w:sz="12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取值</w:t>
            </w:r>
          </w:p>
        </w:tc>
        <w:tc>
          <w:tcPr>
            <w:tcW w:w="1272" w:type="dxa"/>
            <w:tcBorders>
              <w:top w:val="nil"/>
              <w:left w:val="single" w:color="EEEEEE" w:sz="4" w:space="0"/>
              <w:bottom w:val="single" w:color="DDDDDD" w:sz="12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847" w:type="dxa"/>
            <w:tcBorders>
              <w:top w:val="nil"/>
              <w:left w:val="single" w:color="EEEEEE" w:sz="4" w:space="0"/>
              <w:bottom w:val="single" w:color="DDDDDD" w:sz="12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2699" w:type="dxa"/>
            <w:tcBorders>
              <w:top w:val="nil"/>
              <w:left w:val="single" w:color="EEEEEE" w:sz="4" w:space="0"/>
              <w:bottom w:val="single" w:color="DDDDDD" w:sz="12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默认动作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SIGHUP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挂起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SIGINT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中断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SIGQUIT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SIGILL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非法指令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SIGTRAP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断点或陷阱指令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SIGABRT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abort发出的信号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SIGBUS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非法内存访问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SIGFPE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浮点异常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SIGKILL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kill信号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不能被忽略、处理和阻塞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SIGUSR1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用户信号1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SIGSEGV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无效内存访问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SIGUSR2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用户信号2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SIGPIPE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管道破损，没有读端的管道写数据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SIGALRM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alarm发出的信号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SIGTERM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终止信号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SIGSTKFLT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栈溢出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SIGCHLD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子进程退出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SIGCONT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进程继续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SIGSTOP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进程停止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不能被忽略、处理和阻塞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SIGTSTP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进程停止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SIGTTIN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进程停止，后台进程从终端读数据时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SIGTTOU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进程停止，后台进程想终端写数据时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SIGURG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I/O有紧急数据到达当前进程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SIGXCPU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进程的CPU时间片到期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SIGXFSZ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文件大小的超出上限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SIGVTALRM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虚拟时钟超时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SIGPROF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profile时钟超时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SIGWINCH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窗口大小改变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SIGIO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I/O相关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SIGPWR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关机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272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SIGSYS</w:t>
            </w:r>
          </w:p>
        </w:tc>
        <w:tc>
          <w:tcPr>
            <w:tcW w:w="3847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系统调用异常</w:t>
            </w:r>
          </w:p>
        </w:tc>
        <w:tc>
          <w:tcPr>
            <w:tcW w:w="2699" w:type="dxa"/>
            <w:tcBorders>
              <w:top w:val="single" w:color="DDDDDD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对于signal信号，绝大部分的默认处理都是终止进程或停止进程，或dump内核映像转储。 上述的31的信号为非实时信号，其他的信号32-64 都是实时信号。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二、信号产生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"%E4%BA%8C%E4%BF%A1%E5%8F%B7%E4%BA%A7%E7%94%9F"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信号来源分为硬件类和软件类：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2.1 硬件方式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"21-%E7%A1%AC%E4%BB%B6%E6%96%B9%E5%BC%8F"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用户输入：比如在终端上按下组合键ctrl+C，产生SIGINT信号；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硬件异常：CPU检测到内存非法访问等异常，通知内核生成相应信号，并发送给发生事件的进程；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2.2 软件方式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"22-%E8%BD%AF%E4%BB%B6%E6%96%B9%E5%BC%8F"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通过系统调用，发送signal信号：kill()，raise()，sigqueue()，alarm()，setitimer()，abort()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kernel,使用 kill_proc_info(）等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native,使用 kill() 或者raise()等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java,使用 Procees.sendSignal()等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三、信号注册和注销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"%E4%B8%89%E4%BF%A1%E5%8F%B7%E6%B3%A8%E5%86%8C%E5%92%8C%E6%B3%A8%E9%94%80"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3.1 注册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"31-%E6%B3%A8%E5%86%8C"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在进程task_struct结构体中有一个未决信号的成员变量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9F2F4"/>
        </w:rPr>
        <w:t>struct sigpending pending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。每个信号在进程中注册都会把信号值加入到进程的未决信号集。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非实时信号发送给进程时，如果该信息已经在进程中注册过，不会再次注册，故信号会丢失；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实时信号发送给进程时，不管该信号是否在进程中注册过，都会再次注册。故信号不会丢失；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3.2 注销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"32-%E6%B3%A8%E9%94%80"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非实时信号：不可重复注册，最多只有一个sigqueue结构；当该结构被释放后，把该信号从进程未决信号集中删除，则信号注销完毕；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实时信号：可重复注册，可能存在多个sigqueue结构；当该信号的所有sigqueue处理完毕后，把该信号从进程未决信号集中删除，则信号注销完毕；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四、信号处理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"%E5%9B%9B%E4%BF%A1%E5%8F%B7%E5%A4%84%E7%90%86"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内核处理进程收到的signal是在当前进程的上下文，故进程必须是Running状态。当进程唤醒或者调度后获取CPU，则会从内核态转到用户态时检测是否有signal等待处理，处理完，进程会把相应的未决信号从链表中去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4.1 处理时机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"41-%E5%A4%84%E7%90%86%E6%97%B6%E6%9C%BA"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signal信号处理时机： 内核态 -&gt; signal信号处理 -&gt; 用户态：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在内核态，signal信号不起作用；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在用户态，signal所有未被屏蔽的信号都处理完毕；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当屏蔽信号，取消屏蔽时，会在下一次内核转用户态的过程中执行；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4.2 处理方式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"42-%E5%A4%84%E7%90%86%E6%96%B9%E5%BC%8F"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进程对信号的处理方式： 有3种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默认 接收到信号后按默认的行为处理该信号。 这是多数应用采取的处理方式。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自定义 用自定义的信号处理函数来执行特定的动作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忽略 接收到信号后不做任何反应。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4.3 信号安装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"43-%E4%BF%A1%E5%8F%B7%E5%AE%89%E8%A3%85"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进程处理某个信号前，需要先在进程中安装此信号。安装过程主要是建立信号值和进程对相应信息值的动作。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信号安装函数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signal()：不支持信号传递信息，主要用于非实时信号安装；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sigaction():支持信号传递信息，可用于所有信号安装；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其中 sigaction结构体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sa_handler:信号处理函数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sa_mask：指定信号处理程序执行过程中需要阻塞的信号；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sa_flags：标示位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SA_RESTART：使被信号打断的syscall重新发起。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SA_NOCLDSTOP：使父进程在它的子进程暂停或继续运行时不会收到 SIGCHLD 信号。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SA_NOCLDWAIT：使父进程在它的子进程退出时不会收到SIGCHLD信号，这时子进程如果退出也不会成为僵 尸进程。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SA_NODEFER：使对信号的屏蔽无效，即在信号处理函数执行期间仍能发出这个信号。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SA_RESETHAND：信号处理之后重新设置为默认的处理方式。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SA_SIGINFO：使用sa_sigaction成员而不是sa_handler作为信号处理函数。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函数原型：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int sigaction(int signum, const struct sigaction *act, struct sigaction *oldact);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signum：要操作的signal信号。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act：设置对signal信号的新处理方式。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oldact：原来对信号的处理方式。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返回值：0 表示成功，-1 表示有错误发生。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4.4 信号发送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"44-%E4%BF%A1%E5%8F%B7%E5%8F%91%E9%80%81"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kill()：用于向进程或进程组发送信号；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sigqueue()：只能向一个进程发送信号，不能像进程组发送信号；主要针对实时信号提出，与sigaction()组合使用，当然也支持非实时信号的发送；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alarm()：用于调用进程指定时间后发出SIGALARM信号；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setitimer()：设置定时器，计时达到后给进程发送SIGALRM信号，功能比alarm更强大；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abort()：向进程发送SIGABORT信号，默认进程会异常退出。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raise()：用于向进程自身发送信号；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4.5 信号相关函数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"http://gityuan.com/2015/12/20/signal/" \l "45-%E4%BF%A1%E5%8F%B7%E7%9B%B8%E5%85%B3%E5%87%BD%E6%95%B0"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信号集操作函数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sigemptyset(sigset_t *set)：信号集全部清0；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sigfillset(sigset_t *set)： 信号集全部置1，则信号集包含linux支持的64种信号；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sigaddset(sigset_t *set, int signum)：向信号集中加入signum信号；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sigdelset(sigset_t *set, int signum)：向信号集中删除signum信号；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sigismember(const sigset_t *set, int signum)：判定信号signum是否存在信号集中。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信号阻塞函数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sigprocmask(int how, const sigset_t *set, sigset_t *oldset))； 不同how参数，实现不同功能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SIG_BLOCK：将set指向信号集中的信号，添加到进程阻塞信号集；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SIG_UNBLOCK：将set指向信号集中的信号，从进程阻塞信号集删除；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SIG_SETMASK：将set指向信号集中的信号，设置成进程阻塞信号集；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sigpending(sigset_t *set))：获取已发送到进程，却被阻塞的所有信号；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sigsuspend(const sigset_t *mask))：用mask代替进程的原有掩码，并暂停进程执行，直到收到信号再恢复原有掩码并继续执行进程。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1"/>
          <w:szCs w:val="31"/>
          <w:shd w:val="clear" w:fill="FFFFFF"/>
        </w:rPr>
        <w:t>Linux使用什么命令查看进程</w:t>
      </w:r>
    </w:p>
    <w:p/>
    <w:p/>
    <w:p>
      <w:pPr>
        <w:numPr>
          <w:ilvl w:val="0"/>
          <w:numId w:val="16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查进程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ps命令查找与进程相关的PID号：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a 显示现行终端机下的所有程序，包括其他用户的程序。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-A 显示所有程序。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c 列出程序时，显示每个程序真正的指令名称，而不包含路径，参数或常驻服务的标示。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-e 此参数的效果和指定"A"参数相同。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e 列出程序时，显示每个程序所使用的环境变量。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f 用ASCII字符显示树状结构，表达程序间的相互关系。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-H 显示树状结构，表示程序间的相互关系。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-N 显示所有的程序，除了执行ps指令终端机下的程序之外。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s 采用程序信号的格式显示程序状况。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S 列出程序时，包括已中断的子程序资料。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-t&lt;终端机编号&gt; 指定终端机编号，并列出属于该终端机的程序的状况。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u 以用户为主的格式来显示程序状况。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x 显示所有程序，不以终端机来区分。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最常用的方法是ps aux,然后再通过管道使用grep命令过滤查找特定的进程,然后再对特定的进程进行操作。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ps aux | grep program_filter_word,ps -ef |grep tomcat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ps -ef|grep java|grep -v grep 显示出所有的java进程，去处掉当前的grep进程。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2.杀进程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 使用kill命令结束进程：kill xxx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 常用：kill －9 324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 Linux下还提供了一个killall命令，可以直接使用进程的名字而不是进程标识号，例如：# killall -9 NAME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3.进入到进程的执行文件所在的路径下，执行文件 ./文件名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附：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这是本人花了两天时间整理得来的，一些最常用的地球人都知道的命令就省去啦！最后提供pdf手册下载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1. 更改档案拥有者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命令 : chown [-cfhvR] [--help] [--version] user[:group] file...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功能 : 更改文件或者文件夹的拥有者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参数格式 :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    user : 新的档案拥有者的使用者 IDgroup : 新的档案拥有者的使用者群体(group)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       -c : 若该档案拥有者确实已经更改，才显示其更改动作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       -f : 若该档案拥有者无法被更改也不要显示错误讯息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       -h : 只对于连结(link)进行变更，而非该 link 真正指向的档案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       -v : 显示拥有者变更的详细资料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       　-R : 对目前目录下的所有档案与子目录进行相同的拥有者变更(即以递回的方式逐个变更)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例如：chown -R oracle:oinstall /oracle/u01/app/oracle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 更改目录拥有者为oracle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2. 修改权限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命令：chmod (change mode)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功能：改变文件的读写和执行权限。有符号法和八进制数字法。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选项：(1)符号法：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命令格式：chmod {u|g|o|a}{+|-|=}{r|w|x}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u (user)   表示用户本人。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g (group)  表示同组用户。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o (oher)   表示其他用户。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a (all)    表示所有用户。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+          用于给予指定用户的许可权限。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          用于取消指定用户的许可权限。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=          将所许可的权限赋给文件。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r (read)   读许可，表示可以拷贝该文件或目录的内容。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w (write)  写许可，表示可以修改该文件或目录的内容。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x (execute)执行许可，表示可以执行该文件或进入目录。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(2)八进制数字法： 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命令格式：chmod abc file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其中a,b,c各为一个八进制数字，分别表示User、Group、及Other的权限。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4 (100)    表示可读。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2 (010)    表示可写。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1 (001)    表示可执行。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若要rwx属性则4+2+1=7；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若要rw-属性则4+2=6；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若要r-x属性则4+1=5。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例如：# chmod a+rx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  让所有用户可以读和执行文件filename。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# chmod go-rx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  取消同组和其他用户的读和执行文件filename的权限。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# chmod 741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  让本人可读写执行、同组用户可读、其他用户可执行文件filename。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# chmod -R 755 /home/oracle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递归更改目录权限，本人可读写执行、同组用户可读可执行、其他用户可读可执行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3. 修改文件日期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命令：touch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格式：touch filenae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功能：改变文件的日期，不对文件的内容做改动，若文件不存在则建立新文件。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touch file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4. 链接文件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命令：ln (link)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格式：ln [option] filename linkname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ln [option] directory pathname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功能：为文件或目录建立一个链。其中，filename和directory是源文件名和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源目录名；linkname和pathname分别表示与源文件或源目录名相链接的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文件或目录。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选项：-s  为文件或目录建立符号链接。不加-s表示为文件或目录建立硬链接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注释：链接的目地在于，对一个文件或目录赋予两个以上的名字，使其可以出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现在不同的目录中，既可以使文件或目录共享，又可以节省磁盘空间。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ln -s filename linkname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5. 显示日期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命令：date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date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6. 显示日历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命令：cal (calendar)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格式：cal [month] year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功能：显示某年内指定的日历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cal 1998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7. 显示文件头部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命令：head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格式：head [option]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功能：显示文件的头部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选项：缺省  显示文件的头10行。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-i    显示文件的开始 i行。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head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8. 显示文件尾部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命令：tail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格式：tail [option]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功能：显示文件的尾部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选项：缺省  显示文件的末10行。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-i    显示文件最后 i行。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+i    从文件的第i行开始显示。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tail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9. 显示用户标识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命令：id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格式：id [option] [user]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功能：显示用户标识及用户所属的所有组。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选项：-a 显示用户名、用户标识及用户所属的所有组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id username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10. 查看当前登录的用户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命令：users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11. 显示都谁登录到机器上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命令：who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格式：who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功能：显示当前正在系统中的所有用户名字，使用终端设备号，注册时间。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who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12. 显示当前终端上的用户名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命令：whoami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格式：whoami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功能：显示出当前终端上使用的用户。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whoami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13. 寻找文件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命令：find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格式：find pathname [option] expression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功能：在所给的路经名下寻找符合表达式相匹配的文件。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选项：-name     表示文件名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-user     用户名，选取该用户所属的文件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-size     按大小查找，以block为单位，一个block是512B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-mtime n  按最后一次修改时间查找，选取n天内被修改的文件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-perm     按权限查找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-type     按文件类型查找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-atime    按最后一次访问时间查找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find ./ -name '*abc*' -print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14. 搜索文件中匹配符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命令：grep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格式：grep [option] pattern filenames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功能：逐行搜索所指定的文件或标准输入，并显示匹配模式的每一行。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选项：-i    匹配时忽略大小写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-v 找出模式失配的行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grep -i 'java*' ./test/run.sh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15. 统计文件字数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命令：wc [option] filename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功能：统计文件中的文件行数、字数和字符数。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选项：-l 统计文件的行数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-w 统计文件的单词数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-c 统计文件的字符数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注释：若缺省文件名则指标准输入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wc -c ./test/run.sh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16. 显示磁盘空间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命令：df (disk free)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格式：df [option]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功能：显示磁盘空间的使用情况，包括文件系统安装的目录名、块设备名、总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字节数、已用字节数、剩余字节数占用百分比。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-a：显示全部的档案系统和各分割区的磁盘使用情形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-i：显示i -nodes的使用量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-k：大小用k来表示 (默认值)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-t：显示某一个档案系统的所有分割区磁盘使用量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-x：显示不是某一个档案系统的所有分割区磁盘使用量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-T：显示每个分割区所属的档案系统名称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-h: 表示使用「Human-readable」的输出，也就是在档案系统大小使用 GB、MB 等易读的格式。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df -hi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17. 查询档案或目录的磁盘使用空间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命令：du (disk usage)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格式：du [option] [filename]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功能：以指定的目录下的子目录为单位，显示每个目录内所有档案所占用的磁盘空间大小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-a：显示全部目录和其次目录下的每个档案所占的磁盘空间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-b：大小用bytes来表示 (默认值为k bytes)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-c：最后再加上总计 (默认值)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-s：只显示各档案大小的总合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-x：只计算同属同一个档案系统的档案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-L：计算所有的档案大小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-h: 表示档案系统大小使用 GB、MB 等易读的格式。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du -a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% du -sh /etc 只显示该目录的总合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% du /etc | sort -nr | more 统计结果用sort 指令进行排序，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sort 的参数 -nr 表示要以数字排序法进行反向排序。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18. 显示进程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命令：ps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格式：ps [option]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功能：显示系统中进程的信息。包括进程ID、控制进程终端、执行时间和命令。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-a 显示所有进程信息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-U uidlist 列出这个用户的所有进程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-e 显示当前运行的每一个进程信息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-f 显示一个完整的列表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-x 显示包括没有终端控制的进程状况 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ps -ef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 % ps -aux 然后再利用一个管道符号导向到grep去查找特定的进程,然后再对特定的进程进行操作。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19. 终止进程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命令：kill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格式：kill [option] pid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功能：向指定的进程送信号或终止进程。kill指令的用途是送一个signal给某一个process，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因为大部份送的都是用来杀掉 process 的 SIGKILL 或 SIGHUP ，因此称为 kill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选项：-9  强行终止进程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注释：pid标示进程号，可由ps命令得到。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kill -9 pid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你也可以用 kill -l 来察看可代替 signal 号码的数目字。kill 的详细情形请参阅 man kill。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20. 查看自己的IP地址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命令：ifconfig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格式：ifconfig -a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21. 查看路由表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命令：netstat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格式：netstat -rn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22. 远程登录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命令：telnet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格式：telnet hostname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23. 文件传输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命令：ftp (file transfer program)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格式：ftp hostname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功能：网络文件传输及远程操作。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选项：ftp命令：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cd [dirname]  进入远程机的目录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lcd [dirname] 设置本地机的目录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dir/ls        显示远程的目录文件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bin           以二进制方式进行传输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 asc           以文本文件方式进行传输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get/mget      从远程机取一个或多个文件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put/mput      向远程机送一个或多个文件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prompt        打开或关闭多个文件传送时的交互提示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close         关闭与远程机的连接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  quit          退出ftp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 !/exit ftp登陆状态下，!表示暂时退出ftp状态回到本地目录，exit表示返回ftp状态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ftp hostname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24. 查看自己的电子邮件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命令：mailx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格式：mailx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delete  删除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next    下一个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quit    退出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 reply   回复  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25. 回忆命令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命令：history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格式：history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功能：帮助用户回忆执行过的命令。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history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26. 网上对话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命令：talk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格式：talk username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功能：在网上与另一用户进行对话。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注释：对话时系统把终端分为上下两部分，上半部显示自己键入信息，下半部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显示对方用户键入的信息。键入delete或Ctrl+C则结束对话。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talk username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27. 允许或拒绝接受信息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命令：mesg (message)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格式：mesg [n/y]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功能：允许或拒绝其它用户向自己所用的终端发送信息。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选项：n 拒绝其它用户向自己所用的终端写信息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      y 允许其它用户向自己所用的终端写信息（缺省值）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例如：% mesg 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28. 给其他用户写信息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命令：write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格式：write username [ttyname]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功能：给其他用户的终端写信息。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选项：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注释：若对方没有拒绝，两用户可进行交谈，键入EOF或Ctrl+C则结束对话。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例如：write username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29. 创建、修改、删除用户和群组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a. 创建群组：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例如： groupadd oinstall    创建群组名为oinstall的组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groupadd -g 344 dba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创建组号是344的组，此时在/etc/passwd文件中产生一个组ID（GID）是344的项目。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b. 修改群组：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groupmod:该命令用于改变用户组帐号的属性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groupmod –g 新的GID 用户组帐号名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groupmod –n 新组名 原组名：此命令由于改变用户组的名称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c. 删除群组：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groupdel 组名：该命令用于删除指定的组帐号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d. 新建用户：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命令： useradd [－d home] [－s shell] [－c comment] [－m [－k template]]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[－f inactive] [－e expire ] [－p passwd] [－r] name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主要参数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-c：加上备注文字，备注文字保存在passwd的备注栏中。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-d：指定用户登入时的启始目录。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-D：变更预设值。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-e：指定账号的有效期限，缺省表示永久有效。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-f：指定在密码过期后多少天即关闭该账号。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-g：指定用户所属的群组。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-G：指定用户所属的附加群组。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-m：自动建立用户的登入目录。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-M：不要自动建立用户的登入目录。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-n：取消建立以用户名称为名的群组。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-r：建立系统账号。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-s：指定用户登入后所使用的shell。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-u：指定用户ID号。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举例： # useradd -g oinstall -G dba oracle  创建Oracle用户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e. 删除用户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命令： userdel 用户名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删除指定的用户帐号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userdel –r 用户名(userdel 用户名;rm 用户名)：删除指定的用户帐号及宿主目录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例：#useradd -g root kkk //把kkk用户加入root组里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 f. 修改用户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命令： usermod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修改已有用户的信息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usermod –l 旧用户名 新用户名： 修改用户名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usermod –L 用户名： 用于锁定指定用户账号，使其不能登陆系统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usermod –U 用户名： 对锁定的用户帐号进行解锁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passwd –d 用户名： 使帐号无口令，即用户不需要口令就能登录系统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例：#usermod -l user2 user1 //把用户user2改名为user1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30. 启动、关闭防火墙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永久打开或则关闭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chkconfig iptables on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chkconfig iptables off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即时生效：重启后还原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service iptables start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service iptables stop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     或者：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/etc/init.d/iptables start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/etc/init.d/iptables stop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31. 启动VSFTP服务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即时启动： /etc/init.d/vsftpd start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即时停止： /etc/init.d/vsftpd stop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开机默认VSFTP服务自动启动: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方法一:(常用\方便)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[root@localhost etc]# chkconfig --list|grep vsftpd ( 查看情况)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vsftpd          0:off   1:off   2:off   3:off   4:off   5:off   6:off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[root@localhost etc]# chkconfig vsftpd on  (执行ON设置)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或者:方法二: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修改文件 /etc/rc.local , 把行/usr/local/sbin/vsftpd &amp; 插入文件中，以实现开机自动启动。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32. vi技巧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a. 进入输入模式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新增 (append)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a ：从光标所在位置後面开始新增资料，光标後的资料随新增资料向後移动。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A：从光标所在列最後面的地方开始新增资料。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插入 (insert)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i：从光标所在位置前面开始插入资料，光标後的资料随新增资料向後移动。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I ：从光标所在列的第一个非空白字元前面开始插入资料。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开始 (open)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o ：在光标所在列下新增一列并进入输入模式。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O: 在光标所在列上方新增一列并进入输入模式。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b. 退出vi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在指令模式下键入:q,:q!,:wq或:x(注意:号），就会退出vi。其中:wq和:x是存盘退出，而:q是直接退出，如果文件已有新的变化，vi会提示你保存文件而:q命令也会失效，这时你可以用:w命令保存文件后再用:q 退出，或用:wq或:x命令退出，如果你不想保存改变后的文件，你就需要用:q!命令，这个命令将不保存文件而直接退出vi。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c. 删除与修改文件的命令：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x：删除光标所在字符。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dd ：删除光标所在的列。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r ：修改光标所在字元，r 後接著要修正的字符。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R：进入取替换状态，新增文字会覆盖原先文字，直到按 [ESC] 回到指令模式下为止。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s：删除光标所在字元，并进入输入模式。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S：删除光标所在的列，并进入输入模式。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d. 屏幕翻滚类命令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Ctrl+u: 向文件首翻半屏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Ctrl+d: 向文件尾翻半屏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Ctrl+f: 向文件尾翻一屏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Ctrl＋b: 向文件首翻一屏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nz: 将第n行滚至屏幕顶部，不指定n时将当前行滚至屏幕顶部。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e. 删除命令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ndw或ndW: 删除光标处开始及其后的n-1个字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do: 删至行首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d$: 删至行尾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ndd: 删除当前行及其后n-1行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x或X: 删除一个字符，x删除光标后的，而X删除光标前的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Ctrl+u: 删除输入方式下所输入的文本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f. 搜索及替换命令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/pattern: 从光标开始处向文件尾搜索pattern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?pattern: 从光标开始处向文件首搜索pattern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n: 在同一方向重复上一次搜索命令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N: 在反方向上重复上一次搜索命令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:s/p1/p2/g: 将当前行中所有p1均用p2替代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:n1,n2s/p1/p2/g: 将第n1至n2行中所有p1均用p2替代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:g/p1/s//p2/g: 将文件中所有p1均用p2替换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g. 复制，黏贴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(1) 选定文本块，使用v进入可视模式；移动光标键选定内容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(2) 复制选定块到缓冲区，用y；复制整行，用yy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(3) 剪切选定块到缓冲区，用d；剪切整行用dd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(4) 粘贴缓冲区中的内容，用p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h. 其他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在同一编辑窗打开第二个文件，用:sp [filename]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在多个编辑文件之间切换，用Ctrl+w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1"/>
          <w:szCs w:val="31"/>
          <w:shd w:val="clear" w:fill="FFFFFF"/>
        </w:rPr>
        <w:t>Shell向进程发送信号（kill、pkill和killall命令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1.用kill来杀死某一个进程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#kill，加选项-9，加PID，表示杀死进程编号为PID的这个进程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                   -1                       重启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#kill -9 PID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#下面表示杀死进程PID为2899的进程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[root@localhost ~]# kill -9 2899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2.用killall杀死一类进程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#killall，加选项-9，加服务名， 表示杀死该服务的所有进程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             -1              重启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#killall -9 service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#下面表示杀死httpd服务的所有进程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[root@localhost ~]# killall -9 httpd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3.用pkill踢出某个终端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#pkill，加选项-9，加终端号，表示踢出该终端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            -1              重启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#pkill -9 pts/0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#下面表示提出我的远程登录终端pts/0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[root@localhost ~]# pkill -9 pts/0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E896B"/>
    <w:multiLevelType w:val="multilevel"/>
    <w:tmpl w:val="882E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ED7423"/>
    <w:multiLevelType w:val="singleLevel"/>
    <w:tmpl w:val="8BED7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280BA6"/>
    <w:multiLevelType w:val="multilevel"/>
    <w:tmpl w:val="9D280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F989C8"/>
    <w:multiLevelType w:val="multilevel"/>
    <w:tmpl w:val="B8F989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DC1B470"/>
    <w:multiLevelType w:val="multilevel"/>
    <w:tmpl w:val="CDC1B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90434E"/>
    <w:multiLevelType w:val="multilevel"/>
    <w:tmpl w:val="E890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31318F7"/>
    <w:multiLevelType w:val="multilevel"/>
    <w:tmpl w:val="F3131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6C87FC1"/>
    <w:multiLevelType w:val="multilevel"/>
    <w:tmpl w:val="F6C87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DADD15C"/>
    <w:multiLevelType w:val="multilevel"/>
    <w:tmpl w:val="FDADD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E404BE1"/>
    <w:multiLevelType w:val="multilevel"/>
    <w:tmpl w:val="0E404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A732D41"/>
    <w:multiLevelType w:val="multilevel"/>
    <w:tmpl w:val="2A732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199600"/>
    <w:multiLevelType w:val="multilevel"/>
    <w:tmpl w:val="45199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BB407CB"/>
    <w:multiLevelType w:val="multilevel"/>
    <w:tmpl w:val="4BB40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A2630E4"/>
    <w:multiLevelType w:val="multilevel"/>
    <w:tmpl w:val="7A263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0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liyouguang</dc:creator>
  <cp:lastModifiedBy>liyouguang</cp:lastModifiedBy>
  <dcterms:modified xsi:type="dcterms:W3CDTF">2019-05-12T11:29:01Z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