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7B02" w:rsidRDefault="00782686" w:rsidP="00782686">
      <w:pPr>
        <w:pStyle w:val="Titel"/>
      </w:pPr>
      <w:r>
        <w:t>Economics; 28.10.2022</w:t>
      </w:r>
    </w:p>
    <w:p w:rsidR="00782686" w:rsidRDefault="00782686" w:rsidP="00782686">
      <w:r>
        <w:t xml:space="preserve">2 </w:t>
      </w:r>
      <w:proofErr w:type="spellStart"/>
      <w:r>
        <w:t>theory</w:t>
      </w:r>
      <w:proofErr w:type="spellEnd"/>
      <w:r>
        <w:t xml:space="preserve"> of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</w:p>
    <w:p w:rsidR="00782686" w:rsidRDefault="00782686" w:rsidP="00782686">
      <w:pPr>
        <w:pStyle w:val="Listenabsatz"/>
        <w:numPr>
          <w:ilvl w:val="0"/>
          <w:numId w:val="1"/>
        </w:numPr>
      </w:pPr>
      <w:r>
        <w:t xml:space="preserve">Ranking </w:t>
      </w:r>
      <w:proofErr w:type="spellStart"/>
      <w:r>
        <w:t>called</w:t>
      </w:r>
      <w:proofErr w:type="spellEnd"/>
      <w:r>
        <w:t xml:space="preserve"> „</w:t>
      </w:r>
      <w:proofErr w:type="spellStart"/>
      <w:r>
        <w:t>utility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“</w:t>
      </w:r>
    </w:p>
    <w:p w:rsidR="00782686" w:rsidRDefault="00782686" w:rsidP="00782686">
      <w:pPr>
        <w:rPr>
          <w:u w:val="single"/>
        </w:rPr>
      </w:pPr>
      <w:r>
        <w:t xml:space="preserve">1.2. </w:t>
      </w:r>
      <w:r>
        <w:rPr>
          <w:u w:val="single"/>
        </w:rPr>
        <w:t xml:space="preserve">Total and marginal </w:t>
      </w:r>
      <w:proofErr w:type="spellStart"/>
      <w:r>
        <w:rPr>
          <w:u w:val="single"/>
        </w:rPr>
        <w:t>utility</w:t>
      </w:r>
      <w:proofErr w:type="spellEnd"/>
    </w:p>
    <w:p w:rsidR="00782686" w:rsidRDefault="00782686" w:rsidP="00782686">
      <w:r>
        <w:t xml:space="preserve">Total </w:t>
      </w:r>
      <w:proofErr w:type="spellStart"/>
      <w:r>
        <w:t>utility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:</w:t>
      </w:r>
    </w:p>
    <w:p w:rsidR="00782686" w:rsidRDefault="00782686" w:rsidP="00782686">
      <w:r>
        <w:rPr>
          <w:noProof/>
        </w:rPr>
        <w:drawing>
          <wp:inline distT="0" distB="0" distL="0" distR="0">
            <wp:extent cx="3810000" cy="285414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ettigungskurve_281020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800" cy="28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86" w:rsidRPr="007B6EC7" w:rsidRDefault="00782686" w:rsidP="00782686">
      <w:pPr>
        <w:rPr>
          <w:lang w:val="en-GB"/>
        </w:rPr>
      </w:pPr>
      <w:r w:rsidRPr="007B6EC7">
        <w:rPr>
          <w:lang w:val="en-GB"/>
        </w:rPr>
        <w:t>Maximum = Point of Satiation (</w:t>
      </w:r>
      <w:proofErr w:type="spellStart"/>
      <w:r w:rsidRPr="007B6EC7">
        <w:rPr>
          <w:lang w:val="en-GB"/>
        </w:rPr>
        <w:t>Sättigungspunkt</w:t>
      </w:r>
      <w:proofErr w:type="spellEnd"/>
      <w:r w:rsidRPr="007B6EC7">
        <w:rPr>
          <w:lang w:val="en-GB"/>
        </w:rPr>
        <w:t>)</w:t>
      </w:r>
      <w:r w:rsidRPr="007B6EC7">
        <w:rPr>
          <w:noProof/>
          <w:lang w:val="en-GB"/>
        </w:rPr>
        <w:t xml:space="preserve"> </w:t>
      </w:r>
    </w:p>
    <w:p w:rsidR="00782686" w:rsidRPr="007B6EC7" w:rsidRDefault="00782686" w:rsidP="00782686">
      <w:pPr>
        <w:rPr>
          <w:lang w:val="en-GB"/>
        </w:rPr>
      </w:pPr>
      <w:r w:rsidRPr="007B6EC7">
        <w:rPr>
          <w:lang w:val="en-GB"/>
        </w:rPr>
        <w:t xml:space="preserve">Marginal utility function: </w:t>
      </w:r>
    </w:p>
    <w:p w:rsidR="00782686" w:rsidRDefault="00782686" w:rsidP="00782686">
      <w:r>
        <w:rPr>
          <w:noProof/>
        </w:rPr>
        <w:drawing>
          <wp:inline distT="0" distB="0" distL="0" distR="0" wp14:anchorId="65B6569D" wp14:editId="1F25BE0C">
            <wp:extent cx="3581400" cy="288580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ginal_utility_curve_2810202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46" cy="28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86" w:rsidRDefault="00782686" w:rsidP="00782686">
      <w:pPr>
        <w:pStyle w:val="Listenabsatz"/>
        <w:numPr>
          <w:ilvl w:val="0"/>
          <w:numId w:val="1"/>
        </w:numPr>
        <w:rPr>
          <w:lang w:val="en-GB"/>
        </w:rPr>
      </w:pPr>
      <w:r w:rsidRPr="00782686">
        <w:rPr>
          <w:lang w:val="en-GB"/>
        </w:rPr>
        <w:t xml:space="preserve">Shows how the utility does </w:t>
      </w:r>
      <w:r>
        <w:rPr>
          <w:lang w:val="en-GB"/>
        </w:rPr>
        <w:t xml:space="preserve">change from X1 to X2 </w:t>
      </w:r>
    </w:p>
    <w:p w:rsidR="00782686" w:rsidRDefault="00782686" w:rsidP="0078268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Shows the difference between Point A and Point P (</w:t>
      </w:r>
      <w:proofErr w:type="spellStart"/>
      <w:r>
        <w:rPr>
          <w:lang w:val="en-GB"/>
        </w:rPr>
        <w:t>Steigung</w:t>
      </w:r>
      <w:proofErr w:type="spellEnd"/>
      <w:r>
        <w:rPr>
          <w:lang w:val="en-GB"/>
        </w:rPr>
        <w:t>)</w:t>
      </w:r>
    </w:p>
    <w:p w:rsidR="00782686" w:rsidRDefault="00782686" w:rsidP="0078268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Curve of the derivative </w:t>
      </w:r>
    </w:p>
    <w:p w:rsidR="00782686" w:rsidRDefault="00782686" w:rsidP="00782686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Marginal utility function = first derivative of the utility function (</w:t>
      </w:r>
      <w:proofErr w:type="spellStart"/>
      <w:r>
        <w:rPr>
          <w:lang w:val="en-GB"/>
        </w:rPr>
        <w:t>erste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ableitung</w:t>
      </w:r>
      <w:proofErr w:type="spellEnd"/>
      <w:r>
        <w:rPr>
          <w:lang w:val="en-GB"/>
        </w:rPr>
        <w:t>)</w:t>
      </w:r>
    </w:p>
    <w:p w:rsidR="00782686" w:rsidRDefault="00782686" w:rsidP="001B319C">
      <w:pPr>
        <w:pStyle w:val="Listenabsatz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0000"/>
        <w:rPr>
          <w:lang w:val="en-GB"/>
        </w:rPr>
      </w:pPr>
      <w:r>
        <w:rPr>
          <w:lang w:val="en-GB"/>
        </w:rPr>
        <w:t xml:space="preserve">Property of diminishing marginal utility </w:t>
      </w:r>
    </w:p>
    <w:p w:rsidR="00782686" w:rsidRDefault="001B319C" w:rsidP="00782686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 xml:space="preserve">When People consume more the utility increases, but the additional utility gained from consuming an additional unit of a product decreases </w:t>
      </w:r>
    </w:p>
    <w:p w:rsidR="001B319C" w:rsidRDefault="001B319C" w:rsidP="00782686">
      <w:pPr>
        <w:pStyle w:val="Listenabsatz"/>
        <w:numPr>
          <w:ilvl w:val="0"/>
          <w:numId w:val="2"/>
        </w:numPr>
      </w:pPr>
      <w:r w:rsidRPr="001B319C">
        <w:t xml:space="preserve">1. </w:t>
      </w:r>
      <w:proofErr w:type="spellStart"/>
      <w:r w:rsidRPr="001B319C">
        <w:t>Gossen’sche</w:t>
      </w:r>
      <w:proofErr w:type="spellEnd"/>
      <w:r w:rsidRPr="001B319C">
        <w:t xml:space="preserve"> Gesetz : Gesetzt vom abnehmenden G</w:t>
      </w:r>
      <w:r>
        <w:t xml:space="preserve">renzverlauf </w:t>
      </w:r>
    </w:p>
    <w:p w:rsidR="001B319C" w:rsidRDefault="001B319C" w:rsidP="001B319C">
      <w:pPr>
        <w:rPr>
          <w:u w:val="single"/>
          <w:lang w:val="en-GB"/>
        </w:rPr>
      </w:pPr>
      <w:r w:rsidRPr="001B319C">
        <w:rPr>
          <w:lang w:val="en-GB"/>
        </w:rPr>
        <w:t xml:space="preserve">1.3. </w:t>
      </w:r>
      <w:r w:rsidRPr="001B319C">
        <w:rPr>
          <w:u w:val="single"/>
          <w:lang w:val="en-GB"/>
        </w:rPr>
        <w:t>Types of Goods (good, bad,</w:t>
      </w:r>
      <w:r>
        <w:rPr>
          <w:u w:val="single"/>
          <w:lang w:val="en-GB"/>
        </w:rPr>
        <w:t xml:space="preserve"> neuter)</w:t>
      </w:r>
    </w:p>
    <w:p w:rsidR="001B319C" w:rsidRDefault="001B319C" w:rsidP="001B319C">
      <w:pPr>
        <w:rPr>
          <w:lang w:val="en-GB"/>
        </w:rPr>
      </w:pPr>
      <w:r>
        <w:rPr>
          <w:lang w:val="en-GB"/>
        </w:rPr>
        <w:t xml:space="preserve">“Good” = a “good </w:t>
      </w:r>
      <w:proofErr w:type="spellStart"/>
      <w:r>
        <w:rPr>
          <w:lang w:val="en-GB"/>
        </w:rPr>
        <w:t>good</w:t>
      </w:r>
      <w:proofErr w:type="spellEnd"/>
      <w:r>
        <w:rPr>
          <w:lang w:val="en-GB"/>
        </w:rPr>
        <w:t xml:space="preserve">” </w:t>
      </w:r>
    </w:p>
    <w:p w:rsidR="001B319C" w:rsidRDefault="001B319C" w:rsidP="001B319C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Consumption of a good increases your utility </w:t>
      </w:r>
      <w:r w:rsidRPr="001B319C">
        <w:rPr>
          <w:lang w:val="en-GB"/>
        </w:rPr>
        <w:sym w:font="Wingdings" w:char="F0E0"/>
      </w:r>
      <w:r>
        <w:rPr>
          <w:lang w:val="en-GB"/>
        </w:rPr>
        <w:t xml:space="preserve"> more is preferred to less </w:t>
      </w:r>
    </w:p>
    <w:p w:rsidR="001B319C" w:rsidRDefault="001B319C" w:rsidP="001B319C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When we consume a “good” we feel better </w:t>
      </w:r>
    </w:p>
    <w:p w:rsidR="001B319C" w:rsidRDefault="001B319C" w:rsidP="001B319C">
      <w:pPr>
        <w:rPr>
          <w:lang w:val="en-GB"/>
        </w:rPr>
      </w:pPr>
      <w:r>
        <w:rPr>
          <w:lang w:val="en-GB"/>
        </w:rPr>
        <w:t>“Bad” = a “bad good”</w:t>
      </w:r>
    </w:p>
    <w:p w:rsidR="001B319C" w:rsidRDefault="001B319C" w:rsidP="001B319C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Consumption of a “Bad” decreases your utility </w:t>
      </w:r>
      <w:r w:rsidRPr="001B319C">
        <w:rPr>
          <w:lang w:val="en-GB"/>
        </w:rPr>
        <w:sym w:font="Wingdings" w:char="F0E0"/>
      </w:r>
      <w:r>
        <w:rPr>
          <w:lang w:val="en-GB"/>
        </w:rPr>
        <w:t xml:space="preserve"> less is preferred to more </w:t>
      </w:r>
    </w:p>
    <w:p w:rsidR="001B319C" w:rsidRDefault="001B319C" w:rsidP="001B319C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Every “good” becomes a “bad” after reaching the point of satiation </w:t>
      </w:r>
    </w:p>
    <w:p w:rsidR="001B319C" w:rsidRDefault="001B319C" w:rsidP="001B319C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Products you’re allergic to/that are toxic</w:t>
      </w:r>
    </w:p>
    <w:p w:rsidR="001B319C" w:rsidRDefault="001B319C" w:rsidP="001B319C">
      <w:pPr>
        <w:rPr>
          <w:lang w:val="en-GB"/>
        </w:rPr>
      </w:pPr>
      <w:r>
        <w:rPr>
          <w:lang w:val="en-GB"/>
        </w:rPr>
        <w:t>“Neuter” = a “neutral good”</w:t>
      </w:r>
    </w:p>
    <w:p w:rsidR="001B319C" w:rsidRDefault="001B319C" w:rsidP="001B319C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Consumption does not influence the utility </w:t>
      </w:r>
    </w:p>
    <w:p w:rsidR="001B319C" w:rsidRDefault="001B319C" w:rsidP="001B319C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Maybe does not even exist</w:t>
      </w:r>
    </w:p>
    <w:p w:rsidR="001B319C" w:rsidRDefault="001B319C" w:rsidP="001B319C">
      <w:pPr>
        <w:rPr>
          <w:lang w:val="en-GB"/>
        </w:rPr>
      </w:pPr>
      <w:r>
        <w:rPr>
          <w:lang w:val="en-GB"/>
        </w:rPr>
        <w:t>“Good”</w:t>
      </w:r>
      <w:proofErr w:type="gramStart"/>
      <w:r>
        <w:rPr>
          <w:lang w:val="en-GB"/>
        </w:rPr>
        <w:t>/”Bad</w:t>
      </w:r>
      <w:proofErr w:type="gramEnd"/>
      <w:r>
        <w:rPr>
          <w:lang w:val="en-GB"/>
        </w:rPr>
        <w:t xml:space="preserve">”/”Neuter” are the correct scientific terms </w:t>
      </w:r>
    </w:p>
    <w:p w:rsidR="001B319C" w:rsidRDefault="001B319C" w:rsidP="001B319C">
      <w:pPr>
        <w:rPr>
          <w:lang w:val="en-GB"/>
        </w:rPr>
      </w:pPr>
      <w:r>
        <w:rPr>
          <w:lang w:val="en-GB"/>
        </w:rPr>
        <w:t xml:space="preserve">1.4 </w:t>
      </w:r>
      <w:r>
        <w:rPr>
          <w:u w:val="single"/>
          <w:lang w:val="en-GB"/>
        </w:rPr>
        <w:t>Indifference Curves:</w:t>
      </w:r>
    </w:p>
    <w:p w:rsidR="001B319C" w:rsidRDefault="001B319C" w:rsidP="001B319C">
      <w:pPr>
        <w:rPr>
          <w:lang w:val="en-GB"/>
        </w:rPr>
      </w:pPr>
      <w:r>
        <w:rPr>
          <w:lang w:val="en-GB"/>
        </w:rPr>
        <w:t xml:space="preserve">a.) </w:t>
      </w:r>
      <w:proofErr w:type="spellStart"/>
      <w:r>
        <w:rPr>
          <w:lang w:val="en-GB"/>
        </w:rPr>
        <w:t>Definiton</w:t>
      </w:r>
      <w:proofErr w:type="spellEnd"/>
      <w:r>
        <w:rPr>
          <w:lang w:val="en-GB"/>
        </w:rPr>
        <w:t xml:space="preserve">: </w:t>
      </w:r>
    </w:p>
    <w:p w:rsidR="001B319C" w:rsidRDefault="001B319C" w:rsidP="001B319C">
      <w:pPr>
        <w:rPr>
          <w:color w:val="FF0000"/>
          <w:lang w:val="en-GB"/>
        </w:rPr>
      </w:pPr>
      <w:r w:rsidRPr="001B319C">
        <w:rPr>
          <w:color w:val="FF0000"/>
          <w:lang w:val="en-GB"/>
        </w:rPr>
        <w:t xml:space="preserve">Indifference </w:t>
      </w:r>
      <w:proofErr w:type="spellStart"/>
      <w:proofErr w:type="gramStart"/>
      <w:r w:rsidRPr="001B319C">
        <w:rPr>
          <w:color w:val="FF0000"/>
          <w:lang w:val="en-GB"/>
        </w:rPr>
        <w:t>Cuve</w:t>
      </w:r>
      <w:proofErr w:type="spellEnd"/>
      <w:r w:rsidRPr="001B319C">
        <w:rPr>
          <w:color w:val="FF0000"/>
          <w:lang w:val="en-GB"/>
        </w:rPr>
        <w:t xml:space="preserve"> :</w:t>
      </w:r>
      <w:proofErr w:type="gramEnd"/>
      <w:r w:rsidRPr="001B319C">
        <w:rPr>
          <w:color w:val="FF0000"/>
          <w:lang w:val="en-GB"/>
        </w:rPr>
        <w:t xml:space="preserve"> A Curve that shows all consumption bundles that give the consumer the same level of satisfaction (=the same level of utility)</w:t>
      </w:r>
      <w:r>
        <w:rPr>
          <w:color w:val="FF0000"/>
          <w:lang w:val="en-GB"/>
        </w:rPr>
        <w:br/>
      </w:r>
      <w:r w:rsidRPr="001B319C">
        <w:rPr>
          <w:color w:val="FF0000"/>
          <w:lang w:val="en-GB"/>
        </w:rPr>
        <w:sym w:font="Wingdings" w:char="F0E0"/>
      </w:r>
      <w:r>
        <w:rPr>
          <w:color w:val="FF0000"/>
          <w:lang w:val="en-GB"/>
        </w:rPr>
        <w:t xml:space="preserve"> Combinations that give the same level of utility (e.g. peas, apples, cherry vs. plums, bananas, </w:t>
      </w:r>
      <w:r w:rsidR="003D5FF6">
        <w:rPr>
          <w:color w:val="FF0000"/>
          <w:lang w:val="en-GB"/>
        </w:rPr>
        <w:t>mango)</w:t>
      </w:r>
    </w:p>
    <w:p w:rsidR="001B319C" w:rsidRDefault="001B319C" w:rsidP="001B319C">
      <w:pPr>
        <w:rPr>
          <w:lang w:val="en-GB"/>
        </w:rPr>
      </w:pPr>
      <w:r>
        <w:rPr>
          <w:lang w:val="en-GB"/>
        </w:rPr>
        <w:t xml:space="preserve">Consumption bundle = </w:t>
      </w:r>
      <w:proofErr w:type="spellStart"/>
      <w:r>
        <w:rPr>
          <w:lang w:val="en-GB"/>
        </w:rPr>
        <w:t>Einkaufskorb</w:t>
      </w:r>
      <w:proofErr w:type="spellEnd"/>
      <w:r>
        <w:rPr>
          <w:lang w:val="en-GB"/>
        </w:rPr>
        <w:t xml:space="preserve"> </w:t>
      </w:r>
    </w:p>
    <w:p w:rsidR="003D5FF6" w:rsidRDefault="003D5FF6" w:rsidP="001B319C">
      <w:pPr>
        <w:rPr>
          <w:lang w:val="en-GB"/>
        </w:rPr>
      </w:pPr>
      <w:r>
        <w:rPr>
          <w:lang w:val="en-GB"/>
        </w:rPr>
        <w:t xml:space="preserve">b) </w:t>
      </w:r>
    </w:p>
    <w:p w:rsidR="003D5FF6" w:rsidRDefault="003D5FF6" w:rsidP="001B319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618634" cy="1995805"/>
            <wp:effectExtent l="635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1028_21225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38317" cy="20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F6" w:rsidRDefault="003D5FF6" w:rsidP="003D5FF6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Pdf derivation of indifference curves </w:t>
      </w:r>
      <w:proofErr w:type="spellStart"/>
      <w:r>
        <w:rPr>
          <w:lang w:val="en-GB"/>
        </w:rPr>
        <w:t>anschauen</w:t>
      </w:r>
      <w:proofErr w:type="spellEnd"/>
      <w:r>
        <w:rPr>
          <w:lang w:val="en-GB"/>
        </w:rPr>
        <w:t xml:space="preserve"> </w:t>
      </w:r>
    </w:p>
    <w:p w:rsidR="003D5FF6" w:rsidRDefault="003D5FF6" w:rsidP="003D5FF6">
      <w:pPr>
        <w:rPr>
          <w:lang w:val="en-GB"/>
        </w:rPr>
      </w:pPr>
      <w:r>
        <w:rPr>
          <w:lang w:val="en-GB"/>
        </w:rPr>
        <w:t>c) characteristics of indifference curves (for good goods)</w:t>
      </w:r>
    </w:p>
    <w:p w:rsidR="003D5FF6" w:rsidRDefault="003D5FF6" w:rsidP="003D5FF6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4207651" cy="3155737"/>
            <wp:effectExtent l="0" t="7303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1028_2126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37484" cy="31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F6" w:rsidRDefault="003D5FF6" w:rsidP="003D5FF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4684182" cy="3513138"/>
            <wp:effectExtent l="0" t="508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1028_21264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10598" cy="35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F6" w:rsidRDefault="007B6EC7" w:rsidP="003D5FF6">
      <w:pPr>
        <w:rPr>
          <w:lang w:val="en-GB"/>
        </w:rPr>
      </w:pPr>
      <w:r>
        <w:rPr>
          <w:u w:val="single"/>
          <w:lang w:val="en-GB"/>
        </w:rPr>
        <w:lastRenderedPageBreak/>
        <w:t>Cardinal vs. ordinal magnitude</w:t>
      </w:r>
    </w:p>
    <w:p w:rsidR="007B6EC7" w:rsidRDefault="007B6EC7" w:rsidP="003D5FF6">
      <w:pPr>
        <w:rPr>
          <w:lang w:val="en-GB"/>
        </w:rPr>
      </w:pPr>
      <w:r>
        <w:rPr>
          <w:i/>
          <w:lang w:val="en-GB"/>
        </w:rPr>
        <w:t>Like we learnt in statistics</w:t>
      </w:r>
    </w:p>
    <w:p w:rsidR="007B6EC7" w:rsidRDefault="007B6EC7" w:rsidP="003D5FF6">
      <w:pPr>
        <w:rPr>
          <w:lang w:val="en-GB"/>
        </w:rPr>
      </w:pPr>
      <w:proofErr w:type="gramStart"/>
      <w:r>
        <w:rPr>
          <w:lang w:val="en-GB"/>
        </w:rPr>
        <w:t>Ordinal :</w:t>
      </w:r>
      <w:proofErr w:type="gramEnd"/>
      <w:r>
        <w:rPr>
          <w:lang w:val="en-GB"/>
        </w:rPr>
        <w:t xml:space="preserve"> you can only form a ranking (e.g. </w:t>
      </w:r>
      <w:proofErr w:type="spellStart"/>
      <w:r>
        <w:rPr>
          <w:lang w:val="en-GB"/>
        </w:rPr>
        <w:t>favorite</w:t>
      </w:r>
      <w:proofErr w:type="spellEnd"/>
      <w:r>
        <w:rPr>
          <w:lang w:val="en-GB"/>
        </w:rPr>
        <w:t xml:space="preserve"> movies)</w:t>
      </w:r>
    </w:p>
    <w:p w:rsidR="007B6EC7" w:rsidRDefault="007B6EC7" w:rsidP="007B6EC7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Utility in the strictest sense only ordinally </w:t>
      </w:r>
      <w:proofErr w:type="spellStart"/>
      <w:r>
        <w:rPr>
          <w:lang w:val="en-GB"/>
        </w:rPr>
        <w:t>rankable</w:t>
      </w:r>
      <w:proofErr w:type="spellEnd"/>
      <w:r>
        <w:rPr>
          <w:lang w:val="en-GB"/>
        </w:rPr>
        <w:t xml:space="preserve"> </w:t>
      </w:r>
      <w:r w:rsidRPr="007B6EC7">
        <w:rPr>
          <w:lang w:val="en-GB"/>
        </w:rPr>
        <w:sym w:font="Wingdings" w:char="F0E0"/>
      </w:r>
      <w:r>
        <w:rPr>
          <w:lang w:val="en-GB"/>
        </w:rPr>
        <w:t xml:space="preserve"> in economics also cardinal utility possible </w:t>
      </w:r>
    </w:p>
    <w:p w:rsidR="007B6EC7" w:rsidRDefault="007B6EC7" w:rsidP="007B6EC7">
      <w:pPr>
        <w:rPr>
          <w:lang w:val="en-GB"/>
        </w:rPr>
      </w:pPr>
      <w:r>
        <w:rPr>
          <w:lang w:val="en-GB"/>
        </w:rPr>
        <w:t>Cardinal: you can also measure it (or use it mathematically)</w:t>
      </w:r>
    </w:p>
    <w:p w:rsidR="007B6EC7" w:rsidRDefault="007B6EC7" w:rsidP="007B6EC7">
      <w:pPr>
        <w:rPr>
          <w:lang w:val="en-GB"/>
        </w:rPr>
      </w:pPr>
      <w:r>
        <w:rPr>
          <w:lang w:val="en-GB"/>
        </w:rPr>
        <w:t xml:space="preserve">2. </w:t>
      </w:r>
      <w:r>
        <w:rPr>
          <w:u w:val="single"/>
          <w:lang w:val="en-GB"/>
        </w:rPr>
        <w:t>Budget Constrains</w:t>
      </w:r>
    </w:p>
    <w:p w:rsidR="007B6EC7" w:rsidRDefault="007B6EC7" w:rsidP="007B6EC7">
      <w:pPr>
        <w:rPr>
          <w:lang w:val="en-GB"/>
        </w:rPr>
      </w:pPr>
      <w:proofErr w:type="gramStart"/>
      <w:r>
        <w:rPr>
          <w:lang w:val="en-GB"/>
        </w:rPr>
        <w:t>Remember :</w:t>
      </w:r>
      <w:proofErr w:type="gramEnd"/>
      <w:r>
        <w:rPr>
          <w:lang w:val="en-GB"/>
        </w:rPr>
        <w:t xml:space="preserve"> we take the income as given</w:t>
      </w:r>
      <w:r>
        <w:rPr>
          <w:lang w:val="en-GB"/>
        </w:rPr>
        <w:br/>
      </w:r>
      <w:r>
        <w:rPr>
          <w:lang w:val="en-GB"/>
        </w:rPr>
        <w:tab/>
        <w:t xml:space="preserve">         we want to maximize the utility</w:t>
      </w:r>
    </w:p>
    <w:p w:rsidR="007B6EC7" w:rsidRDefault="007B6EC7" w:rsidP="007B6EC7">
      <w:pPr>
        <w:rPr>
          <w:lang w:val="en-GB"/>
        </w:rPr>
      </w:pPr>
      <w:r w:rsidRPr="007B6EC7">
        <w:rPr>
          <w:u w:val="single"/>
          <w:lang w:val="en-GB"/>
        </w:rPr>
        <w:t>Example</w:t>
      </w:r>
      <w:r>
        <w:rPr>
          <w:lang w:val="en-GB"/>
        </w:rPr>
        <w:t>:</w:t>
      </w:r>
      <w:r w:rsidR="004E31B5">
        <w:rPr>
          <w:lang w:val="en-GB"/>
        </w:rPr>
        <w:t xml:space="preserve"> again simplified: happens with more than 2 products in the real world </w:t>
      </w:r>
      <w:r w:rsidR="004E31B5" w:rsidRPr="004E31B5">
        <w:rPr>
          <w:lang w:val="en-GB"/>
        </w:rPr>
        <w:sym w:font="Wingdings" w:char="F0E0"/>
      </w:r>
      <w:r w:rsidR="004E31B5">
        <w:rPr>
          <w:lang w:val="en-GB"/>
        </w:rPr>
        <w:t xml:space="preserve"> but easier to understand with two</w:t>
      </w:r>
      <w:bookmarkStart w:id="0" w:name="_GoBack"/>
      <w:bookmarkEnd w:id="0"/>
    </w:p>
    <w:p w:rsidR="007B6EC7" w:rsidRDefault="007B6EC7" w:rsidP="007B6EC7">
      <w:pPr>
        <w:rPr>
          <w:lang w:val="en-GB"/>
        </w:rPr>
      </w:pPr>
      <w:r>
        <w:rPr>
          <w:lang w:val="en-GB"/>
        </w:rPr>
        <w:t>Income (I) = 300</w:t>
      </w:r>
    </w:p>
    <w:p w:rsidR="007B6EC7" w:rsidRPr="007B6EC7" w:rsidRDefault="007B6EC7" w:rsidP="007B6EC7">
      <w:pPr>
        <w:rPr>
          <w:lang w:val="en-GB"/>
        </w:rPr>
      </w:pPr>
      <w:r>
        <w:rPr>
          <w:lang w:val="en-GB"/>
        </w:rPr>
        <w:t xml:space="preserve">Two products 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2362"/>
        <w:gridCol w:w="1559"/>
      </w:tblGrid>
      <w:tr w:rsidR="007B6EC7" w:rsidTr="007B6EC7">
        <w:tc>
          <w:tcPr>
            <w:tcW w:w="3020" w:type="dxa"/>
          </w:tcPr>
          <w:p w:rsidR="007B6EC7" w:rsidRDefault="007B6EC7" w:rsidP="007B6EC7">
            <w:pPr>
              <w:rPr>
                <w:lang w:val="en-GB"/>
              </w:rPr>
            </w:pPr>
          </w:p>
        </w:tc>
        <w:tc>
          <w:tcPr>
            <w:tcW w:w="2362" w:type="dxa"/>
          </w:tcPr>
          <w:p w:rsidR="007B6EC7" w:rsidRDefault="007B6EC7" w:rsidP="007B6EC7">
            <w:pPr>
              <w:rPr>
                <w:lang w:val="en-GB"/>
              </w:rPr>
            </w:pPr>
            <w:r>
              <w:rPr>
                <w:lang w:val="en-GB"/>
              </w:rPr>
              <w:t xml:space="preserve">Quantities </w:t>
            </w:r>
          </w:p>
        </w:tc>
        <w:tc>
          <w:tcPr>
            <w:tcW w:w="1559" w:type="dxa"/>
          </w:tcPr>
          <w:p w:rsidR="007B6EC7" w:rsidRDefault="007B6EC7" w:rsidP="007B6EC7">
            <w:pPr>
              <w:rPr>
                <w:lang w:val="en-GB"/>
              </w:rPr>
            </w:pPr>
            <w:r>
              <w:rPr>
                <w:lang w:val="en-GB"/>
              </w:rPr>
              <w:t xml:space="preserve">Price </w:t>
            </w:r>
          </w:p>
        </w:tc>
      </w:tr>
      <w:tr w:rsidR="007B6EC7" w:rsidTr="007B6EC7">
        <w:tc>
          <w:tcPr>
            <w:tcW w:w="3020" w:type="dxa"/>
          </w:tcPr>
          <w:p w:rsidR="007B6EC7" w:rsidRDefault="007B6EC7" w:rsidP="007B6EC7">
            <w:pPr>
              <w:rPr>
                <w:lang w:val="en-GB"/>
              </w:rPr>
            </w:pPr>
            <w:r>
              <w:rPr>
                <w:lang w:val="en-GB"/>
              </w:rPr>
              <w:t>Apples</w:t>
            </w:r>
          </w:p>
          <w:p w:rsidR="007B6EC7" w:rsidRDefault="007B6EC7" w:rsidP="007B6EC7">
            <w:pPr>
              <w:rPr>
                <w:lang w:val="en-GB"/>
              </w:rPr>
            </w:pPr>
            <w:r>
              <w:rPr>
                <w:lang w:val="en-GB"/>
              </w:rPr>
              <w:t xml:space="preserve">Bananas </w:t>
            </w:r>
          </w:p>
        </w:tc>
        <w:tc>
          <w:tcPr>
            <w:tcW w:w="2362" w:type="dxa"/>
          </w:tcPr>
          <w:p w:rsidR="007B6EC7" w:rsidRDefault="007B6EC7" w:rsidP="007B6EC7">
            <w:pPr>
              <w:rPr>
                <w:vertAlign w:val="subscript"/>
                <w:lang w:val="en-GB"/>
              </w:rPr>
            </w:pPr>
            <w:r>
              <w:rPr>
                <w:lang w:val="en-GB"/>
              </w:rPr>
              <w:t>x</w:t>
            </w:r>
            <w:r>
              <w:rPr>
                <w:vertAlign w:val="subscript"/>
                <w:lang w:val="en-GB"/>
              </w:rPr>
              <w:t>1</w:t>
            </w:r>
          </w:p>
          <w:p w:rsidR="007B6EC7" w:rsidRPr="007B6EC7" w:rsidRDefault="007B6EC7" w:rsidP="007B6EC7">
            <w:pPr>
              <w:rPr>
                <w:vertAlign w:val="subscript"/>
                <w:lang w:val="en-GB"/>
              </w:rPr>
            </w:pPr>
            <w:r>
              <w:rPr>
                <w:lang w:val="en-GB"/>
              </w:rPr>
              <w:t>x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1559" w:type="dxa"/>
          </w:tcPr>
          <w:p w:rsidR="007B6EC7" w:rsidRDefault="007B6EC7" w:rsidP="007B6EC7">
            <w:pPr>
              <w:rPr>
                <w:vertAlign w:val="subscript"/>
                <w:lang w:val="en-GB"/>
              </w:rPr>
            </w:pPr>
            <w:r>
              <w:rPr>
                <w:lang w:val="en-GB"/>
              </w:rPr>
              <w:t>p</w:t>
            </w:r>
            <w:r>
              <w:rPr>
                <w:vertAlign w:val="subscript"/>
                <w:lang w:val="en-GB"/>
              </w:rPr>
              <w:t>1</w:t>
            </w:r>
          </w:p>
          <w:p w:rsidR="007B6EC7" w:rsidRPr="007B6EC7" w:rsidRDefault="007B6EC7" w:rsidP="007B6EC7">
            <w:pPr>
              <w:rPr>
                <w:vertAlign w:val="subscript"/>
                <w:lang w:val="en-GB"/>
              </w:rPr>
            </w:pPr>
            <w:r>
              <w:rPr>
                <w:lang w:val="en-GB"/>
              </w:rPr>
              <w:t>p</w:t>
            </w:r>
            <w:r>
              <w:rPr>
                <w:vertAlign w:val="subscript"/>
                <w:lang w:val="en-GB"/>
              </w:rPr>
              <w:t>2</w:t>
            </w:r>
          </w:p>
        </w:tc>
      </w:tr>
    </w:tbl>
    <w:p w:rsidR="007B6EC7" w:rsidRDefault="007B6EC7" w:rsidP="007B6EC7">
      <w:pPr>
        <w:rPr>
          <w:lang w:val="en-GB"/>
        </w:rPr>
      </w:pPr>
    </w:p>
    <w:p w:rsidR="007B6EC7" w:rsidRDefault="007B6EC7" w:rsidP="007B6EC7">
      <w:pPr>
        <w:rPr>
          <w:lang w:val="en-GB"/>
        </w:rPr>
      </w:pPr>
      <w:proofErr w:type="spellStart"/>
      <w:r>
        <w:rPr>
          <w:lang w:val="en-GB"/>
        </w:rPr>
        <w:t>Berechnung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I :</w:t>
      </w:r>
      <w:proofErr w:type="gramEnd"/>
      <w:r>
        <w:rPr>
          <w:lang w:val="en-GB"/>
        </w:rPr>
        <w:t xml:space="preserve"> </w:t>
      </w:r>
      <w:r>
        <w:rPr>
          <w:lang w:val="en-GB"/>
        </w:rPr>
        <w:br/>
        <w:t xml:space="preserve">I = p1 * x1 + p2 * x2 </w:t>
      </w:r>
      <w:r w:rsidR="004E31B5">
        <w:rPr>
          <w:lang w:val="en-GB"/>
        </w:rPr>
        <w:t>; - (p1 * x1)</w:t>
      </w:r>
    </w:p>
    <w:p w:rsidR="004E31B5" w:rsidRDefault="004E31B5" w:rsidP="007B6EC7">
      <w:pPr>
        <w:rPr>
          <w:lang w:val="en-GB"/>
        </w:rPr>
      </w:pPr>
      <w:r>
        <w:rPr>
          <w:lang w:val="en-GB"/>
        </w:rPr>
        <w:t>I – p1 * x1 = p2 * x</w:t>
      </w:r>
      <w:proofErr w:type="gramStart"/>
      <w:r>
        <w:rPr>
          <w:lang w:val="en-GB"/>
        </w:rPr>
        <w:t>2 ;</w:t>
      </w:r>
      <w:proofErr w:type="gramEnd"/>
      <w:r>
        <w:rPr>
          <w:lang w:val="en-GB"/>
        </w:rPr>
        <w:t xml:space="preserve"> :p2</w:t>
      </w:r>
      <w:r>
        <w:rPr>
          <w:lang w:val="en-GB"/>
        </w:rPr>
        <w:br/>
        <w:t xml:space="preserve">(I – p1 * x1) = </w:t>
      </w:r>
      <w:proofErr w:type="spellStart"/>
      <w:r>
        <w:rPr>
          <w:lang w:val="en-GB"/>
        </w:rPr>
        <w:t>xb</w:t>
      </w:r>
      <w:proofErr w:type="spellEnd"/>
    </w:p>
    <w:p w:rsidR="004E31B5" w:rsidRDefault="004E31B5" w:rsidP="007B6EC7">
      <w:pPr>
        <w:rPr>
          <w:lang w:val="en-GB"/>
        </w:rPr>
      </w:pPr>
      <w:proofErr w:type="spellStart"/>
      <w:r>
        <w:rPr>
          <w:lang w:val="en-GB"/>
        </w:rPr>
        <w:t>Xb</w:t>
      </w:r>
      <w:proofErr w:type="spellEnd"/>
      <w:r>
        <w:rPr>
          <w:lang w:val="en-GB"/>
        </w:rPr>
        <w:t xml:space="preserve"> = I/p2 – p1/p2</w:t>
      </w:r>
    </w:p>
    <w:p w:rsidR="004E31B5" w:rsidRDefault="004E31B5" w:rsidP="007B6EC7">
      <w:pPr>
        <w:rPr>
          <w:lang w:val="en-GB"/>
        </w:rPr>
      </w:pPr>
      <w:proofErr w:type="gramStart"/>
      <w:r>
        <w:rPr>
          <w:lang w:val="en-GB"/>
        </w:rPr>
        <w:t>Below :</w:t>
      </w:r>
      <w:proofErr w:type="gramEnd"/>
      <w:r>
        <w:rPr>
          <w:lang w:val="en-GB"/>
        </w:rPr>
        <w:t xml:space="preserve"> curve of how much of the exemplary goods we can afford with the exemplary income at the exemplary price  </w:t>
      </w:r>
    </w:p>
    <w:p w:rsidR="004E31B5" w:rsidRDefault="004E31B5" w:rsidP="007B6EC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2981325" cy="2594528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dget_constrains_formul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681" cy="25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5" w:rsidRDefault="004E31B5" w:rsidP="007B6EC7">
      <w:pPr>
        <w:rPr>
          <w:lang w:val="en-GB"/>
        </w:rPr>
      </w:pPr>
      <w:r>
        <w:rPr>
          <w:lang w:val="en-GB"/>
        </w:rPr>
        <w:t xml:space="preserve">And this (below) is how changes affect the curve of what we can buy with a certain income </w:t>
      </w:r>
    </w:p>
    <w:p w:rsidR="004E31B5" w:rsidRPr="007B6EC7" w:rsidRDefault="004E31B5" w:rsidP="007B6EC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3912870" cy="2934653"/>
            <wp:effectExtent l="0" t="6033" r="5398" b="5397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1029_22013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14133" cy="2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1B5" w:rsidRPr="007B6E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7F5F" w:rsidRDefault="00007F5F" w:rsidP="00782686">
      <w:pPr>
        <w:spacing w:after="0" w:line="240" w:lineRule="auto"/>
      </w:pPr>
      <w:r>
        <w:separator/>
      </w:r>
    </w:p>
  </w:endnote>
  <w:endnote w:type="continuationSeparator" w:id="0">
    <w:p w:rsidR="00007F5F" w:rsidRDefault="00007F5F" w:rsidP="00782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7F5F" w:rsidRDefault="00007F5F" w:rsidP="00782686">
      <w:pPr>
        <w:spacing w:after="0" w:line="240" w:lineRule="auto"/>
      </w:pPr>
      <w:r>
        <w:separator/>
      </w:r>
    </w:p>
  </w:footnote>
  <w:footnote w:type="continuationSeparator" w:id="0">
    <w:p w:rsidR="00007F5F" w:rsidRDefault="00007F5F" w:rsidP="007826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83561"/>
    <w:multiLevelType w:val="hybridMultilevel"/>
    <w:tmpl w:val="1682FBAC"/>
    <w:lvl w:ilvl="0" w:tplc="811211C6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B3E49B0"/>
    <w:multiLevelType w:val="hybridMultilevel"/>
    <w:tmpl w:val="E1C6F93A"/>
    <w:lvl w:ilvl="0" w:tplc="38A2F8E4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6CA3DBC"/>
    <w:multiLevelType w:val="hybridMultilevel"/>
    <w:tmpl w:val="53F08632"/>
    <w:lvl w:ilvl="0" w:tplc="536E1ED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DE12F2"/>
    <w:multiLevelType w:val="hybridMultilevel"/>
    <w:tmpl w:val="63E81A5A"/>
    <w:lvl w:ilvl="0" w:tplc="6DFCEA5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686"/>
    <w:rsid w:val="00007F5F"/>
    <w:rsid w:val="001B319C"/>
    <w:rsid w:val="003D5FF6"/>
    <w:rsid w:val="004E31B5"/>
    <w:rsid w:val="00782686"/>
    <w:rsid w:val="007B6EC7"/>
    <w:rsid w:val="008114B2"/>
    <w:rsid w:val="00F5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7A9D0"/>
  <w15:chartTrackingRefBased/>
  <w15:docId w15:val="{AA47F48C-7D9B-4618-B252-1A84B5B60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826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82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782686"/>
    <w:pPr>
      <w:ind w:left="720"/>
      <w:contextualSpacing/>
    </w:pPr>
  </w:style>
  <w:style w:type="table" w:styleId="Tabellenraster">
    <w:name w:val="Table Grid"/>
    <w:basedOn w:val="NormaleTabelle"/>
    <w:uiPriority w:val="39"/>
    <w:rsid w:val="007B6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353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Litt</dc:creator>
  <cp:keywords/>
  <dc:description/>
  <cp:lastModifiedBy>Andreas Litt</cp:lastModifiedBy>
  <cp:revision>2</cp:revision>
  <dcterms:created xsi:type="dcterms:W3CDTF">2022-10-28T19:01:00Z</dcterms:created>
  <dcterms:modified xsi:type="dcterms:W3CDTF">2022-10-29T20:06:00Z</dcterms:modified>
</cp:coreProperties>
</file>