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02" w:rsidRDefault="005E7E0B" w:rsidP="005E7E0B">
      <w:pPr>
        <w:pStyle w:val="Titel"/>
      </w:pPr>
      <w:proofErr w:type="spellStart"/>
      <w:r>
        <w:t>Intercultural</w:t>
      </w:r>
      <w:proofErr w:type="spellEnd"/>
      <w:r>
        <w:t xml:space="preserve"> Management 12.10.2022</w:t>
      </w:r>
    </w:p>
    <w:p w:rsidR="005E7E0B" w:rsidRDefault="005E7E0B" w:rsidP="005E7E0B"/>
    <w:p w:rsidR="005E7E0B" w:rsidRDefault="005E7E0B" w:rsidP="005E7E0B">
      <w:r>
        <w:rPr>
          <w:b/>
        </w:rPr>
        <w:t>Definitionen:</w:t>
      </w:r>
    </w:p>
    <w:p w:rsidR="005E7E0B" w:rsidRPr="00455B23" w:rsidRDefault="005E7E0B" w:rsidP="005E7E0B">
      <w:pPr>
        <w:rPr>
          <w:b/>
        </w:rPr>
      </w:pPr>
      <w:r w:rsidRPr="00455B23">
        <w:rPr>
          <w:b/>
        </w:rPr>
        <w:t>Kultur: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 xml:space="preserve"> Art wie wir leben innerhalb einer Gruppe von Menschen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>Akzeptierte und bestimmte Werte und Gewohnheiten dieser Gruppe</w:t>
      </w:r>
    </w:p>
    <w:p w:rsidR="005E7E0B" w:rsidRDefault="005E7E0B" w:rsidP="005E7E0B">
      <w:r>
        <w:t>Interkulturell: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>Menschen aus mindestens zwei Kulturen, die miteinander etwas zu tun haben/sich miteinander befassen</w:t>
      </w:r>
    </w:p>
    <w:p w:rsidR="005E7E0B" w:rsidRDefault="005E7E0B" w:rsidP="005E7E0B">
      <w:r>
        <w:t>Interkulturelles Management (IKM)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>Erfolgreiches unternehmerisches handeln mit Menschen aus mehreren Kulturen</w:t>
      </w:r>
    </w:p>
    <w:p w:rsidR="005E7E0B" w:rsidRDefault="005E7E0B" w:rsidP="005E7E0B"/>
    <w:p w:rsidR="005E7E0B" w:rsidRDefault="005E7E0B" w:rsidP="005E7E0B">
      <w:r>
        <w:t>Von IKM „bespielte“ Themenfelder: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>Export : Ausfuhr von Ware ins Ausland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>Import : Einfuhr von Ware aus dem Ausland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 xml:space="preserve">Niederlassungen: </w:t>
      </w:r>
    </w:p>
    <w:p w:rsidR="005E7E0B" w:rsidRDefault="005E7E0B" w:rsidP="005E7E0B">
      <w:pPr>
        <w:pStyle w:val="Listenabsatz"/>
        <w:numPr>
          <w:ilvl w:val="1"/>
          <w:numId w:val="2"/>
        </w:numPr>
      </w:pPr>
      <w:r>
        <w:t>Unterschiedliche Arbeitspraxen in verschiedenen Ländern</w:t>
      </w:r>
    </w:p>
    <w:p w:rsidR="005E7E0B" w:rsidRDefault="005E7E0B" w:rsidP="005E7E0B">
      <w:pPr>
        <w:pStyle w:val="Listenabsatz"/>
        <w:numPr>
          <w:ilvl w:val="0"/>
          <w:numId w:val="2"/>
        </w:numPr>
      </w:pPr>
      <w:r>
        <w:t>Internationale Zusammenarbeit:</w:t>
      </w:r>
    </w:p>
    <w:p w:rsidR="005E7E0B" w:rsidRDefault="005E7E0B" w:rsidP="005E7E0B">
      <w:pPr>
        <w:pStyle w:val="Listenabsatz"/>
        <w:numPr>
          <w:ilvl w:val="1"/>
          <w:numId w:val="2"/>
        </w:numPr>
      </w:pPr>
      <w:r>
        <w:t>Wie geht man miteinander um</w:t>
      </w:r>
    </w:p>
    <w:p w:rsidR="00455B23" w:rsidRDefault="00455B23" w:rsidP="00455B23">
      <w:pPr>
        <w:pStyle w:val="Listenabsatz"/>
        <w:numPr>
          <w:ilvl w:val="0"/>
          <w:numId w:val="3"/>
        </w:numPr>
      </w:pPr>
      <w:r>
        <w:t>Gewohnheiten eines Landes kennenlernen</w:t>
      </w:r>
    </w:p>
    <w:p w:rsidR="00455B23" w:rsidRDefault="00455B23" w:rsidP="00455B23">
      <w:pPr>
        <w:pStyle w:val="Listenabsatz"/>
        <w:numPr>
          <w:ilvl w:val="0"/>
          <w:numId w:val="3"/>
        </w:numPr>
      </w:pPr>
      <w:r>
        <w:t>Kaufverhalten einer Kultur kennenlernen</w:t>
      </w:r>
    </w:p>
    <w:p w:rsidR="00455B23" w:rsidRPr="00455B23" w:rsidRDefault="00455B23" w:rsidP="00455B23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5050"/>
      </w:pPr>
      <w:r w:rsidRPr="00455B23">
        <w:rPr>
          <w:b/>
          <w:sz w:val="24"/>
          <w:szCs w:val="24"/>
        </w:rPr>
        <w:t xml:space="preserve">Kulturelle Unterschiede zu erkennen und mit diesen umgehen </w:t>
      </w:r>
    </w:p>
    <w:p w:rsidR="00455B23" w:rsidRDefault="00455B23" w:rsidP="00455B23">
      <w:pPr>
        <w:shd w:val="clear" w:color="auto" w:fill="FFFFFF" w:themeFill="background1"/>
        <w:rPr>
          <w:u w:val="single"/>
        </w:rPr>
      </w:pPr>
    </w:p>
    <w:p w:rsidR="00455B23" w:rsidRDefault="00455B23" w:rsidP="00455B23">
      <w:pPr>
        <w:shd w:val="clear" w:color="auto" w:fill="FFFFFF" w:themeFill="background1"/>
      </w:pPr>
      <w:r>
        <w:rPr>
          <w:u w:val="single"/>
        </w:rPr>
        <w:t>Warum bleibt/ist IKM relevant?</w:t>
      </w:r>
    </w:p>
    <w:p w:rsidR="00455B23" w:rsidRDefault="00455B23" w:rsidP="00455B23">
      <w:pPr>
        <w:shd w:val="clear" w:color="auto" w:fill="FFFFFF" w:themeFill="background1"/>
      </w:pPr>
      <w:r>
        <w:t>1 Globalisierung</w:t>
      </w:r>
    </w:p>
    <w:p w:rsidR="000B654C" w:rsidRDefault="00455B23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r>
        <w:t xml:space="preserve">Immer mehr Freihandelszonen </w:t>
      </w:r>
      <w:r>
        <w:sym w:font="Wingdings" w:char="F0E0"/>
      </w:r>
      <w:r>
        <w:t xml:space="preserve"> stärken Globalisierung</w:t>
      </w:r>
    </w:p>
    <w:p w:rsid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r>
        <w:t xml:space="preserve">Niederlanden aktuell (2019, vor </w:t>
      </w:r>
      <w:proofErr w:type="spellStart"/>
      <w:r>
        <w:t>corona</w:t>
      </w:r>
      <w:proofErr w:type="spellEnd"/>
      <w:r>
        <w:t xml:space="preserve">) am </w:t>
      </w:r>
      <w:proofErr w:type="spellStart"/>
      <w:r>
        <w:t>globalisiertesten</w:t>
      </w:r>
      <w:proofErr w:type="spellEnd"/>
      <w:r>
        <w:t xml:space="preserve"> von allen Ländern</w:t>
      </w:r>
    </w:p>
    <w:p w:rsidR="000B654C" w:rsidRDefault="000B654C" w:rsidP="000B654C">
      <w:pPr>
        <w:shd w:val="clear" w:color="auto" w:fill="FFFFFF" w:themeFill="background1"/>
      </w:pPr>
      <w:r>
        <w:t>2 Digitalisierung</w:t>
      </w:r>
    </w:p>
    <w:p w:rsid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r>
        <w:t xml:space="preserve">Immer mehr wertvolle Unternehmen (1100 Mitglieder im </w:t>
      </w:r>
      <w:proofErr w:type="spellStart"/>
      <w:r>
        <w:t>Unicorn</w:t>
      </w:r>
      <w:proofErr w:type="spellEnd"/>
      <w:r>
        <w:t xml:space="preserve">-Club (Unternehmen &gt;1 </w:t>
      </w:r>
      <w:proofErr w:type="spellStart"/>
      <w:r>
        <w:t>Mrd</w:t>
      </w:r>
      <w:proofErr w:type="spellEnd"/>
      <w:r>
        <w:t xml:space="preserve"> USD)</w:t>
      </w:r>
    </w:p>
    <w:p w:rsidR="000B654C" w:rsidRDefault="000B654C" w:rsidP="000B654C">
      <w:pPr>
        <w:pStyle w:val="Listenabsatz"/>
        <w:numPr>
          <w:ilvl w:val="1"/>
          <w:numId w:val="2"/>
        </w:numPr>
        <w:shd w:val="clear" w:color="auto" w:fill="FFFFFF" w:themeFill="background1"/>
      </w:pPr>
      <w:r>
        <w:t>20,7% Fintech (Finance &amp; Technology)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Trader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Online-Banking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 xml:space="preserve">Services (u.a. </w:t>
      </w:r>
      <w:proofErr w:type="spellStart"/>
      <w:r>
        <w:t>Paypal</w:t>
      </w:r>
      <w:proofErr w:type="spellEnd"/>
      <w:r>
        <w:t>)</w:t>
      </w:r>
    </w:p>
    <w:p w:rsidR="000B654C" w:rsidRDefault="000B654C" w:rsidP="000B654C">
      <w:pPr>
        <w:pStyle w:val="Listenabsatz"/>
        <w:numPr>
          <w:ilvl w:val="1"/>
          <w:numId w:val="2"/>
        </w:numPr>
        <w:shd w:val="clear" w:color="auto" w:fill="FFFFFF" w:themeFill="background1"/>
      </w:pPr>
      <w:r>
        <w:t>19% Internet Software &amp; Services</w:t>
      </w:r>
    </w:p>
    <w:p w:rsidR="000B654C" w:rsidRDefault="000B654C" w:rsidP="000B654C">
      <w:pPr>
        <w:pStyle w:val="Listenabsatz"/>
        <w:numPr>
          <w:ilvl w:val="1"/>
          <w:numId w:val="2"/>
        </w:numPr>
        <w:shd w:val="clear" w:color="auto" w:fill="FFFFFF" w:themeFill="background1"/>
        <w:rPr>
          <w:lang w:val="en-GB"/>
        </w:rPr>
      </w:pPr>
      <w:r w:rsidRPr="000B654C">
        <w:rPr>
          <w:lang w:val="en-GB"/>
        </w:rPr>
        <w:t>9% e-commerce, direct-to-consumer (</w:t>
      </w:r>
      <w:proofErr w:type="spellStart"/>
      <w:r>
        <w:rPr>
          <w:lang w:val="en-GB"/>
        </w:rPr>
        <w:t>u.a.</w:t>
      </w:r>
      <w:proofErr w:type="spellEnd"/>
      <w:r>
        <w:rPr>
          <w:lang w:val="en-GB"/>
        </w:rPr>
        <w:t xml:space="preserve"> amazon)</w:t>
      </w:r>
    </w:p>
    <w:p w:rsidR="000B654C" w:rsidRDefault="000B654C" w:rsidP="000B654C">
      <w:pPr>
        <w:pStyle w:val="Listenabsatz"/>
        <w:numPr>
          <w:ilvl w:val="1"/>
          <w:numId w:val="2"/>
        </w:numPr>
        <w:shd w:val="clear" w:color="auto" w:fill="FFFFFF" w:themeFill="background1"/>
        <w:rPr>
          <w:lang w:val="en-GB"/>
        </w:rPr>
      </w:pPr>
      <w:r>
        <w:rPr>
          <w:lang w:val="en-GB"/>
        </w:rPr>
        <w:t xml:space="preserve">7,8% health (2021 </w:t>
      </w:r>
      <w:proofErr w:type="spellStart"/>
      <w:r>
        <w:rPr>
          <w:lang w:val="en-GB"/>
        </w:rPr>
        <w:t>noch</w:t>
      </w:r>
      <w:proofErr w:type="spellEnd"/>
      <w:r>
        <w:rPr>
          <w:lang w:val="en-GB"/>
        </w:rPr>
        <w:t xml:space="preserve"> Artificial Intelligence)</w:t>
      </w:r>
    </w:p>
    <w:p w:rsid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  <w:rPr>
          <w:lang w:val="en-GB"/>
        </w:rPr>
      </w:pPr>
      <w:proofErr w:type="spellStart"/>
      <w:r>
        <w:rPr>
          <w:lang w:val="en-GB"/>
        </w:rPr>
        <w:t>Schnelleres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erreichen</w:t>
      </w:r>
      <w:proofErr w:type="spellEnd"/>
      <w:r>
        <w:rPr>
          <w:lang w:val="en-GB"/>
        </w:rPr>
        <w:t xml:space="preserve"> von </w:t>
      </w:r>
      <w:proofErr w:type="spellStart"/>
      <w:r>
        <w:rPr>
          <w:lang w:val="en-GB"/>
        </w:rPr>
        <w:t>vielen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Usern</w:t>
      </w:r>
      <w:proofErr w:type="spellEnd"/>
    </w:p>
    <w:p w:rsid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r w:rsidRPr="000B654C">
        <w:lastRenderedPageBreak/>
        <w:t>Anzahl von Playern auf dem M</w:t>
      </w:r>
      <w:r>
        <w:t xml:space="preserve">arkt steigt schnell </w:t>
      </w:r>
      <w:r>
        <w:sym w:font="Wingdings" w:char="F0E0"/>
      </w:r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barriers</w:t>
      </w:r>
      <w:proofErr w:type="spellEnd"/>
    </w:p>
    <w:p w:rsid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r>
        <w:t>Plattformen und Services gewinnen an Relevanz</w:t>
      </w:r>
    </w:p>
    <w:p w:rsid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r>
        <w:t xml:space="preserve">Direkte Interaktion von Unternehmen mit (End-)Kunden wird immer wichtiger </w:t>
      </w:r>
      <w:r>
        <w:sym w:font="Wingdings" w:char="F0E0"/>
      </w:r>
      <w:r>
        <w:t xml:space="preserve"> Unternehmen sind viel näher am Kunden</w:t>
      </w:r>
    </w:p>
    <w:p w:rsidR="000B654C" w:rsidRDefault="000B654C" w:rsidP="000B654C">
      <w:pPr>
        <w:shd w:val="clear" w:color="auto" w:fill="FFFFFF" w:themeFill="background1"/>
      </w:pPr>
      <w:r>
        <w:t>Arten und Klassifizierung von Kulturen:</w:t>
      </w:r>
    </w:p>
    <w:p w:rsid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r>
        <w:t xml:space="preserve">Charta der Vielfalt </w:t>
      </w:r>
    </w:p>
    <w:p w:rsidR="000B654C" w:rsidRDefault="000B654C" w:rsidP="000B654C">
      <w:pPr>
        <w:pStyle w:val="Listenabsatz"/>
        <w:numPr>
          <w:ilvl w:val="1"/>
          <w:numId w:val="2"/>
        </w:numPr>
        <w:shd w:val="clear" w:color="auto" w:fill="FFFFFF" w:themeFill="background1"/>
      </w:pPr>
      <w:r>
        <w:t>6 „Kriterien“ + 1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Geschlecht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Behinderung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Sexualität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Ethnische Herkunft/Nationalität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Alter</w:t>
      </w:r>
    </w:p>
    <w:p w:rsidR="000B654C" w:rsidRDefault="000B654C" w:rsidP="000B654C">
      <w:pPr>
        <w:pStyle w:val="Listenabsatz"/>
        <w:numPr>
          <w:ilvl w:val="2"/>
          <w:numId w:val="2"/>
        </w:numPr>
        <w:shd w:val="clear" w:color="auto" w:fill="FFFFFF" w:themeFill="background1"/>
      </w:pPr>
      <w:r>
        <w:t>Soziale Herkunft</w:t>
      </w:r>
    </w:p>
    <w:p w:rsidR="000B654C" w:rsidRPr="000B654C" w:rsidRDefault="000B654C" w:rsidP="000B654C">
      <w:pPr>
        <w:pStyle w:val="Listenabsatz"/>
        <w:numPr>
          <w:ilvl w:val="0"/>
          <w:numId w:val="2"/>
        </w:numPr>
        <w:shd w:val="clear" w:color="auto" w:fill="FFFFFF" w:themeFill="background1"/>
      </w:pPr>
      <w:bookmarkStart w:id="0" w:name="_GoBack"/>
      <w:bookmarkEnd w:id="0"/>
    </w:p>
    <w:sectPr w:rsidR="000B654C" w:rsidRPr="000B65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11AB3"/>
    <w:multiLevelType w:val="hybridMultilevel"/>
    <w:tmpl w:val="73365E7C"/>
    <w:lvl w:ilvl="0" w:tplc="9FBEA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345E0"/>
    <w:multiLevelType w:val="hybridMultilevel"/>
    <w:tmpl w:val="1876EBAA"/>
    <w:lvl w:ilvl="0" w:tplc="0E401C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813B4"/>
    <w:multiLevelType w:val="hybridMultilevel"/>
    <w:tmpl w:val="02024200"/>
    <w:lvl w:ilvl="0" w:tplc="0CB6DC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B654C"/>
    <w:rsid w:val="00455B23"/>
    <w:rsid w:val="005E7E0B"/>
    <w:rsid w:val="00F5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2045F"/>
  <w15:chartTrackingRefBased/>
  <w15:docId w15:val="{69BD24C4-9371-49E0-A824-E2424D0A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E7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E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E7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Litt</dc:creator>
  <cp:keywords/>
  <dc:description/>
  <cp:lastModifiedBy>Andreas Litt</cp:lastModifiedBy>
  <cp:revision>1</cp:revision>
  <dcterms:created xsi:type="dcterms:W3CDTF">2022-10-12T11:40:00Z</dcterms:created>
  <dcterms:modified xsi:type="dcterms:W3CDTF">2022-10-12T12:15:00Z</dcterms:modified>
</cp:coreProperties>
</file>