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2976" w14:textId="0C5A912A" w:rsidR="009370E6" w:rsidRDefault="00DD68C6" w:rsidP="00DD68C6">
      <w:pPr>
        <w:pStyle w:val="Titel"/>
      </w:pPr>
      <w:r>
        <w:t>Recht; 07.12.2022</w:t>
      </w:r>
    </w:p>
    <w:p w14:paraId="097FA1FF" w14:textId="38F123E7" w:rsidR="00DD68C6" w:rsidRDefault="00DD68C6" w:rsidP="00DD68C6">
      <w:pPr>
        <w:pStyle w:val="Listenabsatz"/>
        <w:numPr>
          <w:ilvl w:val="0"/>
          <w:numId w:val="2"/>
        </w:numPr>
      </w:pPr>
      <w:r>
        <w:t>Klausur: Stichpunkte möglich, aber begründen!</w:t>
      </w:r>
    </w:p>
    <w:p w14:paraId="15FB308F" w14:textId="489EBA42" w:rsidR="00DD68C6" w:rsidRPr="00DD68C6" w:rsidRDefault="00DD68C6" w:rsidP="00DD68C6">
      <w:pPr>
        <w:rPr>
          <w:u w:val="single"/>
        </w:rPr>
      </w:pPr>
      <w:r w:rsidRPr="00DD68C6">
        <w:rPr>
          <w:u w:val="single"/>
        </w:rPr>
        <w:t xml:space="preserve">Schema : Kaufvertrag </w:t>
      </w:r>
    </w:p>
    <w:p w14:paraId="4EB76668" w14:textId="77777777" w:rsidR="00DD68C6" w:rsidRDefault="00DD68C6" w:rsidP="00DD68C6">
      <w:pPr>
        <w:pStyle w:val="Listenabsatz"/>
        <w:numPr>
          <w:ilvl w:val="0"/>
          <w:numId w:val="3"/>
        </w:numPr>
      </w:pPr>
      <w:r>
        <w:t xml:space="preserve">Voraussetzung: Kaufvertrag </w:t>
      </w:r>
    </w:p>
    <w:p w14:paraId="26631DCF" w14:textId="77777777" w:rsidR="00DD68C6" w:rsidRDefault="00DD68C6" w:rsidP="00DD68C6">
      <w:pPr>
        <w:pStyle w:val="Listenabsatz"/>
        <w:numPr>
          <w:ilvl w:val="0"/>
          <w:numId w:val="4"/>
        </w:numPr>
      </w:pPr>
      <w:r>
        <w:t>2 übereinstimmende Willenserklärungen : 145 (Angebot); 147 (Annahme)</w:t>
      </w:r>
    </w:p>
    <w:p w14:paraId="1A320846" w14:textId="77777777" w:rsidR="00DD68C6" w:rsidRDefault="00DD68C6" w:rsidP="00DD68C6">
      <w:pPr>
        <w:pStyle w:val="Listenabsatz"/>
        <w:numPr>
          <w:ilvl w:val="0"/>
          <w:numId w:val="5"/>
        </w:numPr>
      </w:pPr>
      <w:r>
        <w:t xml:space="preserve">Angebot: durch Inserat </w:t>
      </w:r>
    </w:p>
    <w:p w14:paraId="63D7785C" w14:textId="77777777" w:rsidR="00DD68C6" w:rsidRDefault="00DD68C6" w:rsidP="00DD68C6">
      <w:pPr>
        <w:pStyle w:val="Listenabsatz"/>
        <w:numPr>
          <w:ilvl w:val="1"/>
          <w:numId w:val="2"/>
        </w:numPr>
      </w:pPr>
      <w:r>
        <w:t xml:space="preserve">Objektiver </w:t>
      </w:r>
      <w:proofErr w:type="spellStart"/>
      <w:r>
        <w:t>tatbestand</w:t>
      </w:r>
      <w:proofErr w:type="spellEnd"/>
      <w:r>
        <w:t xml:space="preserve"> </w:t>
      </w:r>
    </w:p>
    <w:p w14:paraId="0CFF7189" w14:textId="77777777" w:rsidR="00DD68C6" w:rsidRDefault="00DD68C6" w:rsidP="00DD68C6">
      <w:pPr>
        <w:pStyle w:val="Listenabsatz"/>
        <w:numPr>
          <w:ilvl w:val="1"/>
          <w:numId w:val="2"/>
        </w:numPr>
      </w:pPr>
      <w:r>
        <w:t xml:space="preserve">Subjektive Willenserklärung </w:t>
      </w:r>
    </w:p>
    <w:p w14:paraId="36A3A8E2" w14:textId="76234F88" w:rsidR="00DD68C6" w:rsidRDefault="00DD68C6" w:rsidP="00DD68C6">
      <w:pPr>
        <w:pStyle w:val="Listenabsatz"/>
        <w:numPr>
          <w:ilvl w:val="1"/>
          <w:numId w:val="4"/>
        </w:numPr>
      </w:pPr>
      <w:r>
        <w:t>Kein Angebot (Vertragsparteien stehen nicht fest)</w:t>
      </w:r>
    </w:p>
    <w:p w14:paraId="7339F492" w14:textId="77777777" w:rsidR="00DD68C6" w:rsidRDefault="00DD68C6" w:rsidP="00DD68C6">
      <w:pPr>
        <w:pStyle w:val="Listenabsatz"/>
        <w:numPr>
          <w:ilvl w:val="0"/>
          <w:numId w:val="5"/>
        </w:numPr>
      </w:pPr>
      <w:r>
        <w:t xml:space="preserve">Angebot: durch Email: </w:t>
      </w:r>
    </w:p>
    <w:p w14:paraId="15ADCC19" w14:textId="77777777" w:rsidR="00DD68C6" w:rsidRDefault="00DD68C6" w:rsidP="00DD68C6">
      <w:pPr>
        <w:pStyle w:val="Listenabsatz"/>
        <w:numPr>
          <w:ilvl w:val="1"/>
          <w:numId w:val="2"/>
        </w:numPr>
      </w:pPr>
      <w:r>
        <w:t xml:space="preserve">Objektiver Tatbestand </w:t>
      </w:r>
    </w:p>
    <w:p w14:paraId="215A14FC" w14:textId="77777777" w:rsidR="00DD68C6" w:rsidRDefault="00DD68C6" w:rsidP="00DD68C6">
      <w:pPr>
        <w:pStyle w:val="Listenabsatz"/>
        <w:numPr>
          <w:ilvl w:val="1"/>
          <w:numId w:val="2"/>
        </w:numPr>
      </w:pPr>
      <w:r>
        <w:t xml:space="preserve">Subjektiver </w:t>
      </w:r>
      <w:proofErr w:type="spellStart"/>
      <w:r>
        <w:t>tatbestand</w:t>
      </w:r>
      <w:proofErr w:type="spellEnd"/>
    </w:p>
    <w:p w14:paraId="412F0902" w14:textId="77777777" w:rsidR="00DD68C6" w:rsidRDefault="00DD68C6" w:rsidP="00DD68C6">
      <w:pPr>
        <w:pStyle w:val="Listenabsatz"/>
        <w:numPr>
          <w:ilvl w:val="1"/>
          <w:numId w:val="4"/>
        </w:numPr>
      </w:pPr>
      <w:r>
        <w:t xml:space="preserve">Angebot: Vertragsparteien stehen jetzt fest </w:t>
      </w:r>
    </w:p>
    <w:p w14:paraId="593D1ECE" w14:textId="77777777" w:rsidR="00DD68C6" w:rsidRDefault="00DD68C6" w:rsidP="00DD68C6">
      <w:pPr>
        <w:pStyle w:val="Listenabsatz"/>
        <w:numPr>
          <w:ilvl w:val="0"/>
          <w:numId w:val="5"/>
        </w:numPr>
      </w:pPr>
      <w:r>
        <w:t>Annahme: durch Erklärung des Verkäufers/Stellvertreters [wenn Stellvertreter, dann Schritt II]</w:t>
      </w:r>
    </w:p>
    <w:p w14:paraId="0C5C4BC6" w14:textId="4F87F2BA" w:rsidR="00DD68C6" w:rsidRDefault="00DD68C6" w:rsidP="00DD68C6">
      <w:r>
        <w:t xml:space="preserve">Zwischenergebnis: KV liegt vor </w:t>
      </w:r>
    </w:p>
    <w:p w14:paraId="2D779C25" w14:textId="437D0910" w:rsidR="00DD68C6" w:rsidRDefault="00DD68C6" w:rsidP="00DD68C6">
      <w:r>
        <w:t xml:space="preserve">Ergebnis : 433 (2) </w:t>
      </w:r>
      <w:r>
        <w:sym w:font="Wingdings" w:char="F0E0"/>
      </w:r>
      <w:r>
        <w:t xml:space="preserve"> Anspruch auf Zahlung des Kaufpreis </w:t>
      </w:r>
    </w:p>
    <w:p w14:paraId="2ED18A46" w14:textId="44DA49D4" w:rsidR="00DD68C6" w:rsidRDefault="00DD68C6" w:rsidP="00DD68C6">
      <w:r>
        <w:t xml:space="preserve">II Vertreter </w:t>
      </w:r>
    </w:p>
    <w:p w14:paraId="054F3072" w14:textId="20145700" w:rsidR="00DD68C6" w:rsidRDefault="00DD68C6" w:rsidP="00DD68C6">
      <w:r>
        <w:t xml:space="preserve">164 BGB </w:t>
      </w:r>
    </w:p>
    <w:p w14:paraId="475A66D4" w14:textId="652A2278" w:rsidR="00DD68C6" w:rsidRDefault="00DD68C6" w:rsidP="00DD68C6">
      <w:pPr>
        <w:pStyle w:val="Listenabsatz"/>
        <w:numPr>
          <w:ilvl w:val="0"/>
          <w:numId w:val="6"/>
        </w:numPr>
      </w:pPr>
      <w:r>
        <w:t xml:space="preserve">Zulässigkeit (nicht höchstpersönlich oder </w:t>
      </w:r>
      <w:proofErr w:type="spellStart"/>
      <w:r>
        <w:t>realakt</w:t>
      </w:r>
      <w:proofErr w:type="spellEnd"/>
      <w:r>
        <w:t>)</w:t>
      </w:r>
    </w:p>
    <w:p w14:paraId="1C794072" w14:textId="717F3E7E" w:rsidR="00DD68C6" w:rsidRDefault="00FA3332" w:rsidP="00DD68C6">
      <w:pPr>
        <w:pStyle w:val="Listenabsatz"/>
        <w:numPr>
          <w:ilvl w:val="0"/>
          <w:numId w:val="6"/>
        </w:numPr>
      </w:pPr>
      <w:r>
        <w:t>Eigene Willenserklärung (Vertreter gibt eigene Willenserklärung ab)</w:t>
      </w:r>
    </w:p>
    <w:p w14:paraId="398D5432" w14:textId="1E98D17C" w:rsidR="00FA3332" w:rsidRDefault="00FA3332" w:rsidP="00DD68C6">
      <w:pPr>
        <w:pStyle w:val="Listenabsatz"/>
        <w:numPr>
          <w:ilvl w:val="0"/>
          <w:numId w:val="6"/>
        </w:numPr>
      </w:pPr>
      <w:r>
        <w:t>Offenkundigkeit (Vertreter macht es deutlich, dass er stellvertretend für jemand anderen handelt)</w:t>
      </w:r>
    </w:p>
    <w:p w14:paraId="67A9536B" w14:textId="3F2260F4" w:rsidR="00FA3332" w:rsidRDefault="00FA3332" w:rsidP="00DD68C6">
      <w:pPr>
        <w:pStyle w:val="Listenabsatz"/>
        <w:numPr>
          <w:ilvl w:val="0"/>
          <w:numId w:val="6"/>
        </w:numPr>
      </w:pPr>
      <w:r>
        <w:t xml:space="preserve">Vertretungsmacht: 167; Innen-/Außenvollmacht oder öffentliche Bekanntmachung </w:t>
      </w:r>
    </w:p>
    <w:p w14:paraId="24EE35A7" w14:textId="71C9952A" w:rsidR="00FA3332" w:rsidRDefault="00FA3332" w:rsidP="00FA3332">
      <w:pPr>
        <w:pStyle w:val="Listenabsatz"/>
        <w:numPr>
          <w:ilvl w:val="0"/>
          <w:numId w:val="2"/>
        </w:numPr>
      </w:pPr>
      <w:r>
        <w:t xml:space="preserve">Wenn diese Punkte gegeben sind: Zurechnung der Willenserklärung auf Vertretene Person </w:t>
      </w:r>
    </w:p>
    <w:p w14:paraId="5D6C62CB" w14:textId="3EDDBBED" w:rsidR="00FA3332" w:rsidRDefault="00FA3332" w:rsidP="00FA3332">
      <w:pPr>
        <w:pStyle w:val="Listenabsatz"/>
        <w:numPr>
          <w:ilvl w:val="0"/>
          <w:numId w:val="2"/>
        </w:numPr>
      </w:pPr>
      <w:r>
        <w:t xml:space="preserve">Wenn nicht: Vertreter schließt Rechtsgeschäft für sich selber ab </w:t>
      </w:r>
    </w:p>
    <w:p w14:paraId="5B7F3735" w14:textId="0BC8EF26" w:rsidR="00FA3332" w:rsidRDefault="00FA3332" w:rsidP="00FA3332">
      <w:r>
        <w:t>III Unwirksamkeit</w:t>
      </w:r>
    </w:p>
    <w:p w14:paraId="368B4492" w14:textId="19AF7743" w:rsidR="00FA3332" w:rsidRDefault="00FA3332" w:rsidP="00FA3332">
      <w:pPr>
        <w:pStyle w:val="Listenabsatz"/>
        <w:numPr>
          <w:ilvl w:val="0"/>
          <w:numId w:val="7"/>
        </w:numPr>
      </w:pPr>
      <w:r>
        <w:t xml:space="preserve">104ff : Geschäftsunfähigkeit/bedingte Geschäftsfähigkeit </w:t>
      </w:r>
    </w:p>
    <w:p w14:paraId="7B7EFD75" w14:textId="4C050BC7" w:rsidR="00FA3332" w:rsidRDefault="00FA3332" w:rsidP="00FA3332">
      <w:pPr>
        <w:pStyle w:val="Listenabsatz"/>
        <w:numPr>
          <w:ilvl w:val="0"/>
          <w:numId w:val="7"/>
        </w:numPr>
      </w:pPr>
      <w:r>
        <w:t xml:space="preserve">119ff/142ff : Anfechtung wegen Irrtum und </w:t>
      </w:r>
      <w:proofErr w:type="spellStart"/>
      <w:r>
        <w:t>täuschung</w:t>
      </w:r>
      <w:proofErr w:type="spellEnd"/>
      <w:r>
        <w:t xml:space="preserve"> </w:t>
      </w:r>
    </w:p>
    <w:p w14:paraId="78A1C19C" w14:textId="5CECD690" w:rsidR="00FA3332" w:rsidRDefault="00FA3332" w:rsidP="00FA3332">
      <w:r>
        <w:t xml:space="preserve">Fernabsatzverträge: </w:t>
      </w:r>
    </w:p>
    <w:p w14:paraId="04F040FC" w14:textId="372D3459" w:rsidR="00CA7FF3" w:rsidRDefault="00CA7FF3" w:rsidP="00CA7FF3">
      <w:pPr>
        <w:pStyle w:val="Listenabsatz"/>
        <w:numPr>
          <w:ilvl w:val="0"/>
          <w:numId w:val="2"/>
        </w:numPr>
      </w:pPr>
      <w:r>
        <w:t xml:space="preserve">Alle </w:t>
      </w:r>
      <w:proofErr w:type="spellStart"/>
      <w:r>
        <w:t>verträge</w:t>
      </w:r>
      <w:proofErr w:type="spellEnd"/>
      <w:r>
        <w:t xml:space="preserve">, bei denen die Vertragsparteien nicht im selben Raum bei </w:t>
      </w:r>
      <w:proofErr w:type="spellStart"/>
      <w:r>
        <w:t>abschluss</w:t>
      </w:r>
      <w:proofErr w:type="spellEnd"/>
      <w:r>
        <w:t xml:space="preserve"> des Vertrages sind; dazu gehören Online-Shopping, Email, </w:t>
      </w:r>
      <w:proofErr w:type="spellStart"/>
      <w:r>
        <w:t>etc</w:t>
      </w:r>
      <w:proofErr w:type="spellEnd"/>
    </w:p>
    <w:p w14:paraId="6B874F41" w14:textId="2A88CB52" w:rsidR="00FA3332" w:rsidRPr="00DD68C6" w:rsidRDefault="00FA3332" w:rsidP="00FA3332">
      <w:r>
        <w:t>355c: zwischen Unternehmen und Privatperson</w:t>
      </w:r>
      <w:r w:rsidR="00CA7FF3">
        <w:t xml:space="preserve">; Widerrufsrecht; </w:t>
      </w:r>
    </w:p>
    <w:sectPr w:rsidR="00FA3332" w:rsidRPr="00DD68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6D4F"/>
    <w:multiLevelType w:val="hybridMultilevel"/>
    <w:tmpl w:val="CCD6DAA2"/>
    <w:lvl w:ilvl="0" w:tplc="34B6AE4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34B6AE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95614"/>
    <w:multiLevelType w:val="hybridMultilevel"/>
    <w:tmpl w:val="F97807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0389A"/>
    <w:multiLevelType w:val="hybridMultilevel"/>
    <w:tmpl w:val="131094B2"/>
    <w:lvl w:ilvl="0" w:tplc="4546DA0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A57A85"/>
    <w:multiLevelType w:val="hybridMultilevel"/>
    <w:tmpl w:val="EAC299A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87112"/>
    <w:multiLevelType w:val="hybridMultilevel"/>
    <w:tmpl w:val="8138C99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F1350D"/>
    <w:multiLevelType w:val="hybridMultilevel"/>
    <w:tmpl w:val="D7380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A2F20"/>
    <w:multiLevelType w:val="hybridMultilevel"/>
    <w:tmpl w:val="FE1C0AA8"/>
    <w:lvl w:ilvl="0" w:tplc="6A64FCEA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6A64FCEA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753837">
    <w:abstractNumId w:val="2"/>
  </w:num>
  <w:num w:numId="2" w16cid:durableId="2116049936">
    <w:abstractNumId w:val="0"/>
  </w:num>
  <w:num w:numId="3" w16cid:durableId="2031224289">
    <w:abstractNumId w:val="4"/>
  </w:num>
  <w:num w:numId="4" w16cid:durableId="1776751221">
    <w:abstractNumId w:val="6"/>
  </w:num>
  <w:num w:numId="5" w16cid:durableId="1764834994">
    <w:abstractNumId w:val="3"/>
  </w:num>
  <w:num w:numId="6" w16cid:durableId="2097365442">
    <w:abstractNumId w:val="1"/>
  </w:num>
  <w:num w:numId="7" w16cid:durableId="1241909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C6"/>
    <w:rsid w:val="009370E6"/>
    <w:rsid w:val="00CA7FF3"/>
    <w:rsid w:val="00DD68C6"/>
    <w:rsid w:val="00FA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2E1F"/>
  <w15:chartTrackingRefBased/>
  <w15:docId w15:val="{0DF93245-062E-4F68-B8D0-AD4B9C8D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6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D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2022-12-07T19:58:00Z</dcterms:created>
  <dcterms:modified xsi:type="dcterms:W3CDTF">2022-12-07T20:24:00Z</dcterms:modified>
</cp:coreProperties>
</file>