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996C" w14:textId="4B694202" w:rsidR="002D2497" w:rsidRDefault="00C730EF" w:rsidP="00C730EF">
      <w:pPr>
        <w:pStyle w:val="Titel"/>
      </w:pPr>
      <w:r>
        <w:t>Recht; 15.11.2022</w:t>
      </w:r>
    </w:p>
    <w:p w14:paraId="20162BA8" w14:textId="1683EDE2" w:rsidR="00C730EF" w:rsidRDefault="00C730EF" w:rsidP="00C730EF">
      <w:r>
        <w:t xml:space="preserve">Geschäftsfähigkeit: Fähigkeit wirksam </w:t>
      </w:r>
      <w:r w:rsidR="00E253C8">
        <w:t>Rechtsgeschäfte</w:t>
      </w:r>
      <w:r>
        <w:t xml:space="preserve"> abzuschließen </w:t>
      </w:r>
    </w:p>
    <w:p w14:paraId="61F0C2A6" w14:textId="1091204C" w:rsidR="00C730EF" w:rsidRDefault="00C730EF" w:rsidP="00C730EF">
      <w:r>
        <w:t xml:space="preserve">Rechtsfähigkeit: Fähigkeiten Träger von Rechter und Pflichten zu sein </w:t>
      </w:r>
      <w:r w:rsidR="00813A14">
        <w:t xml:space="preserve">; nicht nur natürliche Personen, sondern auch juristische Personen können Träger von Rechten und Pflichten sein </w:t>
      </w:r>
    </w:p>
    <w:p w14:paraId="7F84EFE0" w14:textId="66C8DA22" w:rsidR="00C730EF" w:rsidRDefault="00C730EF" w:rsidP="00C730EF">
      <w:r>
        <w:t xml:space="preserve">Deliktfähigkeit: Fähigkeit schuldig werden zu können </w:t>
      </w:r>
    </w:p>
    <w:p w14:paraId="42653DBE" w14:textId="3BDD1B5A" w:rsidR="00C730EF" w:rsidRDefault="00C730EF" w:rsidP="00C730EF">
      <w:r>
        <w:t>Geschäftsfähigkeit: 104ff BGB</w:t>
      </w:r>
    </w:p>
    <w:p w14:paraId="2C6F17D3" w14:textId="482EE97D" w:rsidR="00C730EF" w:rsidRDefault="00C730EF" w:rsidP="00C730EF">
      <w:pPr>
        <w:pStyle w:val="Listenabsatz"/>
        <w:numPr>
          <w:ilvl w:val="0"/>
          <w:numId w:val="2"/>
        </w:numPr>
      </w:pPr>
      <w:r>
        <w:t xml:space="preserve">&lt;7 </w:t>
      </w:r>
    </w:p>
    <w:p w14:paraId="5124605B" w14:textId="18FCB3A9" w:rsidR="00C730EF" w:rsidRDefault="00C730EF" w:rsidP="00C730EF">
      <w:pPr>
        <w:pStyle w:val="Listenabsatz"/>
        <w:numPr>
          <w:ilvl w:val="0"/>
          <w:numId w:val="2"/>
        </w:numPr>
      </w:pPr>
      <w:r>
        <w:t>Eingeschränkte Geistesfähigkeit (dauerhaft)</w:t>
      </w:r>
      <w:r>
        <w:br/>
        <w:t>Ausnahmen:</w:t>
      </w:r>
      <w:r>
        <w:br/>
        <w:t xml:space="preserve">- 105a Geschäfte des täglichen Lebens </w:t>
      </w:r>
    </w:p>
    <w:p w14:paraId="1653838F" w14:textId="1B526C37" w:rsidR="00C730EF" w:rsidRDefault="00C730EF" w:rsidP="00C730EF">
      <w:pPr>
        <w:pStyle w:val="Listenabsatz"/>
        <w:numPr>
          <w:ilvl w:val="0"/>
          <w:numId w:val="3"/>
        </w:numPr>
      </w:pPr>
      <w:r>
        <w:t>105 BGB Nichtigkeit der Willenserklärung</w:t>
      </w:r>
    </w:p>
    <w:p w14:paraId="440E47FB" w14:textId="04229AC6" w:rsidR="00C730EF" w:rsidRDefault="00C730EF" w:rsidP="00C730EF">
      <w:pPr>
        <w:pStyle w:val="Listenabsatz"/>
        <w:numPr>
          <w:ilvl w:val="0"/>
          <w:numId w:val="4"/>
        </w:numPr>
      </w:pPr>
      <w:r>
        <w:t xml:space="preserve">Bei Betrunkenheit : Geschäftsfähigkeit oder Willenserklärung nichtig : 105 (2) </w:t>
      </w:r>
    </w:p>
    <w:p w14:paraId="3E9847D1" w14:textId="5F7836EE" w:rsidR="0074786F" w:rsidRDefault="0074786F" w:rsidP="0074786F">
      <w:r>
        <w:t xml:space="preserve">2. 7. Bis 18. Geburtstag </w:t>
      </w:r>
    </w:p>
    <w:p w14:paraId="21E042BF" w14:textId="69201FCE" w:rsidR="0074786F" w:rsidRDefault="0074786F" w:rsidP="0074786F">
      <w:r>
        <w:t xml:space="preserve">Beschränkte Geschäftsfähigkeit </w:t>
      </w:r>
    </w:p>
    <w:p w14:paraId="337D76D7" w14:textId="0D9BCCD1" w:rsidR="0074786F" w:rsidRDefault="0074786F" w:rsidP="0074786F">
      <w:r>
        <w:t>107 : nur vorteilhafte Geschäfte [ohne Einwilligung der Erziehungsberechtigten]</w:t>
      </w:r>
      <w:r>
        <w:br/>
      </w:r>
      <w:r>
        <w:tab/>
        <w:t>- z.B. Geschenk ohne Rattenschwanz</w:t>
      </w:r>
    </w:p>
    <w:p w14:paraId="58B41CCA" w14:textId="2D0D1710" w:rsidR="0074786F" w:rsidRDefault="0074786F" w:rsidP="0074786F">
      <w:r>
        <w:t>Beidseitige Geschäfte: immer auch nachteilig</w:t>
      </w:r>
      <w:r>
        <w:br/>
        <w:t>nachteilig: auch Gegenleistung erwartet (Kosten, Kümmern um Gegenstand, Steuern=)</w:t>
      </w:r>
    </w:p>
    <w:p w14:paraId="6A3A8FEF" w14:textId="4A3338E4" w:rsidR="0074786F" w:rsidRPr="00813A14" w:rsidRDefault="0074786F" w:rsidP="0074786F">
      <w:pPr>
        <w:rPr>
          <w:sz w:val="20"/>
          <w:szCs w:val="20"/>
        </w:rPr>
      </w:pPr>
      <w:r>
        <w:t xml:space="preserve">107 (2) : Einwilligung [vor dem Kauf] der Eltern </w:t>
      </w:r>
      <w:r w:rsidR="00813A14">
        <w:rPr>
          <w:sz w:val="20"/>
          <w:szCs w:val="20"/>
        </w:rPr>
        <w:t>[183 BGB]</w:t>
      </w:r>
    </w:p>
    <w:p w14:paraId="01FC7294" w14:textId="4BF69763" w:rsidR="0074786F" w:rsidRDefault="0074786F" w:rsidP="0074786F">
      <w:r>
        <w:t>108 : Genehmigung [hinterher]der Eltern</w:t>
      </w:r>
      <w:r w:rsidR="00813A14">
        <w:t xml:space="preserve"> [184 BGB]</w:t>
      </w:r>
      <w:r>
        <w:br/>
      </w:r>
      <w:r>
        <w:tab/>
      </w:r>
      <w:r>
        <w:sym w:font="Wingdings" w:char="F0E0"/>
      </w:r>
      <w:r>
        <w:t xml:space="preserve"> solange keine Genehmigung vorliegt : „schwebende Unwirksamkeit“</w:t>
      </w:r>
    </w:p>
    <w:p w14:paraId="76FB3D71" w14:textId="014F2846" w:rsidR="0074786F" w:rsidRDefault="0074786F" w:rsidP="0074786F">
      <w:r>
        <w:t xml:space="preserve">3. </w:t>
      </w:r>
    </w:p>
    <w:p w14:paraId="0FB05136" w14:textId="5D21E4D2" w:rsidR="0074786F" w:rsidRDefault="0074786F" w:rsidP="0074786F">
      <w:r>
        <w:t>110 : „Taschengeldparagraph“</w:t>
      </w:r>
    </w:p>
    <w:p w14:paraId="1D230BC4" w14:textId="77777777" w:rsidR="00EA46DF" w:rsidRDefault="00813A14" w:rsidP="0074786F">
      <w:pPr>
        <w:pStyle w:val="Listenabsatz"/>
        <w:numPr>
          <w:ilvl w:val="0"/>
          <w:numId w:val="4"/>
        </w:numPr>
      </w:pPr>
      <w:r>
        <w:t>Von den Eltern/mit Erlaubnis der Eltern zur freien Verfügung gestellte Mittel dürfen frei verwendet werden + sind auch ohne Zustimmung der Eltern rechtskräftig</w:t>
      </w:r>
    </w:p>
    <w:p w14:paraId="23E7E5F5" w14:textId="77777777" w:rsidR="00EA46DF" w:rsidRDefault="00EA46DF" w:rsidP="0074786F">
      <w:pPr>
        <w:pStyle w:val="Listenabsatz"/>
        <w:numPr>
          <w:ilvl w:val="0"/>
          <w:numId w:val="4"/>
        </w:numPr>
      </w:pPr>
      <w:r>
        <w:t xml:space="preserve">Muss vollständig bezahlt sein </w:t>
      </w:r>
    </w:p>
    <w:p w14:paraId="78543F13" w14:textId="1AD4070C" w:rsidR="0074786F" w:rsidRDefault="00EA46DF" w:rsidP="0074786F">
      <w:pPr>
        <w:pStyle w:val="Listenabsatz"/>
        <w:numPr>
          <w:ilvl w:val="0"/>
          <w:numId w:val="4"/>
        </w:numPr>
      </w:pPr>
      <w:r>
        <w:t>Gehalt gehört nicht zum sog. Taschengeldparagraphen, da das Unternehmen nicht der gesetzliche Vertreter des Individuum ist</w:t>
      </w:r>
      <w:r w:rsidR="00813A14">
        <w:t xml:space="preserve"> </w:t>
      </w:r>
    </w:p>
    <w:p w14:paraId="531F2788" w14:textId="05E4C111" w:rsidR="00A066F2" w:rsidRPr="00C730EF" w:rsidRDefault="00A066F2" w:rsidP="00A066F2">
      <w:r>
        <w:t xml:space="preserve">SKRIPT </w:t>
      </w:r>
      <w:r w:rsidR="001A4837">
        <w:t xml:space="preserve">Recht_15112022_Geschaeftsfaehigkeit.pdf anschauen </w:t>
      </w:r>
      <w:r w:rsidR="001A4837">
        <w:sym w:font="Wingdings" w:char="F0E0"/>
      </w:r>
      <w:r w:rsidR="001A4837">
        <w:t xml:space="preserve"> sehr gut zusammengefasste </w:t>
      </w:r>
      <w:r w:rsidR="00037C7A">
        <w:t>Informationen</w:t>
      </w:r>
      <w:r w:rsidR="001A4837">
        <w:t xml:space="preserve"> </w:t>
      </w:r>
    </w:p>
    <w:sectPr w:rsidR="00A066F2" w:rsidRPr="00C730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731C"/>
    <w:multiLevelType w:val="hybridMultilevel"/>
    <w:tmpl w:val="596AB844"/>
    <w:lvl w:ilvl="0" w:tplc="B8E85084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E2292D"/>
    <w:multiLevelType w:val="hybridMultilevel"/>
    <w:tmpl w:val="1DDAA2FE"/>
    <w:lvl w:ilvl="0" w:tplc="DA1A91E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E067E"/>
    <w:multiLevelType w:val="hybridMultilevel"/>
    <w:tmpl w:val="9E801DD2"/>
    <w:lvl w:ilvl="0" w:tplc="13169C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B16CF"/>
    <w:multiLevelType w:val="hybridMultilevel"/>
    <w:tmpl w:val="A15E1086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654A7C"/>
    <w:multiLevelType w:val="hybridMultilevel"/>
    <w:tmpl w:val="8742617A"/>
    <w:lvl w:ilvl="0" w:tplc="8F146D9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EE60D4"/>
    <w:multiLevelType w:val="hybridMultilevel"/>
    <w:tmpl w:val="3DAC725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B4CB7"/>
    <w:multiLevelType w:val="hybridMultilevel"/>
    <w:tmpl w:val="A93295A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393300">
    <w:abstractNumId w:val="5"/>
  </w:num>
  <w:num w:numId="2" w16cid:durableId="67508490">
    <w:abstractNumId w:val="3"/>
  </w:num>
  <w:num w:numId="3" w16cid:durableId="353962276">
    <w:abstractNumId w:val="0"/>
  </w:num>
  <w:num w:numId="4" w16cid:durableId="1870146484">
    <w:abstractNumId w:val="4"/>
  </w:num>
  <w:num w:numId="5" w16cid:durableId="1675378657">
    <w:abstractNumId w:val="1"/>
  </w:num>
  <w:num w:numId="6" w16cid:durableId="1036853646">
    <w:abstractNumId w:val="2"/>
  </w:num>
  <w:num w:numId="7" w16cid:durableId="218514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EF"/>
    <w:rsid w:val="00037C7A"/>
    <w:rsid w:val="001A4837"/>
    <w:rsid w:val="002D2497"/>
    <w:rsid w:val="0074786F"/>
    <w:rsid w:val="00813A14"/>
    <w:rsid w:val="00A066F2"/>
    <w:rsid w:val="00C730EF"/>
    <w:rsid w:val="00E253C8"/>
    <w:rsid w:val="00EA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0736"/>
  <w15:chartTrackingRefBased/>
  <w15:docId w15:val="{55AD56FE-84A9-4A63-9D15-3DFD30C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730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3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7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6</cp:revision>
  <dcterms:created xsi:type="dcterms:W3CDTF">2022-11-15T20:35:00Z</dcterms:created>
  <dcterms:modified xsi:type="dcterms:W3CDTF">2022-11-16T08:06:00Z</dcterms:modified>
</cp:coreProperties>
</file>