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02" w:rsidRDefault="0025298A" w:rsidP="0025298A">
      <w:pPr>
        <w:pStyle w:val="Titel"/>
      </w:pPr>
      <w:r>
        <w:t>Recht 13.10.2022</w:t>
      </w:r>
    </w:p>
    <w:p w:rsidR="0025298A" w:rsidRDefault="0025298A" w:rsidP="0025298A"/>
    <w:p w:rsidR="0025298A" w:rsidRDefault="0025298A" w:rsidP="0025298A">
      <w:r>
        <w:t>BGB – bürgerliches Gesetzbuch</w:t>
      </w:r>
    </w:p>
    <w:p w:rsidR="00301E78" w:rsidRDefault="00301E78" w:rsidP="0025298A">
      <w:r>
        <w:t>BGB  433 - Kaufvertrag</w:t>
      </w:r>
      <w:bookmarkStart w:id="0" w:name="_GoBack"/>
      <w:bookmarkEnd w:id="0"/>
    </w:p>
    <w:p w:rsidR="0025298A" w:rsidRDefault="0025298A" w:rsidP="0025298A">
      <w:pPr>
        <w:pStyle w:val="Listenabsatz"/>
        <w:numPr>
          <w:ilvl w:val="0"/>
          <w:numId w:val="1"/>
        </w:numPr>
      </w:pPr>
      <w:r>
        <w:t>Zivilrecht</w:t>
      </w:r>
    </w:p>
    <w:p w:rsidR="0025298A" w:rsidRDefault="0025298A" w:rsidP="0025298A">
      <w:pPr>
        <w:pStyle w:val="Listenabsatz"/>
        <w:numPr>
          <w:ilvl w:val="0"/>
          <w:numId w:val="1"/>
        </w:numPr>
      </w:pPr>
      <w:r>
        <w:t xml:space="preserve">Regelungsebene: Rechtsverhältnis von Bürgern untereinander (auch Bürger, Unternehmen, </w:t>
      </w:r>
      <w:proofErr w:type="spellStart"/>
      <w:r>
        <w:t>etc</w:t>
      </w:r>
      <w:proofErr w:type="spellEnd"/>
      <w:r>
        <w:t xml:space="preserve">) </w:t>
      </w:r>
    </w:p>
    <w:p w:rsidR="0025298A" w:rsidRDefault="0025298A" w:rsidP="0025298A">
      <w:pPr>
        <w:pStyle w:val="Listenabsatz"/>
        <w:numPr>
          <w:ilvl w:val="1"/>
          <w:numId w:val="1"/>
        </w:numPr>
      </w:pPr>
      <w:r>
        <w:t>Auf gleicher Ebene</w:t>
      </w:r>
    </w:p>
    <w:p w:rsidR="0025298A" w:rsidRDefault="0025298A" w:rsidP="0025298A">
      <w:pPr>
        <w:pStyle w:val="Listenabsatz"/>
        <w:numPr>
          <w:ilvl w:val="0"/>
          <w:numId w:val="1"/>
        </w:numPr>
      </w:pPr>
      <w:r>
        <w:t>Für Zivilrecht wichtig, ob Vertrag abgeschlossen wurde</w:t>
      </w:r>
    </w:p>
    <w:p w:rsidR="0025298A" w:rsidRDefault="0025298A" w:rsidP="0025298A">
      <w:r>
        <w:t>Strafrecht/öffentliches Recht</w:t>
      </w:r>
    </w:p>
    <w:p w:rsidR="0025298A" w:rsidRDefault="0025298A" w:rsidP="0025298A">
      <w:pPr>
        <w:pStyle w:val="Listenabsatz"/>
        <w:numPr>
          <w:ilvl w:val="0"/>
          <w:numId w:val="1"/>
        </w:numPr>
      </w:pPr>
      <w:r>
        <w:t>Verhältnis von Bürgern/Personen zum Staat</w:t>
      </w:r>
    </w:p>
    <w:p w:rsidR="0025298A" w:rsidRDefault="0025298A" w:rsidP="0025298A">
      <w:pPr>
        <w:pStyle w:val="Listenabsatz"/>
        <w:numPr>
          <w:ilvl w:val="0"/>
          <w:numId w:val="1"/>
        </w:numPr>
      </w:pPr>
      <w:r>
        <w:t>Über-/Unterordnungsverhältnis</w:t>
      </w:r>
    </w:p>
    <w:p w:rsidR="0025298A" w:rsidRDefault="0025298A" w:rsidP="0025298A">
      <w:pPr>
        <w:pStyle w:val="Listenabsatz"/>
        <w:numPr>
          <w:ilvl w:val="0"/>
          <w:numId w:val="1"/>
        </w:numPr>
      </w:pPr>
      <w:r>
        <w:t xml:space="preserve">Nicht auf gleicher Ebene </w:t>
      </w:r>
      <w:r>
        <w:sym w:font="Wingdings" w:char="F0E0"/>
      </w:r>
      <w:r>
        <w:t xml:space="preserve"> Staat steht über dem Bürger</w:t>
      </w:r>
    </w:p>
    <w:p w:rsidR="0025298A" w:rsidRDefault="0025298A" w:rsidP="0025298A"/>
    <w:p w:rsidR="0025298A" w:rsidRDefault="0025298A" w:rsidP="0025298A">
      <w:pPr>
        <w:pStyle w:val="Listenabsatz"/>
        <w:numPr>
          <w:ilvl w:val="0"/>
          <w:numId w:val="1"/>
        </w:numPr>
      </w:pPr>
      <w:r>
        <w:t>Was für Kaufverträge gilt, gilt auch für alle anderen Verträge</w:t>
      </w:r>
    </w:p>
    <w:p w:rsidR="0025298A" w:rsidRDefault="0025298A" w:rsidP="0025298A">
      <w:pPr>
        <w:pStyle w:val="Listenabsatz"/>
        <w:numPr>
          <w:ilvl w:val="0"/>
          <w:numId w:val="1"/>
        </w:numPr>
      </w:pPr>
      <w:r>
        <w:t>Tat : objektiver + subjektiver Tatbestand</w:t>
      </w:r>
    </w:p>
    <w:p w:rsidR="0025298A" w:rsidRDefault="0025298A" w:rsidP="0025298A">
      <w:pPr>
        <w:pStyle w:val="Listenabsatz"/>
        <w:numPr>
          <w:ilvl w:val="1"/>
          <w:numId w:val="1"/>
        </w:numPr>
      </w:pPr>
      <w:r>
        <w:t>Objektiver Tatbestand : kann von drittem/</w:t>
      </w:r>
      <w:proofErr w:type="spellStart"/>
      <w:r>
        <w:t>beobachter</w:t>
      </w:r>
      <w:proofErr w:type="spellEnd"/>
      <w:r>
        <w:t xml:space="preserve"> so eingeschätzt </w:t>
      </w:r>
      <w:proofErr w:type="spellStart"/>
      <w:r>
        <w:t>werdeb</w:t>
      </w:r>
      <w:proofErr w:type="spellEnd"/>
    </w:p>
    <w:p w:rsidR="0025298A" w:rsidRDefault="0025298A" w:rsidP="0025298A">
      <w:pPr>
        <w:pStyle w:val="Listenabsatz"/>
        <w:numPr>
          <w:ilvl w:val="1"/>
          <w:numId w:val="1"/>
        </w:numPr>
      </w:pPr>
      <w:r>
        <w:t>Subjektiver Tatbestand: „Intention“ der Tat</w:t>
      </w:r>
    </w:p>
    <w:p w:rsidR="0025298A" w:rsidRDefault="0025298A" w:rsidP="0025298A">
      <w:pPr>
        <w:pStyle w:val="Listenabsatz"/>
        <w:numPr>
          <w:ilvl w:val="0"/>
          <w:numId w:val="1"/>
        </w:numPr>
      </w:pPr>
      <w:r>
        <w:t xml:space="preserve">Unschuldsvermutung : geht davon, dass Personen unschuldig sind </w:t>
      </w:r>
    </w:p>
    <w:p w:rsidR="0025298A" w:rsidRDefault="0025298A" w:rsidP="0025298A">
      <w:pPr>
        <w:pStyle w:val="Listenabsatz"/>
        <w:numPr>
          <w:ilvl w:val="1"/>
          <w:numId w:val="1"/>
        </w:numPr>
      </w:pPr>
      <w:r>
        <w:t>Straftat muss nachgewiesen werden</w:t>
      </w:r>
    </w:p>
    <w:p w:rsidR="0025298A" w:rsidRDefault="0025298A" w:rsidP="0025298A">
      <w:pPr>
        <w:pStyle w:val="Listenabsatz"/>
        <w:numPr>
          <w:ilvl w:val="0"/>
          <w:numId w:val="1"/>
        </w:numPr>
      </w:pPr>
      <w:r>
        <w:t>Vorsätze:</w:t>
      </w:r>
    </w:p>
    <w:p w:rsidR="0025298A" w:rsidRDefault="0025298A" w:rsidP="0025298A">
      <w:pPr>
        <w:pStyle w:val="Listenabsatz"/>
        <w:numPr>
          <w:ilvl w:val="1"/>
          <w:numId w:val="1"/>
        </w:numPr>
      </w:pPr>
      <w:proofErr w:type="spellStart"/>
      <w:r>
        <w:t>Donus</w:t>
      </w:r>
      <w:proofErr w:type="spellEnd"/>
      <w:r>
        <w:t xml:space="preserve"> directus : „extra machen“ ; mit Vorsatz</w:t>
      </w:r>
    </w:p>
    <w:p w:rsidR="0025298A" w:rsidRDefault="0025298A" w:rsidP="0025298A">
      <w:pPr>
        <w:pStyle w:val="Listenabsatz"/>
        <w:numPr>
          <w:ilvl w:val="1"/>
          <w:numId w:val="1"/>
        </w:numPr>
      </w:pPr>
      <w:proofErr w:type="spellStart"/>
      <w:r>
        <w:t>Donus</w:t>
      </w:r>
      <w:proofErr w:type="spellEnd"/>
      <w:r>
        <w:t xml:space="preserve"> eventualis : billigend in </w:t>
      </w:r>
      <w:proofErr w:type="spellStart"/>
      <w:r>
        <w:t>kauf</w:t>
      </w:r>
      <w:proofErr w:type="spellEnd"/>
      <w:r>
        <w:t xml:space="preserve"> nehmen</w:t>
      </w:r>
    </w:p>
    <w:p w:rsidR="0025298A" w:rsidRDefault="0025298A" w:rsidP="0025298A">
      <w:pPr>
        <w:pStyle w:val="Listenabsatz"/>
        <w:numPr>
          <w:ilvl w:val="0"/>
          <w:numId w:val="1"/>
        </w:numPr>
      </w:pPr>
      <w:r>
        <w:t xml:space="preserve">Schaden: </w:t>
      </w:r>
    </w:p>
    <w:p w:rsidR="0025298A" w:rsidRDefault="0025298A" w:rsidP="0025298A">
      <w:pPr>
        <w:pStyle w:val="Listenabsatz"/>
        <w:numPr>
          <w:ilvl w:val="1"/>
          <w:numId w:val="1"/>
        </w:numPr>
      </w:pPr>
      <w:r>
        <w:t>Vermögensituation vorher – (minus) Vermögenssituation nachher</w:t>
      </w:r>
    </w:p>
    <w:p w:rsidR="0025298A" w:rsidRDefault="0025298A" w:rsidP="0025298A">
      <w:pPr>
        <w:pStyle w:val="Listenabsatz"/>
        <w:numPr>
          <w:ilvl w:val="1"/>
          <w:numId w:val="1"/>
        </w:numPr>
      </w:pPr>
      <w:r>
        <w:t xml:space="preserve">Bei </w:t>
      </w:r>
      <w:proofErr w:type="spellStart"/>
      <w:r>
        <w:t>RedBull</w:t>
      </w:r>
      <w:proofErr w:type="spellEnd"/>
      <w:r>
        <w:t xml:space="preserve"> 1€ Einkaufswert; 1,20€ Verkaufspreis : 1€ Schaden, weil </w:t>
      </w:r>
      <w:proofErr w:type="spellStart"/>
      <w:r>
        <w:t>firma</w:t>
      </w:r>
      <w:proofErr w:type="spellEnd"/>
      <w:r>
        <w:t xml:space="preserve"> 1€ „umsonst“ ausgegeben hat</w:t>
      </w:r>
    </w:p>
    <w:p w:rsidR="0025298A" w:rsidRDefault="0025298A" w:rsidP="0025298A">
      <w:pPr>
        <w:pStyle w:val="Listenabsatz"/>
        <w:numPr>
          <w:ilvl w:val="0"/>
          <w:numId w:val="1"/>
        </w:numPr>
      </w:pPr>
      <w:r>
        <w:t xml:space="preserve">Kaufvertrag : </w:t>
      </w:r>
    </w:p>
    <w:p w:rsidR="0025298A" w:rsidRDefault="0025298A" w:rsidP="0025298A">
      <w:pPr>
        <w:pStyle w:val="Listenabsatz"/>
        <w:numPr>
          <w:ilvl w:val="1"/>
          <w:numId w:val="1"/>
        </w:numPr>
      </w:pPr>
      <w:r>
        <w:t>Braucht Antrag + Annahme</w:t>
      </w:r>
    </w:p>
    <w:p w:rsidR="0025298A" w:rsidRDefault="0025298A" w:rsidP="0025298A">
      <w:pPr>
        <w:pStyle w:val="Listenabsatz"/>
        <w:numPr>
          <w:ilvl w:val="2"/>
          <w:numId w:val="1"/>
        </w:numPr>
      </w:pPr>
      <w:r>
        <w:t>2 übereinstimmende Willenserklärungen vom Käufer + Verkäufer</w:t>
      </w:r>
    </w:p>
    <w:p w:rsidR="0025298A" w:rsidRDefault="0025298A" w:rsidP="0025298A">
      <w:pPr>
        <w:pStyle w:val="Listenabsatz"/>
        <w:numPr>
          <w:ilvl w:val="0"/>
          <w:numId w:val="1"/>
        </w:numPr>
      </w:pPr>
      <w:r>
        <w:t>Willenserklärung : objektive + subjektive Willenserklärung</w:t>
      </w:r>
    </w:p>
    <w:p w:rsidR="0025298A" w:rsidRDefault="0025298A" w:rsidP="0025298A">
      <w:pPr>
        <w:pStyle w:val="Listenabsatz"/>
        <w:numPr>
          <w:ilvl w:val="1"/>
          <w:numId w:val="1"/>
        </w:numPr>
      </w:pPr>
      <w:r>
        <w:t>Objektiv : Beobachter schätzt Aktion als Willenserklärung (z.B. Kaufabsicht) ein</w:t>
      </w:r>
      <w:r w:rsidR="00301E78">
        <w:t>/ Beobachter kann sehen, dass Willenserklärung (Kaufabsicht) vorliegt</w:t>
      </w:r>
    </w:p>
    <w:p w:rsidR="0025298A" w:rsidRDefault="0025298A" w:rsidP="0025298A">
      <w:pPr>
        <w:pStyle w:val="Listenabsatz"/>
        <w:numPr>
          <w:ilvl w:val="1"/>
          <w:numId w:val="1"/>
        </w:numPr>
      </w:pPr>
      <w:r>
        <w:t xml:space="preserve">Subjektiv : „Täter/man selber“ hat Absicht </w:t>
      </w:r>
      <w:r w:rsidR="00301E78">
        <w:t>Willenserklärung abzugeben (z.B. etwas zu kaufen); man selber will es</w:t>
      </w:r>
    </w:p>
    <w:p w:rsidR="00301E78" w:rsidRPr="0025298A" w:rsidRDefault="00301E78" w:rsidP="00301E78">
      <w:pPr>
        <w:pStyle w:val="Listenabsatz"/>
        <w:numPr>
          <w:ilvl w:val="0"/>
          <w:numId w:val="1"/>
        </w:numPr>
      </w:pPr>
      <w:r>
        <w:t xml:space="preserve">Sehr genaues Arbeiten wichtig </w:t>
      </w:r>
      <w:r>
        <w:sym w:font="Wingdings" w:char="F0E0"/>
      </w:r>
      <w:r>
        <w:t xml:space="preserve"> „Scheibchenweise“ betrachten</w:t>
      </w:r>
    </w:p>
    <w:sectPr w:rsidR="00301E78" w:rsidRPr="002529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D0C34"/>
    <w:multiLevelType w:val="hybridMultilevel"/>
    <w:tmpl w:val="55900A0A"/>
    <w:lvl w:ilvl="0" w:tplc="70700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8A"/>
    <w:rsid w:val="0025298A"/>
    <w:rsid w:val="00301E78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C0D9"/>
  <w15:chartTrackingRefBased/>
  <w15:docId w15:val="{4943CB64-F8A8-4316-9D86-911085E4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52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5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1</cp:revision>
  <dcterms:created xsi:type="dcterms:W3CDTF">2022-10-13T18:46:00Z</dcterms:created>
  <dcterms:modified xsi:type="dcterms:W3CDTF">2022-10-13T18:59:00Z</dcterms:modified>
</cp:coreProperties>
</file>