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49E5D7" w14:textId="77777777" w:rsidR="00832D55" w:rsidRPr="001854C8" w:rsidRDefault="00747327" w:rsidP="00747327">
      <w:pPr>
        <w:spacing w:line="360" w:lineRule="auto"/>
        <w:jc w:val="center"/>
        <w:rPr>
          <w:b/>
          <w:bCs/>
          <w:color w:val="FF0000"/>
          <w:lang w:val="en-US"/>
        </w:rPr>
      </w:pPr>
      <w:r w:rsidRPr="001854C8">
        <w:rPr>
          <w:b/>
          <w:bCs/>
          <w:color w:val="FF0000"/>
          <w:lang w:val="en-US"/>
        </w:rPr>
        <w:t>Cách tắt thông báo đã xem trên iMessage trên iPhone</w:t>
      </w:r>
    </w:p>
    <w:p w14:paraId="732F10CB" w14:textId="79303490" w:rsidR="001854C8" w:rsidRDefault="001854C8" w:rsidP="00747327">
      <w:pPr>
        <w:spacing w:line="360" w:lineRule="auto"/>
        <w:jc w:val="both"/>
        <w:rPr>
          <w:b/>
          <w:bCs/>
          <w:lang w:val="en-US"/>
        </w:rPr>
      </w:pPr>
      <w:r w:rsidRPr="001854C8">
        <w:rPr>
          <w:b/>
          <w:bCs/>
          <w:lang w:val="en-US"/>
        </w:rPr>
        <w:t>Bài viết sẽ hướng dẫn bạn cách tắt thông báo đã xem trên ứng dụng iMessage trên iPhone.</w:t>
      </w:r>
    </w:p>
    <w:p w14:paraId="495D6316" w14:textId="4A802064" w:rsidR="001854C8" w:rsidRPr="001854C8" w:rsidRDefault="003B7F7E" w:rsidP="003644F3">
      <w:pPr>
        <w:spacing w:line="360" w:lineRule="auto"/>
        <w:jc w:val="center"/>
        <w:rPr>
          <w:b/>
          <w:bCs/>
          <w:lang w:val="en-US"/>
        </w:rPr>
      </w:pPr>
      <w:r>
        <w:rPr>
          <w:b/>
          <w:bCs/>
          <w:noProof/>
          <w:lang w:val="en-US"/>
        </w:rPr>
        <w:drawing>
          <wp:inline distT="0" distB="0" distL="0" distR="0" wp14:anchorId="3067859B" wp14:editId="5ABB268F">
            <wp:extent cx="3493008" cy="196481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03297" cy="1970605"/>
                    </a:xfrm>
                    <a:prstGeom prst="rect">
                      <a:avLst/>
                    </a:prstGeom>
                  </pic:spPr>
                </pic:pic>
              </a:graphicData>
            </a:graphic>
          </wp:inline>
        </w:drawing>
      </w:r>
    </w:p>
    <w:p w14:paraId="767C8BF6" w14:textId="09049A56" w:rsidR="00BA7C39" w:rsidRDefault="00747327" w:rsidP="00747327">
      <w:pPr>
        <w:spacing w:line="360" w:lineRule="auto"/>
        <w:jc w:val="both"/>
        <w:rPr>
          <w:lang w:val="en-US"/>
        </w:rPr>
      </w:pPr>
      <w:r>
        <w:rPr>
          <w:lang w:val="en-US"/>
        </w:rPr>
        <w:t>Read receipts</w:t>
      </w:r>
      <w:r w:rsidR="0086259F">
        <w:rPr>
          <w:lang w:val="en-US"/>
        </w:rPr>
        <w:t xml:space="preserve"> (Thông báo đã đọc)</w:t>
      </w:r>
      <w:r>
        <w:rPr>
          <w:lang w:val="en-US"/>
        </w:rPr>
        <w:t xml:space="preserve"> có vẻ là tùy chọn hữu ích khi bạn gửi tin nhắn quan trọng cho ai đó và mong họ sớm trả lời. Tuy nhiên, trong nhiều trường hợp </w:t>
      </w:r>
      <w:r w:rsidR="00BA7C39">
        <w:rPr>
          <w:lang w:val="en-US"/>
        </w:rPr>
        <w:t>nó lại là nguyên nhân mang sự phiền phức đến cho bạn, nhất là khi bạn vô tình mở tin nhắn từ người gửi nhưng chưa thể trả lời họ ngay. May thay, bạn có thể tắt tùy chọn này dễ dàng dựa trên hướng dẫn dưới đây.</w:t>
      </w:r>
    </w:p>
    <w:p w14:paraId="23125BF9" w14:textId="343A1341" w:rsidR="00BA7C39" w:rsidRPr="00BA7C39" w:rsidRDefault="00BA7C39" w:rsidP="00747327">
      <w:pPr>
        <w:spacing w:line="360" w:lineRule="auto"/>
        <w:jc w:val="both"/>
        <w:rPr>
          <w:b/>
          <w:bCs/>
          <w:lang w:val="en-US"/>
        </w:rPr>
      </w:pPr>
      <w:r w:rsidRPr="00BA7C39">
        <w:rPr>
          <w:b/>
          <w:bCs/>
          <w:lang w:val="en-US"/>
        </w:rPr>
        <w:t xml:space="preserve">Cách tắt thông báo đã xem </w:t>
      </w:r>
      <w:r w:rsidR="00161A25">
        <w:rPr>
          <w:b/>
          <w:bCs/>
          <w:lang w:val="en-US"/>
        </w:rPr>
        <w:t>cho</w:t>
      </w:r>
      <w:r w:rsidRPr="00BA7C39">
        <w:rPr>
          <w:b/>
          <w:bCs/>
          <w:lang w:val="en-US"/>
        </w:rPr>
        <w:t xml:space="preserve"> tất cả các cuộc hội thoại</w:t>
      </w:r>
      <w:r w:rsidR="007D6262">
        <w:rPr>
          <w:b/>
          <w:bCs/>
          <w:lang w:val="en-US"/>
        </w:rPr>
        <w:t xml:space="preserve"> iMessage</w:t>
      </w:r>
    </w:p>
    <w:p w14:paraId="125F1FD3" w14:textId="77777777" w:rsidR="00747327" w:rsidRDefault="00747327" w:rsidP="00747327">
      <w:pPr>
        <w:spacing w:line="360" w:lineRule="auto"/>
        <w:jc w:val="both"/>
        <w:rPr>
          <w:lang w:val="en-US"/>
        </w:rPr>
      </w:pPr>
      <w:r>
        <w:rPr>
          <w:lang w:val="en-US"/>
        </w:rPr>
        <w:t xml:space="preserve">Bước 1: Mở ứng dụng </w:t>
      </w:r>
      <w:r w:rsidRPr="00BA7C39">
        <w:rPr>
          <w:i/>
          <w:iCs/>
          <w:lang w:val="en-US"/>
        </w:rPr>
        <w:t>Settings</w:t>
      </w:r>
      <w:r>
        <w:rPr>
          <w:lang w:val="en-US"/>
        </w:rPr>
        <w:t xml:space="preserve"> </w:t>
      </w:r>
      <w:r w:rsidR="00BA7C39">
        <w:rPr>
          <w:lang w:val="en-US"/>
        </w:rPr>
        <w:t xml:space="preserve">(Cài đặt) </w:t>
      </w:r>
      <w:r>
        <w:rPr>
          <w:lang w:val="en-US"/>
        </w:rPr>
        <w:t>trên iPhone.</w:t>
      </w:r>
    </w:p>
    <w:p w14:paraId="66549640" w14:textId="6B03EE03" w:rsidR="00747327" w:rsidRDefault="00747327" w:rsidP="00747327">
      <w:pPr>
        <w:spacing w:line="360" w:lineRule="auto"/>
        <w:jc w:val="both"/>
        <w:rPr>
          <w:lang w:val="en-US"/>
        </w:rPr>
      </w:pPr>
      <w:r>
        <w:rPr>
          <w:lang w:val="en-US"/>
        </w:rPr>
        <w:t xml:space="preserve">Bước 2: Chọn </w:t>
      </w:r>
      <w:r w:rsidRPr="007D6262">
        <w:rPr>
          <w:i/>
          <w:iCs/>
          <w:lang w:val="en-US"/>
        </w:rPr>
        <w:t>Messages</w:t>
      </w:r>
      <w:r w:rsidR="00BA7C39">
        <w:rPr>
          <w:lang w:val="en-US"/>
        </w:rPr>
        <w:t xml:space="preserve"> (Tin nhắn).</w:t>
      </w:r>
    </w:p>
    <w:p w14:paraId="10CEEB78" w14:textId="7508EAC5" w:rsidR="00FC1B09" w:rsidRDefault="003B0C59" w:rsidP="003644F3">
      <w:pPr>
        <w:spacing w:line="360" w:lineRule="auto"/>
        <w:jc w:val="center"/>
        <w:rPr>
          <w:lang w:val="en-US"/>
        </w:rPr>
      </w:pPr>
      <w:r>
        <w:rPr>
          <w:noProof/>
          <w:lang w:val="en-US"/>
        </w:rPr>
        <w:drawing>
          <wp:inline distT="0" distB="0" distL="0" distR="0" wp14:anchorId="72237FE6" wp14:editId="3085B4C7">
            <wp:extent cx="3407664" cy="36370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11431" cy="3641046"/>
                    </a:xfrm>
                    <a:prstGeom prst="rect">
                      <a:avLst/>
                    </a:prstGeom>
                  </pic:spPr>
                </pic:pic>
              </a:graphicData>
            </a:graphic>
          </wp:inline>
        </w:drawing>
      </w:r>
    </w:p>
    <w:p w14:paraId="561502B8" w14:textId="4AAC59A9" w:rsidR="00747327" w:rsidRDefault="00747327" w:rsidP="00747327">
      <w:pPr>
        <w:spacing w:line="360" w:lineRule="auto"/>
        <w:jc w:val="both"/>
        <w:rPr>
          <w:lang w:val="en-US"/>
        </w:rPr>
      </w:pPr>
      <w:r>
        <w:rPr>
          <w:lang w:val="en-US"/>
        </w:rPr>
        <w:lastRenderedPageBreak/>
        <w:t xml:space="preserve">Bước 3: Tắt công tắc nằm bên </w:t>
      </w:r>
      <w:r w:rsidR="0052587C">
        <w:rPr>
          <w:lang w:val="en-US"/>
        </w:rPr>
        <w:t>cạnh</w:t>
      </w:r>
      <w:r>
        <w:rPr>
          <w:lang w:val="en-US"/>
        </w:rPr>
        <w:t xml:space="preserve"> tùy chọn </w:t>
      </w:r>
      <w:r w:rsidRPr="0052587C">
        <w:rPr>
          <w:i/>
          <w:iCs/>
          <w:lang w:val="en-US"/>
        </w:rPr>
        <w:t>Send read receipts</w:t>
      </w:r>
      <w:r w:rsidR="00E30E23">
        <w:rPr>
          <w:lang w:val="en-US"/>
        </w:rPr>
        <w:t xml:space="preserve"> (Gửi thông báo đã đọc).</w:t>
      </w:r>
    </w:p>
    <w:p w14:paraId="50F8854E" w14:textId="3F737F16" w:rsidR="003B0C59" w:rsidRDefault="003B0C59" w:rsidP="003644F3">
      <w:pPr>
        <w:spacing w:line="360" w:lineRule="auto"/>
        <w:jc w:val="center"/>
        <w:rPr>
          <w:lang w:val="en-US"/>
        </w:rPr>
      </w:pPr>
      <w:r>
        <w:rPr>
          <w:noProof/>
          <w:lang w:val="en-US"/>
        </w:rPr>
        <w:drawing>
          <wp:inline distT="0" distB="0" distL="0" distR="0" wp14:anchorId="4CDF43D0" wp14:editId="10E57019">
            <wp:extent cx="2656117" cy="2834894"/>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67169" cy="2846690"/>
                    </a:xfrm>
                    <a:prstGeom prst="rect">
                      <a:avLst/>
                    </a:prstGeom>
                  </pic:spPr>
                </pic:pic>
              </a:graphicData>
            </a:graphic>
          </wp:inline>
        </w:drawing>
      </w:r>
    </w:p>
    <w:p w14:paraId="083AAE88" w14:textId="77777777" w:rsidR="002A1F5E" w:rsidRDefault="00747327" w:rsidP="00747327">
      <w:pPr>
        <w:spacing w:line="360" w:lineRule="auto"/>
        <w:jc w:val="both"/>
        <w:rPr>
          <w:lang w:val="en-US"/>
        </w:rPr>
      </w:pPr>
      <w:r>
        <w:rPr>
          <w:lang w:val="en-US"/>
        </w:rPr>
        <w:t>Kể từ bây giờ trở đi, người gửi sẽ không còn thấy thông báo đã xem ngay cả khi bạn đã vô tình đọc tin nhắn họ gửi.</w:t>
      </w:r>
    </w:p>
    <w:p w14:paraId="7F163524" w14:textId="00E519E6" w:rsidR="00747327" w:rsidRDefault="00747327" w:rsidP="00747327">
      <w:pPr>
        <w:spacing w:line="360" w:lineRule="auto"/>
        <w:jc w:val="both"/>
        <w:rPr>
          <w:lang w:val="en-US"/>
        </w:rPr>
      </w:pPr>
      <w:r>
        <w:rPr>
          <w:lang w:val="en-US"/>
        </w:rPr>
        <w:t xml:space="preserve">Trường hợp bạn muốn mở lại thông báo đã xem, bạn chỉ cần bật công tắc </w:t>
      </w:r>
      <w:r w:rsidR="002A1F5E" w:rsidRPr="0052587C">
        <w:rPr>
          <w:i/>
          <w:iCs/>
          <w:lang w:val="en-US"/>
        </w:rPr>
        <w:t>Send read receipts</w:t>
      </w:r>
      <w:r w:rsidR="002A1F5E">
        <w:rPr>
          <w:lang w:val="en-US"/>
        </w:rPr>
        <w:t xml:space="preserve"> (Gửi thông báo đã đọc).</w:t>
      </w:r>
    </w:p>
    <w:p w14:paraId="1201A04A" w14:textId="318B5FB2" w:rsidR="00747327" w:rsidRPr="007D08CA" w:rsidRDefault="00747327" w:rsidP="00747327">
      <w:pPr>
        <w:spacing w:line="360" w:lineRule="auto"/>
        <w:jc w:val="both"/>
        <w:rPr>
          <w:b/>
          <w:bCs/>
          <w:lang w:val="en-US"/>
        </w:rPr>
      </w:pPr>
      <w:r w:rsidRPr="007D08CA">
        <w:rPr>
          <w:b/>
          <w:bCs/>
          <w:lang w:val="en-US"/>
        </w:rPr>
        <w:t xml:space="preserve">Cách tắt thông báo đã xem </w:t>
      </w:r>
      <w:r w:rsidR="007D08CA" w:rsidRPr="007D08CA">
        <w:rPr>
          <w:b/>
          <w:bCs/>
          <w:lang w:val="en-US"/>
        </w:rPr>
        <w:t xml:space="preserve">cho cuộc hội thoại </w:t>
      </w:r>
      <w:r w:rsidR="003B0C59">
        <w:rPr>
          <w:b/>
          <w:bCs/>
          <w:lang w:val="en-US"/>
        </w:rPr>
        <w:t xml:space="preserve">iMessage </w:t>
      </w:r>
      <w:r w:rsidR="007D08CA" w:rsidRPr="007D08CA">
        <w:rPr>
          <w:b/>
          <w:bCs/>
          <w:lang w:val="en-US"/>
        </w:rPr>
        <w:t>nhất định</w:t>
      </w:r>
    </w:p>
    <w:p w14:paraId="50E1C751" w14:textId="558F09D6" w:rsidR="003B0C59" w:rsidRDefault="00747327" w:rsidP="00747327">
      <w:pPr>
        <w:spacing w:line="360" w:lineRule="auto"/>
        <w:jc w:val="both"/>
        <w:rPr>
          <w:lang w:val="en-US"/>
        </w:rPr>
      </w:pPr>
      <w:r>
        <w:rPr>
          <w:lang w:val="en-US"/>
        </w:rPr>
        <w:t xml:space="preserve">Bước 1: Mở ứng dụng </w:t>
      </w:r>
      <w:r w:rsidRPr="007D08CA">
        <w:rPr>
          <w:i/>
          <w:iCs/>
          <w:lang w:val="en-US"/>
        </w:rPr>
        <w:t>Messages</w:t>
      </w:r>
      <w:r w:rsidR="007D08CA">
        <w:rPr>
          <w:lang w:val="en-US"/>
        </w:rPr>
        <w:t xml:space="preserve"> (Tin nhắn)</w:t>
      </w:r>
      <w:r>
        <w:rPr>
          <w:lang w:val="en-US"/>
        </w:rPr>
        <w:t xml:space="preserve"> trên iPhone.</w:t>
      </w:r>
    </w:p>
    <w:p w14:paraId="0CE739DF" w14:textId="0A404B26" w:rsidR="00073E8A" w:rsidRDefault="00747327" w:rsidP="00747327">
      <w:pPr>
        <w:spacing w:line="360" w:lineRule="auto"/>
        <w:jc w:val="both"/>
        <w:rPr>
          <w:lang w:val="en-US"/>
        </w:rPr>
      </w:pPr>
      <w:r>
        <w:rPr>
          <w:lang w:val="en-US"/>
        </w:rPr>
        <w:t>Bước 2: Chọn cuộc hội thoại từ người bạn muốn tắt thông báo đã xem.</w:t>
      </w:r>
    </w:p>
    <w:p w14:paraId="4DE314AD" w14:textId="5F8FA088" w:rsidR="00747327" w:rsidRDefault="00747327" w:rsidP="00747327">
      <w:pPr>
        <w:spacing w:line="360" w:lineRule="auto"/>
        <w:jc w:val="both"/>
        <w:rPr>
          <w:lang w:val="en-US"/>
        </w:rPr>
      </w:pPr>
      <w:r>
        <w:rPr>
          <w:lang w:val="en-US"/>
        </w:rPr>
        <w:t>Bước 3: Bấm lên tên của họ ở trên cùng của màn hình.</w:t>
      </w:r>
    </w:p>
    <w:p w14:paraId="240E764C" w14:textId="59DD02DF" w:rsidR="00073E8A" w:rsidRDefault="00073E8A" w:rsidP="003644F3">
      <w:pPr>
        <w:spacing w:line="360" w:lineRule="auto"/>
        <w:jc w:val="center"/>
        <w:rPr>
          <w:lang w:val="en-US"/>
        </w:rPr>
      </w:pPr>
      <w:r>
        <w:rPr>
          <w:noProof/>
          <w:lang w:val="en-US"/>
        </w:rPr>
        <w:drawing>
          <wp:inline distT="0" distB="0" distL="0" distR="0" wp14:anchorId="0EC406DF" wp14:editId="1D225E3C">
            <wp:extent cx="3730259" cy="2638679"/>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7867" cy="2644061"/>
                    </a:xfrm>
                    <a:prstGeom prst="rect">
                      <a:avLst/>
                    </a:prstGeom>
                  </pic:spPr>
                </pic:pic>
              </a:graphicData>
            </a:graphic>
          </wp:inline>
        </w:drawing>
      </w:r>
    </w:p>
    <w:p w14:paraId="1B9D0A2A" w14:textId="4FF37781" w:rsidR="00747327" w:rsidRDefault="00747327" w:rsidP="00747327">
      <w:pPr>
        <w:spacing w:line="360" w:lineRule="auto"/>
        <w:jc w:val="both"/>
        <w:rPr>
          <w:lang w:val="en-US"/>
        </w:rPr>
      </w:pPr>
      <w:r>
        <w:rPr>
          <w:lang w:val="en-US"/>
        </w:rPr>
        <w:lastRenderedPageBreak/>
        <w:t xml:space="preserve">Bước 4: Bấm nút </w:t>
      </w:r>
      <w:r w:rsidRPr="004376FF">
        <w:rPr>
          <w:i/>
          <w:iCs/>
          <w:lang w:val="en-US"/>
        </w:rPr>
        <w:t>Info</w:t>
      </w:r>
      <w:r>
        <w:rPr>
          <w:lang w:val="en-US"/>
        </w:rPr>
        <w:t xml:space="preserve"> </w:t>
      </w:r>
      <w:r w:rsidR="004376FF">
        <w:rPr>
          <w:lang w:val="en-US"/>
        </w:rPr>
        <w:t xml:space="preserve">(Thông tin) </w:t>
      </w:r>
      <w:r>
        <w:rPr>
          <w:lang w:val="en-US"/>
        </w:rPr>
        <w:t xml:space="preserve">hình chữ </w:t>
      </w:r>
      <w:r w:rsidRPr="00605866">
        <w:rPr>
          <w:b/>
          <w:bCs/>
          <w:lang w:val="en-US"/>
        </w:rPr>
        <w:t>i</w:t>
      </w:r>
      <w:r>
        <w:rPr>
          <w:lang w:val="en-US"/>
        </w:rPr>
        <w:t>.</w:t>
      </w:r>
    </w:p>
    <w:p w14:paraId="729BB483" w14:textId="2D23151B" w:rsidR="00747327" w:rsidRDefault="00747327" w:rsidP="00747327">
      <w:pPr>
        <w:spacing w:line="360" w:lineRule="auto"/>
        <w:jc w:val="both"/>
        <w:rPr>
          <w:lang w:val="en-US"/>
        </w:rPr>
      </w:pPr>
      <w:r>
        <w:rPr>
          <w:lang w:val="en-US"/>
        </w:rPr>
        <w:t xml:space="preserve">Bước 5: Tắt công tắc nằm bên </w:t>
      </w:r>
      <w:r w:rsidR="00605866">
        <w:rPr>
          <w:lang w:val="en-US"/>
        </w:rPr>
        <w:t>cạnh</w:t>
      </w:r>
      <w:r>
        <w:rPr>
          <w:lang w:val="en-US"/>
        </w:rPr>
        <w:t xml:space="preserve"> tùy chọn </w:t>
      </w:r>
      <w:r w:rsidRPr="003644F3">
        <w:rPr>
          <w:i/>
          <w:iCs/>
          <w:lang w:val="en-US"/>
        </w:rPr>
        <w:t>Send read receipts</w:t>
      </w:r>
      <w:r w:rsidR="00605866">
        <w:rPr>
          <w:lang w:val="en-US"/>
        </w:rPr>
        <w:t xml:space="preserve"> (Gửi thông báo đã đọc).</w:t>
      </w:r>
    </w:p>
    <w:p w14:paraId="35ED6741" w14:textId="40568306" w:rsidR="003644F3" w:rsidRDefault="003644F3" w:rsidP="003644F3">
      <w:pPr>
        <w:spacing w:line="360" w:lineRule="auto"/>
        <w:jc w:val="center"/>
        <w:rPr>
          <w:lang w:val="en-US"/>
        </w:rPr>
      </w:pPr>
      <w:r>
        <w:rPr>
          <w:noProof/>
          <w:lang w:val="en-US"/>
        </w:rPr>
        <w:drawing>
          <wp:inline distT="0" distB="0" distL="0" distR="0" wp14:anchorId="51ED4808" wp14:editId="134147FD">
            <wp:extent cx="3823617" cy="2704719"/>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2328" cy="2710881"/>
                    </a:xfrm>
                    <a:prstGeom prst="rect">
                      <a:avLst/>
                    </a:prstGeom>
                  </pic:spPr>
                </pic:pic>
              </a:graphicData>
            </a:graphic>
          </wp:inline>
        </w:drawing>
      </w:r>
    </w:p>
    <w:p w14:paraId="6E1C5DCC" w14:textId="0E6AAAB2" w:rsidR="003644F3" w:rsidRDefault="00CE7441" w:rsidP="00CE7441">
      <w:pPr>
        <w:spacing w:line="360" w:lineRule="auto"/>
        <w:jc w:val="both"/>
        <w:rPr>
          <w:lang w:val="en-US"/>
        </w:rPr>
      </w:pPr>
      <w:r>
        <w:rPr>
          <w:lang w:val="en-US"/>
        </w:rPr>
        <w:t xml:space="preserve">Kể từ bây giờ trở đi, người </w:t>
      </w:r>
      <w:r>
        <w:rPr>
          <w:lang w:val="en-US"/>
        </w:rPr>
        <w:t>này</w:t>
      </w:r>
      <w:r>
        <w:rPr>
          <w:lang w:val="en-US"/>
        </w:rPr>
        <w:t xml:space="preserve"> sẽ không còn thấy thông báo đã xem ngay cả khi bạn đã vô tình đọc tin nhắn họ gửi.</w:t>
      </w:r>
    </w:p>
    <w:p w14:paraId="15ACF9ED" w14:textId="77777777" w:rsidR="00CE7441" w:rsidRDefault="00CE7441" w:rsidP="00CE7441">
      <w:pPr>
        <w:spacing w:line="360" w:lineRule="auto"/>
        <w:jc w:val="both"/>
        <w:rPr>
          <w:lang w:val="en-US"/>
        </w:rPr>
      </w:pPr>
      <w:r>
        <w:rPr>
          <w:lang w:val="en-US"/>
        </w:rPr>
        <w:t xml:space="preserve">Trường hợp bạn muốn mở lại thông báo đã xem, bạn chỉ cần bật công tắc </w:t>
      </w:r>
      <w:r w:rsidRPr="0052587C">
        <w:rPr>
          <w:i/>
          <w:iCs/>
          <w:lang w:val="en-US"/>
        </w:rPr>
        <w:t>Send read receipts</w:t>
      </w:r>
      <w:r>
        <w:rPr>
          <w:lang w:val="en-US"/>
        </w:rPr>
        <w:t xml:space="preserve"> (Gửi thông báo đã đọc).</w:t>
      </w:r>
    </w:p>
    <w:p w14:paraId="0891BFC6" w14:textId="77777777" w:rsidR="00747327" w:rsidRPr="00747327" w:rsidRDefault="00747327" w:rsidP="00747327">
      <w:pPr>
        <w:spacing w:line="360" w:lineRule="auto"/>
        <w:jc w:val="both"/>
        <w:rPr>
          <w:b/>
          <w:bCs/>
          <w:lang w:val="en-US"/>
        </w:rPr>
      </w:pPr>
      <w:r w:rsidRPr="00747327">
        <w:rPr>
          <w:b/>
          <w:bCs/>
          <w:lang w:val="en-US"/>
        </w:rPr>
        <w:t>Ca Tiếu</w:t>
      </w:r>
    </w:p>
    <w:p w14:paraId="5A76B48B" w14:textId="77777777" w:rsidR="00747327" w:rsidRPr="00747327" w:rsidRDefault="00747327" w:rsidP="00747327">
      <w:pPr>
        <w:spacing w:line="360" w:lineRule="auto"/>
        <w:jc w:val="both"/>
        <w:rPr>
          <w:i/>
          <w:iCs/>
          <w:lang w:val="en-US"/>
        </w:rPr>
      </w:pPr>
      <w:r w:rsidRPr="00747327">
        <w:rPr>
          <w:i/>
          <w:iCs/>
          <w:lang w:val="en-US"/>
        </w:rPr>
        <w:t>https://www.igeeksblog.com/how-to-turn-off-read-receipts-in-imessage/</w:t>
      </w:r>
      <w:r w:rsidRPr="00747327">
        <w:rPr>
          <w:i/>
          <w:iCs/>
          <w:lang w:val="en-US"/>
        </w:rPr>
        <w:t xml:space="preserve">  </w:t>
      </w:r>
    </w:p>
    <w:sectPr w:rsidR="00747327" w:rsidRPr="007473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327"/>
    <w:rsid w:val="00073E8A"/>
    <w:rsid w:val="00161A25"/>
    <w:rsid w:val="001854C8"/>
    <w:rsid w:val="0021535D"/>
    <w:rsid w:val="002A1AD8"/>
    <w:rsid w:val="002A1F5E"/>
    <w:rsid w:val="003644F3"/>
    <w:rsid w:val="00367022"/>
    <w:rsid w:val="003B0C59"/>
    <w:rsid w:val="003B7F7E"/>
    <w:rsid w:val="004376FF"/>
    <w:rsid w:val="0052587C"/>
    <w:rsid w:val="00605866"/>
    <w:rsid w:val="00747327"/>
    <w:rsid w:val="00761D67"/>
    <w:rsid w:val="007D08CA"/>
    <w:rsid w:val="007D6262"/>
    <w:rsid w:val="0086259F"/>
    <w:rsid w:val="009B73DC"/>
    <w:rsid w:val="00BA7C39"/>
    <w:rsid w:val="00CE7441"/>
    <w:rsid w:val="00E0301E"/>
    <w:rsid w:val="00E30E23"/>
    <w:rsid w:val="00FC1B0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A4484CE"/>
  <w15:chartTrackingRefBased/>
  <w15:docId w15:val="{F906BAAE-059C-D340-955F-0F9B12CB6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7179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21</cp:revision>
  <dcterms:created xsi:type="dcterms:W3CDTF">2020-07-29T00:43:00Z</dcterms:created>
  <dcterms:modified xsi:type="dcterms:W3CDTF">2020-07-29T01:15:00Z</dcterms:modified>
</cp:coreProperties>
</file>