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140A96" w14:textId="77777777" w:rsidR="0020484B" w:rsidRDefault="00044D4C" w:rsidP="00E60952">
      <w:pPr>
        <w:spacing w:line="360" w:lineRule="auto"/>
        <w:jc w:val="center"/>
        <w:rPr>
          <w:b/>
          <w:bCs/>
          <w:color w:val="FF0000"/>
          <w:lang w:val="en-US"/>
        </w:rPr>
      </w:pPr>
      <w:r w:rsidRPr="00E60952">
        <w:rPr>
          <w:b/>
          <w:bCs/>
          <w:color w:val="FF0000"/>
          <w:lang w:val="en-US"/>
        </w:rPr>
        <w:t>Android 12 DP2</w:t>
      </w:r>
      <w:r w:rsidR="0020484B">
        <w:rPr>
          <w:b/>
          <w:bCs/>
          <w:color w:val="FF0000"/>
          <w:lang w:val="en-US"/>
        </w:rPr>
        <w:t>: Google thiết kế lại</w:t>
      </w:r>
      <w:r w:rsidR="00373320">
        <w:rPr>
          <w:b/>
          <w:bCs/>
          <w:color w:val="FF0000"/>
          <w:lang w:val="en-US"/>
        </w:rPr>
        <w:t xml:space="preserve"> g</w:t>
      </w:r>
      <w:r w:rsidR="00F22B74">
        <w:rPr>
          <w:b/>
          <w:bCs/>
          <w:color w:val="FF0000"/>
          <w:lang w:val="en-US"/>
        </w:rPr>
        <w:t>iao diện</w:t>
      </w:r>
      <w:r w:rsidR="00E60952">
        <w:rPr>
          <w:b/>
          <w:bCs/>
          <w:color w:val="FF0000"/>
          <w:lang w:val="en-US"/>
        </w:rPr>
        <w:t xml:space="preserve"> widget </w:t>
      </w:r>
    </w:p>
    <w:p w14:paraId="4583D56B" w14:textId="76127B60" w:rsidR="00E60952" w:rsidRDefault="00373320" w:rsidP="00E60952">
      <w:pPr>
        <w:spacing w:line="360" w:lineRule="auto"/>
        <w:jc w:val="center"/>
        <w:rPr>
          <w:b/>
          <w:bCs/>
          <w:color w:val="FF0000"/>
          <w:lang w:val="en-US"/>
        </w:rPr>
      </w:pPr>
      <w:r>
        <w:rPr>
          <w:b/>
          <w:bCs/>
          <w:color w:val="FF0000"/>
          <w:lang w:val="en-US"/>
        </w:rPr>
        <w:t xml:space="preserve">và </w:t>
      </w:r>
      <w:r w:rsidR="00A930C2">
        <w:rPr>
          <w:b/>
          <w:bCs/>
          <w:color w:val="FF0000"/>
          <w:lang w:val="en-US"/>
        </w:rPr>
        <w:t>mục</w:t>
      </w:r>
      <w:r>
        <w:rPr>
          <w:b/>
          <w:bCs/>
          <w:color w:val="FF0000"/>
          <w:lang w:val="en-US"/>
        </w:rPr>
        <w:t xml:space="preserve"> nhập mật khẩu </w:t>
      </w:r>
      <w:r w:rsidR="0020484B">
        <w:rPr>
          <w:b/>
          <w:bCs/>
          <w:color w:val="FF0000"/>
          <w:lang w:val="en-US"/>
        </w:rPr>
        <w:t xml:space="preserve">trên </w:t>
      </w:r>
      <w:r w:rsidR="00E60952">
        <w:rPr>
          <w:b/>
          <w:bCs/>
          <w:color w:val="FF0000"/>
          <w:lang w:val="en-US"/>
        </w:rPr>
        <w:t>màn hình khóa</w:t>
      </w:r>
    </w:p>
    <w:p w14:paraId="35BEEE78" w14:textId="2E08F5B6" w:rsidR="00E60952" w:rsidRPr="009669C7" w:rsidRDefault="00E60952" w:rsidP="00E60952">
      <w:pPr>
        <w:spacing w:line="360" w:lineRule="auto"/>
        <w:jc w:val="both"/>
        <w:rPr>
          <w:b/>
          <w:bCs/>
          <w:lang w:val="en-US"/>
        </w:rPr>
      </w:pPr>
      <w:r w:rsidRPr="009669C7">
        <w:rPr>
          <w:b/>
          <w:bCs/>
          <w:lang w:val="en-US"/>
        </w:rPr>
        <w:t>Bản cập nhật</w:t>
      </w:r>
      <w:r w:rsidR="00891BCB" w:rsidRPr="009669C7">
        <w:rPr>
          <w:b/>
          <w:bCs/>
          <w:lang w:val="en-US"/>
        </w:rPr>
        <w:t xml:space="preserve"> xem trước</w:t>
      </w:r>
      <w:r w:rsidRPr="009669C7">
        <w:rPr>
          <w:b/>
          <w:bCs/>
          <w:lang w:val="en-US"/>
        </w:rPr>
        <w:t xml:space="preserve"> thứ hai dành cho nhà phát triển</w:t>
      </w:r>
      <w:r w:rsidR="00A37AF4" w:rsidRPr="009669C7">
        <w:rPr>
          <w:b/>
          <w:bCs/>
          <w:lang w:val="en-US"/>
        </w:rPr>
        <w:t xml:space="preserve"> (Developer Preview 2)</w:t>
      </w:r>
      <w:r w:rsidRPr="009669C7">
        <w:rPr>
          <w:b/>
          <w:bCs/>
          <w:lang w:val="en-US"/>
        </w:rPr>
        <w:t xml:space="preserve"> của Android 12 mang đến nhiều thay đổi nhỏ trong giao diện người dùng, đặc biệt là danh sách widget và mục nhập mật khẩu trên màn hình khóa.</w:t>
      </w:r>
    </w:p>
    <w:p w14:paraId="5EF12D69" w14:textId="0D848812" w:rsidR="00E60952" w:rsidRDefault="009C4CEB" w:rsidP="00E60952">
      <w:pPr>
        <w:spacing w:line="360" w:lineRule="auto"/>
        <w:jc w:val="both"/>
        <w:rPr>
          <w:lang w:val="en-US"/>
        </w:rPr>
      </w:pPr>
      <w:r>
        <w:rPr>
          <w:noProof/>
          <w:lang w:val="en-US"/>
        </w:rPr>
        <w:drawing>
          <wp:inline distT="0" distB="0" distL="0" distR="0" wp14:anchorId="3064C5D9" wp14:editId="692721E7">
            <wp:extent cx="5943600" cy="2971800"/>
            <wp:effectExtent l="0" t="0" r="0" b="0"/>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D7B430A" w14:textId="438FC101" w:rsidR="002272D7" w:rsidRDefault="00E60952" w:rsidP="00E60952">
      <w:pPr>
        <w:spacing w:line="360" w:lineRule="auto"/>
        <w:jc w:val="both"/>
        <w:rPr>
          <w:lang w:val="en-US"/>
        </w:rPr>
      </w:pPr>
      <w:r>
        <w:rPr>
          <w:lang w:val="en-US"/>
        </w:rPr>
        <w:t xml:space="preserve">Đầu tiên, Google đã thực hiện một vài tinh chỉnh </w:t>
      </w:r>
      <w:r w:rsidR="00D10E54">
        <w:rPr>
          <w:lang w:val="en-US"/>
        </w:rPr>
        <w:t xml:space="preserve">nhỏ </w:t>
      </w:r>
      <w:r>
        <w:rPr>
          <w:lang w:val="en-US"/>
        </w:rPr>
        <w:t xml:space="preserve">với giao diện của mục nhập mã </w:t>
      </w:r>
      <w:r w:rsidR="008F20EF">
        <w:rPr>
          <w:lang w:val="en-US"/>
        </w:rPr>
        <w:t>PIN</w:t>
      </w:r>
      <w:r>
        <w:rPr>
          <w:lang w:val="en-US"/>
        </w:rPr>
        <w:t xml:space="preserve"> trên màn hình khóa. Cụ thể, hãng đã loại bỏ đường thẳng ngăn cách giữa những </w:t>
      </w:r>
      <w:r w:rsidR="00CA470F">
        <w:rPr>
          <w:lang w:val="en-US"/>
        </w:rPr>
        <w:t xml:space="preserve">con </w:t>
      </w:r>
      <w:r>
        <w:rPr>
          <w:lang w:val="en-US"/>
        </w:rPr>
        <w:t xml:space="preserve">số </w:t>
      </w:r>
      <w:r w:rsidR="00A75298">
        <w:rPr>
          <w:lang w:val="en-US"/>
        </w:rPr>
        <w:t xml:space="preserve">do </w:t>
      </w:r>
      <w:r>
        <w:rPr>
          <w:lang w:val="en-US"/>
        </w:rPr>
        <w:t xml:space="preserve">người dùng nhập và bàn phím số. Bên cạnh đó, nền của nút Enter cũng được làm trong </w:t>
      </w:r>
      <w:r w:rsidR="002272D7">
        <w:rPr>
          <w:lang w:val="en-US"/>
        </w:rPr>
        <w:t>suốt, không còn xanh như trên bản cập nhật DP1. Trong khi đó, nền của nút Emergency</w:t>
      </w:r>
      <w:r w:rsidR="00A75298">
        <w:rPr>
          <w:lang w:val="en-US"/>
        </w:rPr>
        <w:t xml:space="preserve"> call</w:t>
      </w:r>
      <w:r w:rsidR="002272D7">
        <w:rPr>
          <w:lang w:val="en-US"/>
        </w:rPr>
        <w:t xml:space="preserve"> lại được chuyển từ trong suốt sang </w:t>
      </w:r>
      <w:r w:rsidR="00AA545E">
        <w:rPr>
          <w:lang w:val="en-US"/>
        </w:rPr>
        <w:t xml:space="preserve">màu </w:t>
      </w:r>
      <w:r w:rsidR="002272D7">
        <w:rPr>
          <w:lang w:val="en-US"/>
        </w:rPr>
        <w:t>xanh nhạt hoặc xanh đậm, làm nó trở nên nổi bật hơn.</w:t>
      </w:r>
    </w:p>
    <w:p w14:paraId="674192AB" w14:textId="7CEC2D4F" w:rsidR="005F0BAE" w:rsidRDefault="00FA0F4B" w:rsidP="005F0BAE">
      <w:pPr>
        <w:spacing w:line="360" w:lineRule="auto"/>
        <w:jc w:val="both"/>
        <w:rPr>
          <w:lang w:val="en-US"/>
        </w:rPr>
      </w:pPr>
      <w:r>
        <w:rPr>
          <w:lang w:val="en-US"/>
        </w:rPr>
        <w:t>Một thay đổi nhỏ khác là đường thẳng nối giữa các điểm trên màn hình nhập mật khẩu hình vẽ (</w:t>
      </w:r>
      <w:r w:rsidR="00DC1634">
        <w:rPr>
          <w:lang w:val="en-US"/>
        </w:rPr>
        <w:t>pattern) đã được làm to và nổi bật hơn</w:t>
      </w:r>
      <w:r w:rsidR="005F0BAE">
        <w:rPr>
          <w:lang w:val="en-US"/>
        </w:rPr>
        <w:t>, giúp người dùng vẽ mật khẩu chính xác hơn.</w:t>
      </w:r>
    </w:p>
    <w:p w14:paraId="0B9329C3" w14:textId="36E21C0C" w:rsidR="00C611D5" w:rsidRDefault="00EB37AD" w:rsidP="00C529A9">
      <w:pPr>
        <w:spacing w:line="360" w:lineRule="auto"/>
        <w:jc w:val="center"/>
        <w:rPr>
          <w:lang w:val="en-US"/>
        </w:rPr>
      </w:pPr>
      <w:r>
        <w:rPr>
          <w:noProof/>
          <w:lang w:val="en-US"/>
        </w:rPr>
        <w:lastRenderedPageBreak/>
        <w:drawing>
          <wp:inline distT="0" distB="0" distL="0" distR="0" wp14:anchorId="1B5AC0D1" wp14:editId="416F5B84">
            <wp:extent cx="3726873" cy="2635489"/>
            <wp:effectExtent l="0" t="0" r="0" b="635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41223" cy="2645637"/>
                    </a:xfrm>
                    <a:prstGeom prst="rect">
                      <a:avLst/>
                    </a:prstGeom>
                  </pic:spPr>
                </pic:pic>
              </a:graphicData>
            </a:graphic>
          </wp:inline>
        </w:drawing>
      </w:r>
    </w:p>
    <w:p w14:paraId="7F7D9064" w14:textId="5C43136D" w:rsidR="00BD2642" w:rsidRDefault="002E1FAB" w:rsidP="00BD2642">
      <w:pPr>
        <w:spacing w:line="360" w:lineRule="auto"/>
        <w:jc w:val="both"/>
        <w:rPr>
          <w:lang w:val="en-US"/>
        </w:rPr>
      </w:pPr>
      <w:r>
        <w:rPr>
          <w:lang w:val="en-US"/>
        </w:rPr>
        <w:t xml:space="preserve">Tiếp theo, Google đã thiết kế lại giao diện danh sách widget. Giao diện widget mới sẽ không hiển thị widget của tất cả ứng dụng. Thay vào đó, nó chỉ hiển thị tên của ứng dụng cùng với số widget ứng dụng hỗ trợ. </w:t>
      </w:r>
      <w:r w:rsidR="00BD2642">
        <w:rPr>
          <w:lang w:val="en-US"/>
        </w:rPr>
        <w:t xml:space="preserve">Nhờ vậy, biểu tượng của ứng dụng giờ </w:t>
      </w:r>
      <w:r w:rsidR="008B01AD">
        <w:rPr>
          <w:lang w:val="en-US"/>
        </w:rPr>
        <w:t>đây</w:t>
      </w:r>
      <w:r w:rsidR="00BD2642">
        <w:rPr>
          <w:lang w:val="en-US"/>
        </w:rPr>
        <w:t xml:space="preserve"> đã to hơn. </w:t>
      </w:r>
      <w:r>
        <w:rPr>
          <w:lang w:val="en-US"/>
        </w:rPr>
        <w:t>Mỗi khi muốn xem chi tiết widget của một ứng dụng, bạn cần bấm lên nút mũi tên hướng xuống</w:t>
      </w:r>
      <w:r w:rsidR="003D54DD">
        <w:rPr>
          <w:lang w:val="en-US"/>
        </w:rPr>
        <w:t xml:space="preserve"> nằm bên phải tên của ứng dụng</w:t>
      </w:r>
      <w:r w:rsidR="00BC61BA">
        <w:rPr>
          <w:lang w:val="en-US"/>
        </w:rPr>
        <w:t xml:space="preserve"> tương ứng</w:t>
      </w:r>
      <w:r>
        <w:rPr>
          <w:lang w:val="en-US"/>
        </w:rPr>
        <w:t>. Tuy nhiên, mỗi lần bạn chỉ có thể xem danh sách widget của một ứng dụng</w:t>
      </w:r>
      <w:r w:rsidR="00BD2642">
        <w:rPr>
          <w:lang w:val="en-US"/>
        </w:rPr>
        <w:t>.</w:t>
      </w:r>
    </w:p>
    <w:p w14:paraId="113825CE" w14:textId="741138E2" w:rsidR="00AF5766" w:rsidRDefault="00AF5766" w:rsidP="00E60952">
      <w:pPr>
        <w:spacing w:line="360" w:lineRule="auto"/>
        <w:jc w:val="both"/>
        <w:rPr>
          <w:lang w:val="en-US"/>
        </w:rPr>
      </w:pPr>
      <w:r>
        <w:rPr>
          <w:lang w:val="en-US"/>
        </w:rPr>
        <w:t xml:space="preserve">Thiết kế mới giúp giao diện danh sách widget gọn gàng và ngăn nắp hơn, không còn rối </w:t>
      </w:r>
      <w:r w:rsidR="003B5094">
        <w:rPr>
          <w:lang w:val="en-US"/>
        </w:rPr>
        <w:t xml:space="preserve">ren </w:t>
      </w:r>
      <w:r>
        <w:rPr>
          <w:lang w:val="en-US"/>
        </w:rPr>
        <w:t>như trước.</w:t>
      </w:r>
    </w:p>
    <w:p w14:paraId="53C03148" w14:textId="2D9B0F71" w:rsidR="00C529A9" w:rsidRDefault="00C529A9" w:rsidP="00C529A9">
      <w:pPr>
        <w:spacing w:line="360" w:lineRule="auto"/>
        <w:jc w:val="center"/>
        <w:rPr>
          <w:lang w:val="en-US"/>
        </w:rPr>
      </w:pPr>
      <w:r>
        <w:rPr>
          <w:noProof/>
          <w:lang w:val="en-US"/>
        </w:rPr>
        <w:drawing>
          <wp:inline distT="0" distB="0" distL="0" distR="0" wp14:anchorId="30AC3D8A" wp14:editId="49C46235">
            <wp:extent cx="3873611" cy="2087032"/>
            <wp:effectExtent l="0" t="0" r="0" b="0"/>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82696" cy="2091927"/>
                    </a:xfrm>
                    <a:prstGeom prst="rect">
                      <a:avLst/>
                    </a:prstGeom>
                  </pic:spPr>
                </pic:pic>
              </a:graphicData>
            </a:graphic>
          </wp:inline>
        </w:drawing>
      </w:r>
    </w:p>
    <w:p w14:paraId="7622413D" w14:textId="74B9A692" w:rsidR="00E60952" w:rsidRPr="00AF5766" w:rsidRDefault="00E60952" w:rsidP="00E60952">
      <w:pPr>
        <w:spacing w:line="360" w:lineRule="auto"/>
        <w:jc w:val="both"/>
        <w:rPr>
          <w:lang w:val="en-US"/>
        </w:rPr>
      </w:pPr>
      <w:r w:rsidRPr="00E60952">
        <w:rPr>
          <w:b/>
          <w:bCs/>
          <w:lang w:val="en-US"/>
        </w:rPr>
        <w:t>Ca Tiếu/Bành Lê</w:t>
      </w:r>
    </w:p>
    <w:p w14:paraId="7F6FA72C" w14:textId="6EB1C5E0" w:rsidR="00E60952" w:rsidRPr="00E60952" w:rsidRDefault="00E60952" w:rsidP="00E60952">
      <w:pPr>
        <w:spacing w:line="360" w:lineRule="auto"/>
        <w:jc w:val="both"/>
        <w:rPr>
          <w:i/>
          <w:iCs/>
          <w:lang w:val="en-US"/>
        </w:rPr>
      </w:pPr>
      <w:r w:rsidRPr="00E60952">
        <w:rPr>
          <w:i/>
          <w:iCs/>
          <w:lang w:val="en-US"/>
        </w:rPr>
        <w:t>https://9to5google.com/2021/03/17/android-12-dp2-widgets-list-redesign/</w:t>
      </w:r>
    </w:p>
    <w:sectPr w:rsidR="00E60952" w:rsidRPr="00E609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4C"/>
    <w:rsid w:val="00044D4C"/>
    <w:rsid w:val="00162491"/>
    <w:rsid w:val="0020484B"/>
    <w:rsid w:val="002272D7"/>
    <w:rsid w:val="00283DD5"/>
    <w:rsid w:val="002A1AD8"/>
    <w:rsid w:val="002E1FAB"/>
    <w:rsid w:val="00373320"/>
    <w:rsid w:val="003B5094"/>
    <w:rsid w:val="003D54DD"/>
    <w:rsid w:val="004B540C"/>
    <w:rsid w:val="005F0BAE"/>
    <w:rsid w:val="00761D67"/>
    <w:rsid w:val="00891BCB"/>
    <w:rsid w:val="008B01AD"/>
    <w:rsid w:val="008F20EF"/>
    <w:rsid w:val="009669C7"/>
    <w:rsid w:val="009C4CEB"/>
    <w:rsid w:val="00A37AF4"/>
    <w:rsid w:val="00A75298"/>
    <w:rsid w:val="00A930C2"/>
    <w:rsid w:val="00AA545E"/>
    <w:rsid w:val="00AF5766"/>
    <w:rsid w:val="00B80E94"/>
    <w:rsid w:val="00BC61BA"/>
    <w:rsid w:val="00BD2642"/>
    <w:rsid w:val="00C529A9"/>
    <w:rsid w:val="00C611D5"/>
    <w:rsid w:val="00CA470F"/>
    <w:rsid w:val="00D10E54"/>
    <w:rsid w:val="00D13C62"/>
    <w:rsid w:val="00D5375F"/>
    <w:rsid w:val="00DC1634"/>
    <w:rsid w:val="00E60952"/>
    <w:rsid w:val="00EB37AD"/>
    <w:rsid w:val="00F22B74"/>
    <w:rsid w:val="00FA0F4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24A3FCE"/>
  <w15:chartTrackingRefBased/>
  <w15:docId w15:val="{1C25B643-0DC7-D34A-ABCA-02594312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2021-03-19T00:33:00Z</dcterms:created>
  <dcterms:modified xsi:type="dcterms:W3CDTF">2021-03-19T01:22:00Z</dcterms:modified>
</cp:coreProperties>
</file>