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Publication Table: Access Time (min)</w:t>
      </w:r>
    </w:p>
    <w:p>
      <w:r>
        <w:t>Kruskal-Wallis H Test Across Transport Modes (N = 319)</w:t>
      </w:r>
    </w:p>
    <w:p>
      <w:r>
        <w:rPr>
          <w:b/>
          <w:sz w:val="24"/>
        </w:rPr>
        <w:t>Table 1: Mean Ranks per Group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Transport Mode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Sample (n)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Rank Sum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Mean Rank</w:t>
            </w:r>
          </w:p>
        </w:tc>
      </w:tr>
      <w:tr>
        <w:tc>
          <w:tcPr>
            <w:tcW w:type="dxa" w:w="2160"/>
          </w:tcPr>
          <w:p>
            <w:r>
              <w:t>MRT (Metro Rail)</w:t>
            </w:r>
          </w:p>
        </w:tc>
        <w:tc>
          <w:tcPr>
            <w:tcW w:type="dxa" w:w="2160"/>
          </w:tcPr>
          <w:p>
            <w:r>
              <w:t>96</w:t>
            </w:r>
          </w:p>
        </w:tc>
        <w:tc>
          <w:tcPr>
            <w:tcW w:type="dxa" w:w="2160"/>
          </w:tcPr>
          <w:p>
            <w:r>
              <w:t>22578.00</w:t>
            </w:r>
          </w:p>
        </w:tc>
        <w:tc>
          <w:tcPr>
            <w:tcW w:type="dxa" w:w="2160"/>
          </w:tcPr>
          <w:p>
            <w:r>
              <w:t>235.188</w:t>
            </w:r>
          </w:p>
        </w:tc>
      </w:tr>
      <w:tr>
        <w:tc>
          <w:tcPr>
            <w:tcW w:type="dxa" w:w="2160"/>
          </w:tcPr>
          <w:p>
            <w:r>
              <w:t>Personal Motorcycle</w:t>
            </w:r>
          </w:p>
        </w:tc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2756.50</w:t>
            </w:r>
          </w:p>
        </w:tc>
        <w:tc>
          <w:tcPr>
            <w:tcW w:type="dxa" w:w="2160"/>
          </w:tcPr>
          <w:p>
            <w:r>
              <w:t>44.460</w:t>
            </w:r>
          </w:p>
        </w:tc>
      </w:tr>
      <w:tr>
        <w:tc>
          <w:tcPr>
            <w:tcW w:type="dxa" w:w="2160"/>
          </w:tcPr>
          <w:p>
            <w:r>
              <w:t>Public Bus</w:t>
            </w:r>
          </w:p>
        </w:tc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20541.50</w:t>
            </w:r>
          </w:p>
        </w:tc>
        <w:tc>
          <w:tcPr>
            <w:tcW w:type="dxa" w:w="2160"/>
          </w:tcPr>
          <w:p>
            <w:r>
              <w:t>171.179</w:t>
            </w:r>
          </w:p>
        </w:tc>
      </w:tr>
      <w:tr>
        <w:tc>
          <w:tcPr>
            <w:tcW w:type="dxa" w:w="2160"/>
          </w:tcPr>
          <w:p>
            <w:r>
              <w:t>Ridesharing (Uber/Pathao)</w:t>
            </w:r>
          </w:p>
        </w:tc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5164.00</w:t>
            </w:r>
          </w:p>
        </w:tc>
        <w:tc>
          <w:tcPr>
            <w:tcW w:type="dxa" w:w="2160"/>
          </w:tcPr>
          <w:p>
            <w:r>
              <w:t>125.951</w:t>
            </w:r>
          </w:p>
        </w:tc>
      </w:tr>
    </w:tbl>
    <w:p/>
    <w:p>
      <w:r>
        <w:rPr>
          <w:b/>
          <w:sz w:val="24"/>
        </w:rPr>
        <w:t>Table 2: Kruskal-Wallis Test Statistics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Statistic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H (uncorrected)</w:t>
            </w:r>
          </w:p>
        </w:tc>
        <w:tc>
          <w:tcPr>
            <w:tcW w:type="dxa" w:w="4320"/>
          </w:tcPr>
          <w:p>
            <w:r>
              <w:t>168.4450</w:t>
            </w:r>
          </w:p>
        </w:tc>
      </w:tr>
      <w:tr>
        <w:tc>
          <w:tcPr>
            <w:tcW w:type="dxa" w:w="4320"/>
          </w:tcPr>
          <w:p>
            <w:r>
              <w:t>Tie Correction (C)</w:t>
            </w:r>
          </w:p>
        </w:tc>
        <w:tc>
          <w:tcPr>
            <w:tcW w:type="dxa" w:w="4320"/>
          </w:tcPr>
          <w:p>
            <w:r>
              <w:t>0.993555</w:t>
            </w:r>
          </w:p>
        </w:tc>
      </w:tr>
      <w:tr>
        <w:tc>
          <w:tcPr>
            <w:tcW w:type="dxa" w:w="4320"/>
          </w:tcPr>
          <w:p>
            <w:r>
              <w:t>H (corrected)</w:t>
            </w:r>
          </w:p>
        </w:tc>
        <w:tc>
          <w:tcPr>
            <w:tcW w:type="dxa" w:w="4320"/>
          </w:tcPr>
          <w:p>
            <w:r>
              <w:t>169.5376</w:t>
            </w:r>
          </w:p>
        </w:tc>
      </w:tr>
      <w:tr>
        <w:tc>
          <w:tcPr>
            <w:tcW w:type="dxa" w:w="4320"/>
          </w:tcPr>
          <w:p>
            <w:r>
              <w:t>Degrees of Freedom (df)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0.000000</w:t>
            </w:r>
          </w:p>
        </w:tc>
      </w:tr>
      <w:tr>
        <w:tc>
          <w:tcPr>
            <w:tcW w:type="dxa" w:w="4320"/>
          </w:tcPr>
          <w:p>
            <w:r>
              <w:t>Effect Size (eta^2)</w:t>
            </w:r>
          </w:p>
        </w:tc>
        <w:tc>
          <w:tcPr>
            <w:tcW w:type="dxa" w:w="4320"/>
          </w:tcPr>
          <w:p>
            <w:r>
              <w:t>0.5287 (Large  (η² ≥ 0.14; Tomczak &amp; Tomczak, 2014))</w:t>
            </w:r>
          </w:p>
        </w:tc>
      </w:tr>
    </w:tbl>
    <w:p/>
    <w:p>
      <w:r>
        <w:rPr>
          <w:b/>
          <w:sz w:val="24"/>
        </w:rPr>
        <w:t>Table 3: Dunn's Pairwise Post-Hoc Comparisons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Comparison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z statistic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Raw 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Bonferroni 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Significant?</w:t>
            </w:r>
          </w:p>
        </w:tc>
      </w:tr>
      <w:tr>
        <w:tc>
          <w:tcPr>
            <w:tcW w:type="dxa" w:w="1728"/>
          </w:tcPr>
          <w:p>
            <w:r>
              <w:t>MRT (Metro Rail) vs Personal Motorcycle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MRT (Metro Rail) vs Public Bus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MRT (Metro Rail) vs Ridesharing (Uber/Pathao)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Personal Motorcycle vs Public Bus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Personal Motorcycle vs Ridesharing (Uber/Pathao)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Public Bus vs Ridesharing (Uber/Pathao)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