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Publication Table: In-Vehicle Time</w:t>
      </w:r>
    </w:p>
    <w:p>
      <w:r>
        <w:t>Automated Test Selection &amp; Statistical Diagnostics</w:t>
      </w:r>
    </w:p>
    <w:p>
      <w:r>
        <w:rPr>
          <w:b/>
          <w:sz w:val="24"/>
        </w:rPr>
        <w:t>Table: Test Selection Diagnostics -- In-Vehicle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Grouping Candidate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Primary Test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Levene 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KW 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eta^2</w:t>
            </w:r>
          </w:p>
        </w:tc>
      </w:tr>
      <w:tr>
        <w:tc>
          <w:tcPr>
            <w:tcW w:type="dxa" w:w="1234"/>
          </w:tcPr>
          <w:p>
            <w:r>
              <w:t>Gender</w:t>
            </w:r>
          </w:p>
        </w:tc>
        <w:tc>
          <w:tcPr>
            <w:tcW w:type="dxa" w:w="1234"/>
          </w:tcPr>
          <w:p>
            <w:r>
              <w:t>KRUSKAL-WALLIS</w:t>
            </w:r>
          </w:p>
        </w:tc>
        <w:tc>
          <w:tcPr>
            <w:tcW w:type="dxa" w:w="1234"/>
          </w:tcPr>
          <w:p>
            <w:r>
              <w:t>NON-PARAMETRIC PREFERRED</w:t>
            </w:r>
          </w:p>
        </w:tc>
        <w:tc>
          <w:tcPr>
            <w:tcW w:type="dxa" w:w="1234"/>
          </w:tcPr>
          <w:p>
            <w:r>
              <w:t>0.1114</w:t>
            </w:r>
          </w:p>
        </w:tc>
        <w:tc>
          <w:tcPr>
            <w:tcW w:type="dxa" w:w="1234"/>
          </w:tcPr>
          <w:p>
            <w:r>
              <w:t>0.0024</w:t>
            </w:r>
          </w:p>
        </w:tc>
        <w:tc>
          <w:tcPr>
            <w:tcW w:type="dxa" w:w="1234"/>
          </w:tcPr>
          <w:p>
            <w:r>
              <w:t>0.960821</w:t>
            </w:r>
          </w:p>
        </w:tc>
        <w:tc>
          <w:tcPr>
            <w:tcW w:type="dxa" w:w="1234"/>
          </w:tcPr>
          <w:p>
            <w:r>
              <w:t>-0.0031</w:t>
            </w:r>
          </w:p>
        </w:tc>
      </w:tr>
      <w:tr>
        <w:tc>
          <w:tcPr>
            <w:tcW w:type="dxa" w:w="1234"/>
          </w:tcPr>
          <w:p>
            <w:r>
              <w:t>What is your family's approximate t</w:t>
            </w:r>
          </w:p>
        </w:tc>
        <w:tc>
          <w:tcPr>
            <w:tcW w:type="dxa" w:w="1234"/>
          </w:tcPr>
          <w:p>
            <w:r>
              <w:t>KRUSKAL-WALLIS</w:t>
            </w:r>
          </w:p>
        </w:tc>
        <w:tc>
          <w:tcPr>
            <w:tcW w:type="dxa" w:w="1234"/>
          </w:tcPr>
          <w:p>
            <w:r>
              <w:t>NON-PARAMETRIC PREFERRED</w:t>
            </w:r>
          </w:p>
        </w:tc>
        <w:tc>
          <w:tcPr>
            <w:tcW w:type="dxa" w:w="1234"/>
          </w:tcPr>
          <w:p>
            <w:r>
              <w:t>0.0361</w:t>
            </w:r>
          </w:p>
        </w:tc>
        <w:tc>
          <w:tcPr>
            <w:tcW w:type="dxa" w:w="1234"/>
          </w:tcPr>
          <w:p>
            <w:r>
              <w:t>3.2194</w:t>
            </w:r>
          </w:p>
        </w:tc>
        <w:tc>
          <w:tcPr>
            <w:tcW w:type="dxa" w:w="1234"/>
          </w:tcPr>
          <w:p>
            <w:r>
              <w:t>0.521799</w:t>
            </w:r>
          </w:p>
        </w:tc>
        <w:tc>
          <w:tcPr>
            <w:tcW w:type="dxa" w:w="1234"/>
          </w:tcPr>
          <w:p>
            <w:r>
              <w:t>-0.0025</w:t>
            </w:r>
          </w:p>
        </w:tc>
      </w:tr>
      <w:tr>
        <w:tc>
          <w:tcPr>
            <w:tcW w:type="dxa" w:w="1234"/>
          </w:tcPr>
          <w:p>
            <w:r>
              <w:t>What is your personal monthly expen</w:t>
            </w:r>
          </w:p>
        </w:tc>
        <w:tc>
          <w:tcPr>
            <w:tcW w:type="dxa" w:w="1234"/>
          </w:tcPr>
          <w:p>
            <w:r>
              <w:t>KRUSKAL-WALLIS</w:t>
            </w:r>
          </w:p>
        </w:tc>
        <w:tc>
          <w:tcPr>
            <w:tcW w:type="dxa" w:w="1234"/>
          </w:tcPr>
          <w:p>
            <w:r>
              <w:t>NON-PARAMETRIC PREFERRED</w:t>
            </w:r>
          </w:p>
        </w:tc>
        <w:tc>
          <w:tcPr>
            <w:tcW w:type="dxa" w:w="1234"/>
          </w:tcPr>
          <w:p>
            <w:r>
              <w:t>0.4310</w:t>
            </w:r>
          </w:p>
        </w:tc>
        <w:tc>
          <w:tcPr>
            <w:tcW w:type="dxa" w:w="1234"/>
          </w:tcPr>
          <w:p>
            <w:r>
              <w:t>5.1576</w:t>
            </w:r>
          </w:p>
        </w:tc>
        <w:tc>
          <w:tcPr>
            <w:tcW w:type="dxa" w:w="1234"/>
          </w:tcPr>
          <w:p>
            <w:r>
              <w:t>0.271509</w:t>
            </w:r>
          </w:p>
        </w:tc>
        <w:tc>
          <w:tcPr>
            <w:tcW w:type="dxa" w:w="1234"/>
          </w:tcPr>
          <w:p>
            <w:r>
              <w:t>0.0037</w:t>
            </w:r>
          </w:p>
        </w:tc>
      </w:tr>
      <w:tr>
        <w:tc>
          <w:tcPr>
            <w:tcW w:type="dxa" w:w="1234"/>
          </w:tcPr>
          <w:p>
            <w:r>
              <w:t>What is your PRIMARY mode of transp</w:t>
            </w:r>
          </w:p>
        </w:tc>
        <w:tc>
          <w:tcPr>
            <w:tcW w:type="dxa" w:w="1234"/>
          </w:tcPr>
          <w:p>
            <w:r>
              <w:t>WELCH ANOVA</w:t>
            </w:r>
          </w:p>
        </w:tc>
        <w:tc>
          <w:tcPr>
            <w:tcW w:type="dxa" w:w="1234"/>
          </w:tcPr>
          <w:p>
            <w:r>
              <w:t>WELCH PREFERRED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110.9288</w:t>
            </w:r>
          </w:p>
        </w:tc>
        <w:tc>
          <w:tcPr>
            <w:tcW w:type="dxa" w:w="1234"/>
          </w:tcPr>
          <w:p>
            <w:r>
              <w:t>0.000000</w:t>
            </w:r>
          </w:p>
        </w:tc>
        <w:tc>
          <w:tcPr>
            <w:tcW w:type="dxa" w:w="1234"/>
          </w:tcPr>
          <w:p>
            <w:r>
              <w:t>0.3426</w:t>
            </w:r>
          </w:p>
        </w:tc>
      </w:tr>
      <w:tr>
        <w:tc>
          <w:tcPr>
            <w:tcW w:type="dxa" w:w="1234"/>
          </w:tcPr>
          <w:p>
            <w:r>
              <w:t>How do you get from your home to th</w:t>
            </w:r>
          </w:p>
        </w:tc>
        <w:tc>
          <w:tcPr>
            <w:tcW w:type="dxa" w:w="1234"/>
          </w:tcPr>
          <w:p>
            <w:r>
              <w:t>KRUSKAL-WALLIS</w:t>
            </w:r>
          </w:p>
        </w:tc>
        <w:tc>
          <w:tcPr>
            <w:tcW w:type="dxa" w:w="1234"/>
          </w:tcPr>
          <w:p>
            <w:r>
              <w:t>NON-PARAMETRIC PREFERRED</w:t>
            </w:r>
          </w:p>
        </w:tc>
        <w:tc>
          <w:tcPr>
            <w:tcW w:type="dxa" w:w="1234"/>
          </w:tcPr>
          <w:p>
            <w:r>
              <w:t>0.5548</w:t>
            </w:r>
          </w:p>
        </w:tc>
        <w:tc>
          <w:tcPr>
            <w:tcW w:type="dxa" w:w="1234"/>
          </w:tcPr>
          <w:p>
            <w:r>
              <w:t>15.0449</w:t>
            </w:r>
          </w:p>
        </w:tc>
        <w:tc>
          <w:tcPr>
            <w:tcW w:type="dxa" w:w="1234"/>
          </w:tcPr>
          <w:p>
            <w:r>
              <w:t>0.000541</w:t>
            </w:r>
          </w:p>
        </w:tc>
        <w:tc>
          <w:tcPr>
            <w:tcW w:type="dxa" w:w="1234"/>
          </w:tcPr>
          <w:p>
            <w:r>
              <w:t>0.0418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