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Table: Mann-Whitney U Comparison for Safety: Road Accidents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Mean Rank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Mann-Whitney U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161.7523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10860.0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-0.4975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0.6188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156.4286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11610.0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Reported U (min) = 10860.0. Effect size r = 0.0279 (negligible). Decision: Fail to reject H₀ (p = 0.618829 ≥ α = 0.05). No statistically significant difference between Male and Female.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