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2B" w:rsidRPr="00C7692B" w:rsidRDefault="00C7692B" w:rsidP="00C7692B">
      <w:pPr>
        <w:rPr>
          <w:b/>
        </w:rPr>
      </w:pPr>
      <w:r w:rsidRPr="00C7692B">
        <w:rPr>
          <w:b/>
        </w:rPr>
        <w:t xml:space="preserve"> </w:t>
      </w:r>
      <w:r w:rsidRPr="00C7692B">
        <w:rPr>
          <w:b/>
          <w:sz w:val="28"/>
        </w:rPr>
        <w:t>Form</w:t>
      </w:r>
      <w:r w:rsidRPr="00C7692B">
        <w:rPr>
          <w:b/>
          <w:sz w:val="28"/>
        </w:rPr>
        <w:t xml:space="preserve"> all html tag</w:t>
      </w:r>
      <w:r w:rsidRPr="00C7692B">
        <w:rPr>
          <w:b/>
          <w:sz w:val="28"/>
        </w:rPr>
        <w:t xml:space="preserve"> </w:t>
      </w:r>
    </w:p>
    <w:p w:rsidR="00C7692B" w:rsidRDefault="00C7692B" w:rsidP="00C7692B">
      <w:pPr>
        <w:pStyle w:val="NormalWeb"/>
      </w:pPr>
      <w:r>
        <w:t xml:space="preserve">A </w:t>
      </w:r>
      <w:r>
        <w:rPr>
          <w:rStyle w:val="HTMLCode"/>
        </w:rPr>
        <w:t>&lt;form&gt;</w:t>
      </w:r>
      <w:r>
        <w:t xml:space="preserve"> element is the main container for a web form, which is used to collect user inputs. HTML provides various tags within </w:t>
      </w:r>
      <w:r>
        <w:rPr>
          <w:rStyle w:val="HTMLCode"/>
        </w:rPr>
        <w:t>&lt;form&gt;</w:t>
      </w:r>
      <w:r>
        <w:t xml:space="preserve"> to facilitate different types of input fields, grouping, and interactive elements. Here’s a list of commonly used HTML tags within a </w:t>
      </w:r>
      <w:r>
        <w:rPr>
          <w:rStyle w:val="HTMLCode"/>
        </w:rPr>
        <w:t>&lt;form&gt;</w:t>
      </w:r>
      <w:r>
        <w:t>:</w:t>
      </w:r>
    </w:p>
    <w:p w:rsidR="00C7692B" w:rsidRDefault="00C7692B" w:rsidP="00C7692B">
      <w:pPr>
        <w:pStyle w:val="Heading3"/>
      </w:pPr>
      <w:r>
        <w:t>Core Form Tags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&lt;form&gt;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The container for all form elements.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action</w:t>
      </w:r>
      <w:r>
        <w:t xml:space="preserve">, </w:t>
      </w:r>
      <w:r>
        <w:rPr>
          <w:rStyle w:val="HTMLCode"/>
          <w:rFonts w:eastAsiaTheme="minorHAnsi"/>
        </w:rPr>
        <w:t>method</w:t>
      </w:r>
      <w:r>
        <w:t xml:space="preserve">, </w:t>
      </w:r>
      <w:r>
        <w:rPr>
          <w:rStyle w:val="HTMLCode"/>
          <w:rFonts w:eastAsiaTheme="minorHAnsi"/>
        </w:rPr>
        <w:t>enctype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target</w:t>
      </w:r>
      <w:r>
        <w:t xml:space="preserve">, </w:t>
      </w:r>
      <w:r>
        <w:rPr>
          <w:rStyle w:val="HTMLCode"/>
          <w:rFonts w:eastAsiaTheme="minorHAnsi"/>
        </w:rPr>
        <w:t>autocomplete</w:t>
      </w:r>
      <w:r>
        <w:t>, etc.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&lt;input&gt;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Creates different types of input fields like text, password, checkbox, radio, etc.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Common attributes: </w:t>
      </w:r>
      <w:r>
        <w:rPr>
          <w:rStyle w:val="HTMLCode"/>
          <w:rFonts w:eastAsiaTheme="minorHAnsi"/>
        </w:rPr>
        <w:t>type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value</w:t>
      </w:r>
      <w:r>
        <w:t xml:space="preserve">, </w:t>
      </w:r>
      <w:r>
        <w:rPr>
          <w:rStyle w:val="HTMLCode"/>
          <w:rFonts w:eastAsiaTheme="minorHAnsi"/>
        </w:rPr>
        <w:t>placeholder</w:t>
      </w:r>
      <w:r>
        <w:t xml:space="preserve">, </w:t>
      </w:r>
      <w:r>
        <w:rPr>
          <w:rStyle w:val="HTMLCode"/>
          <w:rFonts w:eastAsiaTheme="minorHAnsi"/>
        </w:rPr>
        <w:t>required</w:t>
      </w:r>
      <w:r>
        <w:t xml:space="preserve">, </w:t>
      </w:r>
      <w:r>
        <w:rPr>
          <w:rStyle w:val="HTMLCode"/>
          <w:rFonts w:eastAsiaTheme="minorHAnsi"/>
        </w:rPr>
        <w:t>readonly</w:t>
      </w:r>
      <w:r>
        <w:t xml:space="preserve">, </w:t>
      </w:r>
      <w:r>
        <w:rPr>
          <w:rStyle w:val="HTMLCode"/>
          <w:rFonts w:eastAsiaTheme="minorHAnsi"/>
        </w:rPr>
        <w:t>disabled</w:t>
      </w:r>
      <w:r>
        <w:t xml:space="preserve">, </w:t>
      </w:r>
      <w:r>
        <w:rPr>
          <w:rStyle w:val="HTMLCode"/>
          <w:rFonts w:eastAsiaTheme="minorHAnsi"/>
        </w:rPr>
        <w:t>maxlength</w:t>
      </w:r>
      <w:r>
        <w:t>, etc.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&lt;label&gt;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Provides a label for form inputs, making forms more accessible.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for</w:t>
      </w:r>
      <w:r>
        <w:t xml:space="preserve"> (associates the label with an </w:t>
      </w:r>
      <w:r>
        <w:rPr>
          <w:rStyle w:val="HTMLCode"/>
          <w:rFonts w:eastAsiaTheme="minorHAnsi"/>
        </w:rPr>
        <w:t>id</w:t>
      </w:r>
      <w:r>
        <w:t xml:space="preserve"> of an input element).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&lt;textarea&gt;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Allows users to enter multi-line text.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rows</w:t>
      </w:r>
      <w:r>
        <w:t xml:space="preserve">, </w:t>
      </w:r>
      <w:r>
        <w:rPr>
          <w:rStyle w:val="HTMLCode"/>
          <w:rFonts w:eastAsiaTheme="minorHAnsi"/>
        </w:rPr>
        <w:t>cols</w:t>
      </w:r>
      <w:r>
        <w:t xml:space="preserve">, </w:t>
      </w:r>
      <w:r>
        <w:rPr>
          <w:rStyle w:val="HTMLCode"/>
          <w:rFonts w:eastAsiaTheme="minorHAnsi"/>
        </w:rPr>
        <w:t>maxlength</w:t>
      </w:r>
      <w:r>
        <w:t xml:space="preserve">, </w:t>
      </w:r>
      <w:r>
        <w:rPr>
          <w:rStyle w:val="HTMLCode"/>
          <w:rFonts w:eastAsiaTheme="minorHAnsi"/>
        </w:rPr>
        <w:t>placeholder</w:t>
      </w:r>
      <w:r>
        <w:t>, etc.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&lt;button&gt;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Represents a clickable button, often used to submit or reset the form.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type</w:t>
      </w:r>
      <w:r>
        <w:t xml:space="preserve"> (</w:t>
      </w:r>
      <w:r>
        <w:rPr>
          <w:rStyle w:val="HTMLCode"/>
          <w:rFonts w:eastAsiaTheme="minorHAnsi"/>
        </w:rPr>
        <w:t>submit</w:t>
      </w:r>
      <w:r>
        <w:t xml:space="preserve">, </w:t>
      </w:r>
      <w:r>
        <w:rPr>
          <w:rStyle w:val="HTMLCode"/>
          <w:rFonts w:eastAsiaTheme="minorHAnsi"/>
        </w:rPr>
        <w:t>reset</w:t>
      </w:r>
      <w:r>
        <w:t xml:space="preserve">, </w:t>
      </w:r>
      <w:r>
        <w:rPr>
          <w:rStyle w:val="HTMLCode"/>
          <w:rFonts w:eastAsiaTheme="minorHAnsi"/>
        </w:rPr>
        <w:t>button</w:t>
      </w:r>
      <w:r>
        <w:t xml:space="preserve">),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value</w:t>
      </w:r>
      <w:r>
        <w:t>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&lt;select&gt;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Creates a dropdown menu.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size</w:t>
      </w:r>
      <w:r>
        <w:t xml:space="preserve">, </w:t>
      </w:r>
      <w:r>
        <w:rPr>
          <w:rStyle w:val="HTMLCode"/>
          <w:rFonts w:eastAsiaTheme="minorHAnsi"/>
        </w:rPr>
        <w:t>multiple</w:t>
      </w:r>
      <w:r>
        <w:t>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&lt;option&gt;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Defines individual items within a </w:t>
      </w:r>
      <w:r>
        <w:rPr>
          <w:rStyle w:val="HTMLCode"/>
          <w:rFonts w:eastAsiaTheme="minorHAnsi"/>
        </w:rPr>
        <w:t>&lt;select&gt;</w:t>
      </w:r>
      <w:r>
        <w:t xml:space="preserve"> dropdown.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value</w:t>
      </w:r>
      <w:r>
        <w:t xml:space="preserve">, </w:t>
      </w:r>
      <w:r>
        <w:rPr>
          <w:rStyle w:val="HTMLCode"/>
          <w:rFonts w:eastAsiaTheme="minorHAnsi"/>
        </w:rPr>
        <w:t>selected</w:t>
      </w:r>
      <w:r>
        <w:t>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&lt;optgroup&gt;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Groups related </w:t>
      </w:r>
      <w:r>
        <w:rPr>
          <w:rStyle w:val="HTMLCode"/>
          <w:rFonts w:eastAsiaTheme="minorHAnsi"/>
        </w:rPr>
        <w:t>&lt;option&gt;</w:t>
      </w:r>
      <w:r>
        <w:t xml:space="preserve"> items within a </w:t>
      </w:r>
      <w:r>
        <w:rPr>
          <w:rStyle w:val="HTMLCode"/>
          <w:rFonts w:eastAsiaTheme="minorHAnsi"/>
        </w:rPr>
        <w:t>&lt;select&gt;</w:t>
      </w:r>
      <w:r>
        <w:t xml:space="preserve"> element.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label</w:t>
      </w:r>
      <w:r>
        <w:t xml:space="preserve">, </w:t>
      </w:r>
      <w:r>
        <w:rPr>
          <w:rStyle w:val="HTMLCode"/>
          <w:rFonts w:eastAsiaTheme="minorHAnsi"/>
        </w:rPr>
        <w:t>disabled</w:t>
      </w:r>
      <w:r>
        <w:t>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&lt;fieldset&gt;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Groups related elements within a form, visually separating them.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disabled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>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&lt;legend&gt;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Provides a caption for a </w:t>
      </w:r>
      <w:r>
        <w:rPr>
          <w:rStyle w:val="HTMLCode"/>
          <w:rFonts w:eastAsiaTheme="minorHAnsi"/>
        </w:rPr>
        <w:t>&lt;fieldset&gt;</w:t>
      </w:r>
      <w:r>
        <w:t>, describing its purpose.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&lt;datalist&gt;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Specifies a list of pre-defined options for an </w:t>
      </w:r>
      <w:r>
        <w:rPr>
          <w:rStyle w:val="HTMLCode"/>
          <w:rFonts w:eastAsiaTheme="minorHAnsi"/>
        </w:rPr>
        <w:t>&lt;input&gt;</w:t>
      </w:r>
      <w:r>
        <w:t xml:space="preserve"> element (typically </w:t>
      </w:r>
      <w:r>
        <w:rPr>
          <w:rStyle w:val="HTMLCode"/>
          <w:rFonts w:eastAsiaTheme="minorHAnsi"/>
        </w:rPr>
        <w:t>type="text"</w:t>
      </w:r>
      <w:r>
        <w:t>).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Works in conjunction with the </w:t>
      </w:r>
      <w:r>
        <w:rPr>
          <w:rStyle w:val="HTMLCode"/>
          <w:rFonts w:eastAsiaTheme="minorHAnsi"/>
        </w:rPr>
        <w:t>list</w:t>
      </w:r>
      <w:r>
        <w:t xml:space="preserve"> attribute on </w:t>
      </w:r>
      <w:r>
        <w:rPr>
          <w:rStyle w:val="HTMLCode"/>
          <w:rFonts w:eastAsiaTheme="minorHAnsi"/>
        </w:rPr>
        <w:t>&lt;input&gt;</w:t>
      </w:r>
      <w:r>
        <w:t>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&lt;keygen&gt;</w:t>
      </w:r>
      <w:r>
        <w:t xml:space="preserve"> </w:t>
      </w:r>
      <w:r>
        <w:rPr>
          <w:rStyle w:val="Emphasis"/>
        </w:rPr>
        <w:t>(Deprecated)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Used to generate a public-private key pair for form-based encryption.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&lt;output&gt;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Represents the result of a calculation or user action, often dynamically updated.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lastRenderedPageBreak/>
        <w:t xml:space="preserve">Attributes: 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>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&lt;progress&gt;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Displays the progress of a task (like a loading bar).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value</w:t>
      </w:r>
      <w:r>
        <w:t xml:space="preserve">, </w:t>
      </w:r>
      <w:r>
        <w:rPr>
          <w:rStyle w:val="HTMLCode"/>
          <w:rFonts w:eastAsiaTheme="minorHAnsi"/>
        </w:rPr>
        <w:t>max</w:t>
      </w:r>
      <w:r>
        <w:t>.</w:t>
      </w:r>
    </w:p>
    <w:p w:rsidR="00C7692B" w:rsidRDefault="00C7692B" w:rsidP="00C7692B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&lt;meter&gt;</w:t>
      </w:r>
      <w:r>
        <w:t>: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Displays a scalar measurement within a known range (like a thermometer or rating scale).</w:t>
      </w:r>
    </w:p>
    <w:p w:rsidR="00C7692B" w:rsidRDefault="00C7692B" w:rsidP="00C7692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Attributes: </w:t>
      </w:r>
      <w:r>
        <w:rPr>
          <w:rStyle w:val="HTMLCode"/>
          <w:rFonts w:eastAsiaTheme="minorHAnsi"/>
        </w:rPr>
        <w:t>value</w:t>
      </w:r>
      <w:r>
        <w:t xml:space="preserve">, </w:t>
      </w:r>
      <w:r>
        <w:rPr>
          <w:rStyle w:val="HTMLCode"/>
          <w:rFonts w:eastAsiaTheme="minorHAnsi"/>
        </w:rPr>
        <w:t>min</w:t>
      </w:r>
      <w:r>
        <w:t xml:space="preserve">, </w:t>
      </w:r>
      <w:r>
        <w:rPr>
          <w:rStyle w:val="HTMLCode"/>
          <w:rFonts w:eastAsiaTheme="minorHAnsi"/>
        </w:rPr>
        <w:t>max</w:t>
      </w:r>
      <w:r>
        <w:t xml:space="preserve">, </w:t>
      </w:r>
      <w:r>
        <w:rPr>
          <w:rStyle w:val="HTMLCode"/>
          <w:rFonts w:eastAsiaTheme="minorHAnsi"/>
        </w:rPr>
        <w:t>low</w:t>
      </w:r>
      <w:r>
        <w:t xml:space="preserve">, </w:t>
      </w:r>
      <w:r>
        <w:rPr>
          <w:rStyle w:val="HTMLCode"/>
          <w:rFonts w:eastAsiaTheme="minorHAnsi"/>
        </w:rPr>
        <w:t>high</w:t>
      </w:r>
      <w:r>
        <w:t xml:space="preserve">, </w:t>
      </w:r>
      <w:r>
        <w:rPr>
          <w:rStyle w:val="HTMLCode"/>
          <w:rFonts w:eastAsiaTheme="minorHAnsi"/>
        </w:rPr>
        <w:t>optimum</w:t>
      </w:r>
      <w:r>
        <w:t>.</w:t>
      </w:r>
    </w:p>
    <w:p w:rsidR="00C7692B" w:rsidRDefault="00C7692B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</w:p>
    <w:p w:rsidR="00C7692B" w:rsidRDefault="00C7692B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Attributes of the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&lt;form&gt;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 Element</w:t>
      </w:r>
    </w:p>
    <w:p w:rsidR="006976BE" w:rsidRPr="006976BE" w:rsidRDefault="006976BE" w:rsidP="006976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action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Specifies the URL where the form data should be sent for processing.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&lt;form action="/submit_form"&gt;</w:t>
      </w:r>
    </w:p>
    <w:p w:rsidR="006976BE" w:rsidRPr="006976BE" w:rsidRDefault="006976BE" w:rsidP="006976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method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Defines the HTTP method to be used when sending form data. Common values are: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GET</w:t>
      </w:r>
      <w:r w:rsidRPr="006976BE">
        <w:rPr>
          <w:rFonts w:ascii="Gadugi" w:eastAsia="Times New Roman" w:hAnsi="Gadugi" w:cs="Times New Roman"/>
          <w:sz w:val="24"/>
          <w:szCs w:val="24"/>
        </w:rPr>
        <w:t>: Sends data in the URL (query string). Suitable for data retrieval.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POST</w:t>
      </w:r>
      <w:r w:rsidRPr="006976BE">
        <w:rPr>
          <w:rFonts w:ascii="Gadugi" w:eastAsia="Times New Roman" w:hAnsi="Gadugi" w:cs="Times New Roman"/>
          <w:sz w:val="24"/>
          <w:szCs w:val="24"/>
        </w:rPr>
        <w:t>: Sends data in the request body. Used for secure or larger data submissions.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&lt;form method="POST"&gt;</w:t>
      </w:r>
    </w:p>
    <w:p w:rsidR="006976BE" w:rsidRPr="006976BE" w:rsidRDefault="006976BE" w:rsidP="006976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enctype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Specifies the encoding type of the form data when using </w:t>
      </w:r>
      <w:r w:rsidRPr="004C0D4F">
        <w:rPr>
          <w:rFonts w:ascii="Gadugi" w:eastAsia="Times New Roman" w:hAnsi="Gadugi" w:cs="Courier New"/>
          <w:sz w:val="20"/>
          <w:szCs w:val="20"/>
        </w:rPr>
        <w:t>POST</w:t>
      </w:r>
      <w:r w:rsidRPr="006976BE">
        <w:rPr>
          <w:rFonts w:ascii="Gadugi" w:eastAsia="Times New Roman" w:hAnsi="Gadugi" w:cs="Times New Roman"/>
          <w:sz w:val="24"/>
          <w:szCs w:val="24"/>
        </w:rPr>
        <w:t>. Common values are: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application/x-www-form-urlencoded</w:t>
      </w:r>
      <w:r w:rsidRPr="006976BE">
        <w:rPr>
          <w:rFonts w:ascii="Gadugi" w:eastAsia="Times New Roman" w:hAnsi="Gadugi" w:cs="Times New Roman"/>
          <w:sz w:val="24"/>
          <w:szCs w:val="24"/>
        </w:rPr>
        <w:t>: Default encoding for form data.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multipart/form-data</w:t>
      </w:r>
      <w:r w:rsidRPr="006976BE">
        <w:rPr>
          <w:rFonts w:ascii="Gadugi" w:eastAsia="Times New Roman" w:hAnsi="Gadugi" w:cs="Times New Roman"/>
          <w:sz w:val="24"/>
          <w:szCs w:val="24"/>
        </w:rPr>
        <w:t>: Used when the form contains file uploads.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text/plain</w:t>
      </w:r>
      <w:r w:rsidRPr="006976BE">
        <w:rPr>
          <w:rFonts w:ascii="Gadugi" w:eastAsia="Times New Roman" w:hAnsi="Gadugi" w:cs="Times New Roman"/>
          <w:sz w:val="24"/>
          <w:szCs w:val="24"/>
        </w:rPr>
        <w:t>: Sends data without encoding, generally not recommended.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&lt;form enctype="multipart/form-data"&gt;</w:t>
      </w:r>
    </w:p>
    <w:p w:rsidR="006976BE" w:rsidRPr="006976BE" w:rsidRDefault="006976BE" w:rsidP="006976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target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Specifies where to display the response after the form is submitted. Common values include: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_self</w:t>
      </w:r>
      <w:r w:rsidRPr="006976BE">
        <w:rPr>
          <w:rFonts w:ascii="Gadugi" w:eastAsia="Times New Roman" w:hAnsi="Gadugi" w:cs="Times New Roman"/>
          <w:sz w:val="24"/>
          <w:szCs w:val="24"/>
        </w:rPr>
        <w:t>: Opens in the same window (default).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_blank</w:t>
      </w:r>
      <w:r w:rsidRPr="006976BE">
        <w:rPr>
          <w:rFonts w:ascii="Gadugi" w:eastAsia="Times New Roman" w:hAnsi="Gadugi" w:cs="Times New Roman"/>
          <w:sz w:val="24"/>
          <w:szCs w:val="24"/>
        </w:rPr>
        <w:t>: Opens in a new tab or window.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_parent</w:t>
      </w:r>
      <w:r w:rsidRPr="006976BE">
        <w:rPr>
          <w:rFonts w:ascii="Gadugi" w:eastAsia="Times New Roman" w:hAnsi="Gadugi" w:cs="Times New Roman"/>
          <w:sz w:val="24"/>
          <w:szCs w:val="24"/>
        </w:rPr>
        <w:t>: Opens in the parent frame.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_top</w:t>
      </w:r>
      <w:r w:rsidRPr="006976BE">
        <w:rPr>
          <w:rFonts w:ascii="Gadugi" w:eastAsia="Times New Roman" w:hAnsi="Gadugi" w:cs="Times New Roman"/>
          <w:sz w:val="24"/>
          <w:szCs w:val="24"/>
        </w:rPr>
        <w:t>: Opens in the full body of the window.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&lt;form target="_blank"&gt;</w:t>
      </w:r>
    </w:p>
    <w:p w:rsidR="006976BE" w:rsidRPr="006976BE" w:rsidRDefault="006976BE" w:rsidP="006976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autocomplete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lastRenderedPageBreak/>
        <w:t>Controls whether the browser should enable autocomplete for form fields. Options are: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on</w:t>
      </w:r>
      <w:r w:rsidRPr="006976BE">
        <w:rPr>
          <w:rFonts w:ascii="Gadugi" w:eastAsia="Times New Roman" w:hAnsi="Gadugi" w:cs="Times New Roman"/>
          <w:sz w:val="24"/>
          <w:szCs w:val="24"/>
        </w:rPr>
        <w:t>: Allows autocomplete (default).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off</w:t>
      </w:r>
      <w:r w:rsidRPr="006976BE">
        <w:rPr>
          <w:rFonts w:ascii="Gadugi" w:eastAsia="Times New Roman" w:hAnsi="Gadugi" w:cs="Times New Roman"/>
          <w:sz w:val="24"/>
          <w:szCs w:val="24"/>
        </w:rPr>
        <w:t>: Disables autocomplete.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&lt;form autocomplete="off"&gt;</w:t>
      </w:r>
    </w:p>
    <w:p w:rsidR="006976BE" w:rsidRPr="006976BE" w:rsidRDefault="006976BE" w:rsidP="006976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novalidate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Disables HTML5 form validation. Useful if you prefer to validate the form data via JavaScript.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&lt;form novalidate&gt;</w:t>
      </w:r>
    </w:p>
    <w:p w:rsidR="006976BE" w:rsidRPr="006976BE" w:rsidRDefault="006976BE" w:rsidP="006976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name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Specifies a name for the form, which can be used to identify the form in JavaScript.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&lt;form name="registrationForm"&gt;</w:t>
      </w:r>
    </w:p>
    <w:p w:rsidR="006976BE" w:rsidRPr="006976BE" w:rsidRDefault="006976BE" w:rsidP="006976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rel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Used with the </w:t>
      </w:r>
      <w:r w:rsidRPr="004C0D4F">
        <w:rPr>
          <w:rFonts w:ascii="Gadugi" w:eastAsia="Times New Roman" w:hAnsi="Gadugi" w:cs="Courier New"/>
          <w:sz w:val="20"/>
          <w:szCs w:val="20"/>
        </w:rPr>
        <w:t>target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attribute to define the relationship between the current document and the response. Commonly used values: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noopener</w:t>
      </w:r>
      <w:r w:rsidRPr="006976BE">
        <w:rPr>
          <w:rFonts w:ascii="Gadugi" w:eastAsia="Times New Roman" w:hAnsi="Gadugi" w:cs="Times New Roman"/>
          <w:sz w:val="24"/>
          <w:szCs w:val="24"/>
        </w:rPr>
        <w:t>: Prevents the new page from accessing the original window.</w:t>
      </w:r>
    </w:p>
    <w:p w:rsidR="006976BE" w:rsidRPr="006976BE" w:rsidRDefault="006976BE" w:rsidP="006976B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sz w:val="20"/>
          <w:szCs w:val="20"/>
        </w:rPr>
        <w:t>noreferrer</w:t>
      </w:r>
      <w:r w:rsidRPr="006976BE">
        <w:rPr>
          <w:rFonts w:ascii="Gadugi" w:eastAsia="Times New Roman" w:hAnsi="Gadugi" w:cs="Times New Roman"/>
          <w:sz w:val="24"/>
          <w:szCs w:val="24"/>
        </w:rPr>
        <w:t>: Prevents referrer information from being sent with the request.</w:t>
      </w:r>
    </w:p>
    <w:p w:rsidR="006976BE" w:rsidRPr="006976BE" w:rsidRDefault="006976BE" w:rsidP="006976B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&lt;form target="_blank" rel="noopener"&gt;</w:t>
      </w:r>
    </w:p>
    <w:p w:rsidR="006976BE" w:rsidRPr="004C0D4F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</w:p>
    <w:p w:rsidR="006976BE" w:rsidRPr="004C0D4F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</w:p>
    <w:p w:rsidR="006976BE" w:rsidRPr="004C0D4F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Common Attributes of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&lt;input&gt;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type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Specifies the type of input, such as </w:t>
      </w:r>
      <w:r w:rsidRPr="004C0D4F">
        <w:rPr>
          <w:rFonts w:ascii="Gadugi" w:eastAsia="Times New Roman" w:hAnsi="Gadugi" w:cs="Courier New"/>
          <w:sz w:val="20"/>
          <w:szCs w:val="20"/>
        </w:rPr>
        <w:t>text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password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email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number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checkbox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radio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file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submit</w:t>
      </w:r>
      <w:r w:rsidRPr="006976BE">
        <w:rPr>
          <w:rFonts w:ascii="Gadugi" w:eastAsia="Times New Roman" w:hAnsi="Gadugi" w:cs="Times New Roman"/>
          <w:sz w:val="24"/>
          <w:szCs w:val="24"/>
        </w:rPr>
        <w:t>, etc.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name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Defines the name of the input, which is sent to the server as the key when the form is submitted.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name="username"&gt;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value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Sets the initial value of the input field. For submit buttons, it defines the button text.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lastRenderedPageBreak/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value="John Doe"&gt;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placeholder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Displays placeholder text inside the input when it’s empty, providing a hint to the user.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placeholder="Enter your name"&gt;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required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Specifies that the input must be filled out before submitting the form.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required&gt;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readonly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Makes the input field non-editable. The user can see the value but cannot change it.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value="Fixed Text" readonly&gt;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disabled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Disables the input, making it unclickable and not included in form submission.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disabled&gt;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maxlength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Limits the maximum number of characters allowed in the input.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maxlength="10"&gt;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min</w:t>
      </w:r>
      <w:r w:rsidRPr="004C0D4F">
        <w:rPr>
          <w:rFonts w:ascii="Gadugi" w:eastAsia="Times New Roman" w:hAnsi="Gadugi" w:cs="Times New Roman"/>
          <w:b/>
          <w:bCs/>
          <w:sz w:val="24"/>
          <w:szCs w:val="24"/>
        </w:rPr>
        <w:t xml:space="preserve"> and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max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Set minimum and maximum values for numeric inputs.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type="number" min="1" max="100"&gt;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step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Specifies the increment for numeric inputs.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type="number" step="5"&gt;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pattern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Defines a regular expression pattern that the input value must match for validation.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pattern="[A-Za-z]{3}"&gt;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autocomplete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Controls whether the browser should autocomplete the input field based on previous entries.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autocomplete="off"&gt;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autofocus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Automatically focuses the input field when the page loads.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autofocus&gt;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minlength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Specifies the minimum number of characters allowed in the input.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minlength="5"&gt;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size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lastRenderedPageBreak/>
        <w:t>Defines the visual width of the input field in characters.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size="20"&gt;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multiple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Allows multiple values, typically used with </w:t>
      </w:r>
      <w:r w:rsidRPr="004C0D4F">
        <w:rPr>
          <w:rFonts w:ascii="Gadugi" w:eastAsia="Times New Roman" w:hAnsi="Gadugi" w:cs="Courier New"/>
          <w:sz w:val="20"/>
          <w:szCs w:val="20"/>
        </w:rPr>
        <w:t>file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and </w:t>
      </w:r>
      <w:r w:rsidRPr="004C0D4F">
        <w:rPr>
          <w:rFonts w:ascii="Gadugi" w:eastAsia="Times New Roman" w:hAnsi="Gadugi" w:cs="Courier New"/>
          <w:sz w:val="20"/>
          <w:szCs w:val="20"/>
        </w:rPr>
        <w:t>email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types.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type="file" multiple&gt;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list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Associates the input with a </w:t>
      </w:r>
      <w:r w:rsidRPr="004C0D4F">
        <w:rPr>
          <w:rFonts w:ascii="Gadugi" w:eastAsia="Times New Roman" w:hAnsi="Gadugi" w:cs="Courier New"/>
          <w:sz w:val="20"/>
          <w:szCs w:val="20"/>
        </w:rPr>
        <w:t>&lt;datalist&gt;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element for predefined options.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Example:</w:t>
      </w:r>
    </w:p>
    <w:p w:rsidR="006976BE" w:rsidRPr="006976BE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dugi" w:eastAsia="Times New Roman" w:hAnsi="Gadugi" w:cs="Courier New"/>
          <w:sz w:val="20"/>
          <w:szCs w:val="20"/>
        </w:rPr>
      </w:pPr>
      <w:r w:rsidRPr="006976BE">
        <w:rPr>
          <w:rFonts w:ascii="Gadugi" w:eastAsia="Times New Roman" w:hAnsi="Gadugi" w:cs="Courier New"/>
          <w:sz w:val="20"/>
          <w:szCs w:val="20"/>
        </w:rPr>
        <w:t>html</w:t>
      </w:r>
    </w:p>
    <w:p w:rsidR="006976BE" w:rsidRPr="006976BE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dugi" w:eastAsia="Times New Roman" w:hAnsi="Gadugi" w:cs="Courier New"/>
          <w:sz w:val="20"/>
          <w:szCs w:val="20"/>
        </w:rPr>
      </w:pPr>
      <w:r w:rsidRPr="006976BE">
        <w:rPr>
          <w:rFonts w:ascii="Gadugi" w:eastAsia="Times New Roman" w:hAnsi="Gadugi" w:cs="Courier New"/>
          <w:sz w:val="20"/>
          <w:szCs w:val="20"/>
        </w:rPr>
        <w:t>Copy code</w:t>
      </w:r>
    </w:p>
    <w:p w:rsidR="006976BE" w:rsidRPr="004C0D4F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dugi" w:eastAsia="Times New Roman" w:hAnsi="Gadugi" w:cs="Courier New"/>
          <w:sz w:val="20"/>
          <w:szCs w:val="20"/>
        </w:rPr>
      </w:pPr>
      <w:r w:rsidRPr="004C0D4F">
        <w:rPr>
          <w:rFonts w:ascii="Gadugi" w:eastAsia="Times New Roman" w:hAnsi="Gadugi" w:cs="Courier New"/>
          <w:sz w:val="20"/>
          <w:szCs w:val="20"/>
        </w:rPr>
        <w:t>&lt;input type="text" list="suggestions"&gt;</w:t>
      </w:r>
    </w:p>
    <w:p w:rsidR="006976BE" w:rsidRPr="004C0D4F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dugi" w:eastAsia="Times New Roman" w:hAnsi="Gadugi" w:cs="Courier New"/>
          <w:sz w:val="20"/>
          <w:szCs w:val="20"/>
        </w:rPr>
      </w:pPr>
      <w:r w:rsidRPr="004C0D4F">
        <w:rPr>
          <w:rFonts w:ascii="Gadugi" w:eastAsia="Times New Roman" w:hAnsi="Gadugi" w:cs="Courier New"/>
          <w:sz w:val="20"/>
          <w:szCs w:val="20"/>
        </w:rPr>
        <w:t>&lt;datalist id="suggestions"&gt;</w:t>
      </w:r>
    </w:p>
    <w:p w:rsidR="006976BE" w:rsidRPr="004C0D4F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dugi" w:eastAsia="Times New Roman" w:hAnsi="Gadugi" w:cs="Courier New"/>
          <w:sz w:val="20"/>
          <w:szCs w:val="20"/>
        </w:rPr>
      </w:pPr>
      <w:r w:rsidRPr="004C0D4F">
        <w:rPr>
          <w:rFonts w:ascii="Gadugi" w:eastAsia="Times New Roman" w:hAnsi="Gadugi" w:cs="Courier New"/>
          <w:sz w:val="20"/>
          <w:szCs w:val="20"/>
        </w:rPr>
        <w:t xml:space="preserve">  &lt;option value="Option 1"&gt;</w:t>
      </w:r>
    </w:p>
    <w:p w:rsidR="006976BE" w:rsidRPr="004C0D4F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dugi" w:eastAsia="Times New Roman" w:hAnsi="Gadugi" w:cs="Courier New"/>
          <w:sz w:val="20"/>
          <w:szCs w:val="20"/>
        </w:rPr>
      </w:pPr>
      <w:r w:rsidRPr="004C0D4F">
        <w:rPr>
          <w:rFonts w:ascii="Gadugi" w:eastAsia="Times New Roman" w:hAnsi="Gadugi" w:cs="Courier New"/>
          <w:sz w:val="20"/>
          <w:szCs w:val="20"/>
        </w:rPr>
        <w:t xml:space="preserve">  &lt;option value="Option 2"&gt;</w:t>
      </w:r>
    </w:p>
    <w:p w:rsidR="006976BE" w:rsidRPr="004C0D4F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Gadugi" w:eastAsia="Times New Roman" w:hAnsi="Gadugi" w:cs="Courier New"/>
          <w:sz w:val="20"/>
          <w:szCs w:val="20"/>
        </w:rPr>
      </w:pPr>
      <w:r w:rsidRPr="004C0D4F">
        <w:rPr>
          <w:rFonts w:ascii="Gadugi" w:eastAsia="Times New Roman" w:hAnsi="Gadugi" w:cs="Courier New"/>
          <w:sz w:val="20"/>
          <w:szCs w:val="20"/>
        </w:rPr>
        <w:t>&lt;/datalist&gt;</w:t>
      </w:r>
    </w:p>
    <w:p w:rsidR="006976BE" w:rsidRPr="006976BE" w:rsidRDefault="006976BE" w:rsidP="00697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form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Associates the input with a specific form </w:t>
      </w:r>
      <w:r w:rsidRPr="004C0D4F">
        <w:rPr>
          <w:rFonts w:ascii="Gadugi" w:eastAsia="Times New Roman" w:hAnsi="Gadugi" w:cs="Courier New"/>
          <w:sz w:val="20"/>
          <w:szCs w:val="20"/>
        </w:rPr>
        <w:t>id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allowing it to be outside the </w:t>
      </w:r>
      <w:r w:rsidRPr="004C0D4F">
        <w:rPr>
          <w:rFonts w:ascii="Gadugi" w:eastAsia="Times New Roman" w:hAnsi="Gadugi" w:cs="Courier New"/>
          <w:sz w:val="20"/>
          <w:szCs w:val="20"/>
        </w:rPr>
        <w:t>&lt;form&gt;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element.</w:t>
      </w:r>
    </w:p>
    <w:p w:rsidR="006976BE" w:rsidRPr="006976BE" w:rsidRDefault="006976BE" w:rsidP="006976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&lt;input type="text" form="myForm"&gt;</w:t>
      </w:r>
    </w:p>
    <w:p w:rsidR="00DA3190" w:rsidRPr="004C0D4F" w:rsidRDefault="00DA3190" w:rsidP="0044668E">
      <w:pPr>
        <w:rPr>
          <w:rFonts w:ascii="Gadugi" w:hAnsi="Gadugi"/>
        </w:rPr>
      </w:pPr>
    </w:p>
    <w:p w:rsidR="006976BE" w:rsidRPr="004C0D4F" w:rsidRDefault="006976BE" w:rsidP="0044668E">
      <w:pPr>
        <w:rPr>
          <w:rFonts w:ascii="Gadugi" w:hAnsi="Gadugi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Attributes of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&lt;label&gt;</w:t>
      </w:r>
    </w:p>
    <w:p w:rsidR="006976BE" w:rsidRPr="006976BE" w:rsidRDefault="006976BE" w:rsidP="006976B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The </w:t>
      </w:r>
      <w:r w:rsidRPr="004C0D4F">
        <w:rPr>
          <w:rFonts w:ascii="Gadugi" w:eastAsia="Times New Roman" w:hAnsi="Gadugi" w:cs="Courier New"/>
          <w:sz w:val="20"/>
          <w:szCs w:val="20"/>
        </w:rPr>
        <w:t>&lt;label&gt;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element has only one specific attribute:</w:t>
      </w:r>
    </w:p>
    <w:p w:rsidR="006976BE" w:rsidRPr="006976BE" w:rsidRDefault="006976BE" w:rsidP="006976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for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The </w:t>
      </w:r>
      <w:r w:rsidRPr="004C0D4F">
        <w:rPr>
          <w:rFonts w:ascii="Gadugi" w:eastAsia="Times New Roman" w:hAnsi="Gadugi" w:cs="Courier New"/>
          <w:sz w:val="20"/>
          <w:szCs w:val="20"/>
        </w:rPr>
        <w:t>for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attribute links the label to a form element by using the form element's </w:t>
      </w:r>
      <w:r w:rsidRPr="004C0D4F">
        <w:rPr>
          <w:rFonts w:ascii="Gadugi" w:eastAsia="Times New Roman" w:hAnsi="Gadugi" w:cs="Courier New"/>
          <w:sz w:val="20"/>
          <w:szCs w:val="20"/>
        </w:rPr>
        <w:t>id</w:t>
      </w:r>
      <w:r w:rsidRPr="006976BE">
        <w:rPr>
          <w:rFonts w:ascii="Gadugi" w:eastAsia="Times New Roman" w:hAnsi="Gadugi" w:cs="Times New Roman"/>
          <w:sz w:val="24"/>
          <w:szCs w:val="24"/>
        </w:rPr>
        <w:t>. This makes the label interactive, so clicking on the label will focus on or activate the associated form control.</w:t>
      </w:r>
    </w:p>
    <w:p w:rsidR="006976BE" w:rsidRPr="006976BE" w:rsidRDefault="006976BE" w:rsidP="006976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&lt;label for="cars"&gt;Choose a car:&lt;/label&gt;</w:t>
      </w:r>
    </w:p>
    <w:p w:rsidR="006976BE" w:rsidRPr="004C0D4F" w:rsidRDefault="006976BE" w:rsidP="006976BE">
      <w:pPr>
        <w:pStyle w:val="Heading3"/>
        <w:rPr>
          <w:rFonts w:ascii="Gadugi" w:hAnsi="Gadugi"/>
        </w:rPr>
      </w:pPr>
      <w:r w:rsidRPr="004C0D4F">
        <w:rPr>
          <w:rFonts w:ascii="Gadugi" w:hAnsi="Gadugi"/>
        </w:rPr>
        <w:t xml:space="preserve">Common Attributes of </w:t>
      </w:r>
      <w:r w:rsidRPr="004C0D4F">
        <w:rPr>
          <w:rStyle w:val="HTMLCode"/>
          <w:rFonts w:ascii="Gadugi" w:hAnsi="Gadugi"/>
        </w:rPr>
        <w:t>&lt;select&gt;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t>id</w:t>
      </w:r>
      <w:r w:rsidRPr="004C0D4F">
        <w:rPr>
          <w:rFonts w:ascii="Gadugi" w:hAnsi="Gadugi"/>
        </w:rPr>
        <w:t xml:space="preserve">: Sets a unique identifier for the </w:t>
      </w:r>
      <w:r w:rsidRPr="004C0D4F">
        <w:rPr>
          <w:rStyle w:val="HTMLCode"/>
          <w:rFonts w:ascii="Gadugi" w:hAnsi="Gadugi"/>
        </w:rPr>
        <w:t>&lt;select&gt;</w:t>
      </w:r>
      <w:r w:rsidRPr="004C0D4F">
        <w:rPr>
          <w:rFonts w:ascii="Gadugi" w:hAnsi="Gadugi"/>
        </w:rPr>
        <w:t xml:space="preserve"> element, making it accessible for styling and JavaScript.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lastRenderedPageBreak/>
        <w:t>Copy code</w:t>
      </w:r>
    </w:p>
    <w:p w:rsidR="006976BE" w:rsidRPr="004C0D4F" w:rsidRDefault="006976BE" w:rsidP="006976BE">
      <w:pPr>
        <w:pStyle w:val="HTMLPreformatted"/>
        <w:ind w:left="720"/>
        <w:rPr>
          <w:rStyle w:val="HTMLCode"/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id</w:t>
      </w:r>
      <w:r w:rsidRPr="004C0D4F">
        <w:rPr>
          <w:rStyle w:val="hljs-tag"/>
          <w:rFonts w:ascii="Gadugi" w:hAnsi="Gadugi"/>
        </w:rPr>
        <w:t>=</w:t>
      </w:r>
      <w:r w:rsidRPr="004C0D4F">
        <w:rPr>
          <w:rStyle w:val="hljs-string"/>
          <w:rFonts w:ascii="Gadugi" w:hAnsi="Gadugi"/>
        </w:rPr>
        <w:t>"car"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t>name</w:t>
      </w:r>
      <w:r w:rsidRPr="004C0D4F">
        <w:rPr>
          <w:rFonts w:ascii="Gadugi" w:hAnsi="Gadugi"/>
        </w:rPr>
        <w:t xml:space="preserve">: Defines the name of the </w:t>
      </w:r>
      <w:r w:rsidRPr="004C0D4F">
        <w:rPr>
          <w:rStyle w:val="HTMLCode"/>
          <w:rFonts w:ascii="Gadugi" w:hAnsi="Gadugi"/>
        </w:rPr>
        <w:t>&lt;select&gt;</w:t>
      </w:r>
      <w:r w:rsidRPr="004C0D4F">
        <w:rPr>
          <w:rFonts w:ascii="Gadugi" w:hAnsi="Gadugi"/>
        </w:rPr>
        <w:t xml:space="preserve"> element. This is crucial for form data submission, as it becomes the key when submitting form data.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Copy code</w:t>
      </w:r>
    </w:p>
    <w:p w:rsidR="006976BE" w:rsidRPr="004C0D4F" w:rsidRDefault="006976BE" w:rsidP="006976BE">
      <w:pPr>
        <w:pStyle w:val="HTMLPreformatted"/>
        <w:ind w:left="720"/>
        <w:rPr>
          <w:rStyle w:val="HTMLCode"/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name</w:t>
      </w:r>
      <w:r w:rsidRPr="004C0D4F">
        <w:rPr>
          <w:rStyle w:val="hljs-tag"/>
          <w:rFonts w:ascii="Gadugi" w:hAnsi="Gadugi"/>
        </w:rPr>
        <w:t>=</w:t>
      </w:r>
      <w:r w:rsidRPr="004C0D4F">
        <w:rPr>
          <w:rStyle w:val="hljs-string"/>
          <w:rFonts w:ascii="Gadugi" w:hAnsi="Gadugi"/>
        </w:rPr>
        <w:t>"cars"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t>size</w:t>
      </w:r>
      <w:r w:rsidRPr="004C0D4F">
        <w:rPr>
          <w:rFonts w:ascii="Gadugi" w:hAnsi="Gadugi"/>
        </w:rPr>
        <w:t xml:space="preserve">: Specifies the number of visible options in the dropdown. By default, the dropdown will show one option, but setting </w:t>
      </w:r>
      <w:r w:rsidRPr="004C0D4F">
        <w:rPr>
          <w:rStyle w:val="HTMLCode"/>
          <w:rFonts w:ascii="Gadugi" w:hAnsi="Gadugi"/>
        </w:rPr>
        <w:t>size="4"</w:t>
      </w:r>
      <w:r w:rsidRPr="004C0D4F">
        <w:rPr>
          <w:rFonts w:ascii="Gadugi" w:hAnsi="Gadugi"/>
        </w:rPr>
        <w:t xml:space="preserve"> will make it a listbox with four visible options.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Copy code</w:t>
      </w:r>
    </w:p>
    <w:p w:rsidR="006976BE" w:rsidRPr="004C0D4F" w:rsidRDefault="006976BE" w:rsidP="006976BE">
      <w:pPr>
        <w:pStyle w:val="HTMLPreformatted"/>
        <w:ind w:left="720"/>
        <w:rPr>
          <w:rStyle w:val="HTMLCode"/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size</w:t>
      </w:r>
      <w:r w:rsidRPr="004C0D4F">
        <w:rPr>
          <w:rStyle w:val="hljs-tag"/>
          <w:rFonts w:ascii="Gadugi" w:hAnsi="Gadugi"/>
        </w:rPr>
        <w:t>=</w:t>
      </w:r>
      <w:r w:rsidRPr="004C0D4F">
        <w:rPr>
          <w:rStyle w:val="hljs-string"/>
          <w:rFonts w:ascii="Gadugi" w:hAnsi="Gadugi"/>
        </w:rPr>
        <w:t>"4"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t>multiple</w:t>
      </w:r>
      <w:r w:rsidRPr="004C0D4F">
        <w:rPr>
          <w:rFonts w:ascii="Gadugi" w:hAnsi="Gadugi"/>
        </w:rPr>
        <w:t xml:space="preserve">: Allows multiple selections within the dropdown. Users can select multiple options by holding down the </w:t>
      </w:r>
      <w:r w:rsidRPr="004C0D4F">
        <w:rPr>
          <w:rStyle w:val="HTMLCode"/>
          <w:rFonts w:ascii="Gadugi" w:hAnsi="Gadugi"/>
        </w:rPr>
        <w:t>Ctrl</w:t>
      </w:r>
      <w:r w:rsidRPr="004C0D4F">
        <w:rPr>
          <w:rFonts w:ascii="Gadugi" w:hAnsi="Gadugi"/>
        </w:rPr>
        <w:t xml:space="preserve"> or </w:t>
      </w:r>
      <w:r w:rsidRPr="004C0D4F">
        <w:rPr>
          <w:rStyle w:val="HTMLCode"/>
          <w:rFonts w:ascii="Gadugi" w:hAnsi="Gadugi"/>
        </w:rPr>
        <w:t>Shift</w:t>
      </w:r>
      <w:r w:rsidRPr="004C0D4F">
        <w:rPr>
          <w:rFonts w:ascii="Gadugi" w:hAnsi="Gadugi"/>
        </w:rPr>
        <w:t xml:space="preserve"> key.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Copy code</w:t>
      </w:r>
    </w:p>
    <w:p w:rsidR="006976BE" w:rsidRPr="004C0D4F" w:rsidRDefault="006976BE" w:rsidP="006976BE">
      <w:pPr>
        <w:pStyle w:val="HTMLPreformatted"/>
        <w:ind w:left="720"/>
        <w:rPr>
          <w:rStyle w:val="HTMLCode"/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multiple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t>disabled</w:t>
      </w:r>
      <w:r w:rsidRPr="004C0D4F">
        <w:rPr>
          <w:rFonts w:ascii="Gadugi" w:hAnsi="Gadugi"/>
        </w:rPr>
        <w:t>: Disables the dropdown, preventing user interaction and submission.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Copy code</w:t>
      </w:r>
    </w:p>
    <w:p w:rsidR="006976BE" w:rsidRPr="004C0D4F" w:rsidRDefault="006976BE" w:rsidP="006976BE">
      <w:pPr>
        <w:pStyle w:val="HTMLPreformatted"/>
        <w:ind w:left="720"/>
        <w:rPr>
          <w:rStyle w:val="HTMLCode"/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disabled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t>required</w:t>
      </w:r>
      <w:r w:rsidRPr="004C0D4F">
        <w:rPr>
          <w:rFonts w:ascii="Gadugi" w:hAnsi="Gadugi"/>
        </w:rPr>
        <w:t>: Specifies that selecting an option is required for form submission. It prompts the user to select an option if left unselected.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Copy code</w:t>
      </w:r>
    </w:p>
    <w:p w:rsidR="006976BE" w:rsidRPr="004C0D4F" w:rsidRDefault="006976BE" w:rsidP="006976BE">
      <w:pPr>
        <w:pStyle w:val="HTMLPreformatted"/>
        <w:ind w:left="720"/>
        <w:rPr>
          <w:rStyle w:val="HTMLCode"/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required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t>autofocus</w:t>
      </w:r>
      <w:r w:rsidRPr="004C0D4F">
        <w:rPr>
          <w:rFonts w:ascii="Gadugi" w:hAnsi="Gadugi"/>
        </w:rPr>
        <w:t xml:space="preserve">: Automatically focuses the </w:t>
      </w:r>
      <w:r w:rsidRPr="004C0D4F">
        <w:rPr>
          <w:rStyle w:val="HTMLCode"/>
          <w:rFonts w:ascii="Gadugi" w:hAnsi="Gadugi"/>
        </w:rPr>
        <w:t>&lt;select&gt;</w:t>
      </w:r>
      <w:r w:rsidRPr="004C0D4F">
        <w:rPr>
          <w:rFonts w:ascii="Gadugi" w:hAnsi="Gadugi"/>
        </w:rPr>
        <w:t xml:space="preserve"> element when the page loads.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Copy code</w:t>
      </w:r>
    </w:p>
    <w:p w:rsidR="006976BE" w:rsidRPr="004C0D4F" w:rsidRDefault="006976BE" w:rsidP="006976BE">
      <w:pPr>
        <w:pStyle w:val="HTMLPreformatted"/>
        <w:ind w:left="720"/>
        <w:rPr>
          <w:rStyle w:val="HTMLCode"/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autofocus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lastRenderedPageBreak/>
        <w:t>form</w:t>
      </w:r>
      <w:r w:rsidRPr="004C0D4F">
        <w:rPr>
          <w:rFonts w:ascii="Gadugi" w:hAnsi="Gadugi"/>
        </w:rPr>
        <w:t xml:space="preserve">: Associates the </w:t>
      </w:r>
      <w:r w:rsidRPr="004C0D4F">
        <w:rPr>
          <w:rStyle w:val="HTMLCode"/>
          <w:rFonts w:ascii="Gadugi" w:hAnsi="Gadugi"/>
        </w:rPr>
        <w:t>&lt;select&gt;</w:t>
      </w:r>
      <w:r w:rsidRPr="004C0D4F">
        <w:rPr>
          <w:rFonts w:ascii="Gadugi" w:hAnsi="Gadugi"/>
        </w:rPr>
        <w:t xml:space="preserve"> element with a form. This is helpful if the </w:t>
      </w:r>
      <w:r w:rsidRPr="004C0D4F">
        <w:rPr>
          <w:rStyle w:val="HTMLCode"/>
          <w:rFonts w:ascii="Gadugi" w:hAnsi="Gadugi"/>
        </w:rPr>
        <w:t>&lt;select&gt;</w:t>
      </w:r>
      <w:r w:rsidRPr="004C0D4F">
        <w:rPr>
          <w:rFonts w:ascii="Gadugi" w:hAnsi="Gadugi"/>
        </w:rPr>
        <w:t xml:space="preserve"> element is outside the </w:t>
      </w:r>
      <w:r w:rsidRPr="004C0D4F">
        <w:rPr>
          <w:rStyle w:val="HTMLCode"/>
          <w:rFonts w:ascii="Gadugi" w:hAnsi="Gadugi"/>
        </w:rPr>
        <w:t>&lt;form&gt;</w:t>
      </w:r>
      <w:r w:rsidRPr="004C0D4F">
        <w:rPr>
          <w:rFonts w:ascii="Gadugi" w:hAnsi="Gadugi"/>
        </w:rPr>
        <w:t xml:space="preserve"> tag, linking it back to the form with a specific </w:t>
      </w:r>
      <w:r w:rsidRPr="004C0D4F">
        <w:rPr>
          <w:rStyle w:val="HTMLCode"/>
          <w:rFonts w:ascii="Gadugi" w:hAnsi="Gadugi"/>
        </w:rPr>
        <w:t>id</w:t>
      </w:r>
      <w:r w:rsidRPr="004C0D4F">
        <w:rPr>
          <w:rFonts w:ascii="Gadugi" w:hAnsi="Gadugi"/>
        </w:rPr>
        <w:t>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Copy code</w:t>
      </w:r>
    </w:p>
    <w:p w:rsidR="006976BE" w:rsidRPr="004C0D4F" w:rsidRDefault="006976BE" w:rsidP="006976BE">
      <w:pPr>
        <w:pStyle w:val="HTMLPreformatted"/>
        <w:ind w:left="720"/>
        <w:rPr>
          <w:rStyle w:val="HTMLCode"/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form</w:t>
      </w:r>
      <w:r w:rsidRPr="004C0D4F">
        <w:rPr>
          <w:rStyle w:val="hljs-tag"/>
          <w:rFonts w:ascii="Gadugi" w:hAnsi="Gadugi"/>
        </w:rPr>
        <w:t>=</w:t>
      </w:r>
      <w:r w:rsidRPr="004C0D4F">
        <w:rPr>
          <w:rStyle w:val="hljs-string"/>
          <w:rFonts w:ascii="Gadugi" w:hAnsi="Gadugi"/>
        </w:rPr>
        <w:t>"myForm"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</w:p>
    <w:p w:rsidR="006976BE" w:rsidRPr="004C0D4F" w:rsidRDefault="006976BE" w:rsidP="006976BE">
      <w:pPr>
        <w:pStyle w:val="NormalWeb"/>
        <w:numPr>
          <w:ilvl w:val="0"/>
          <w:numId w:val="26"/>
        </w:numPr>
        <w:rPr>
          <w:rFonts w:ascii="Gadugi" w:hAnsi="Gadugi"/>
        </w:rPr>
      </w:pPr>
      <w:r w:rsidRPr="004C0D4F">
        <w:rPr>
          <w:rStyle w:val="HTMLCode"/>
          <w:rFonts w:ascii="Gadugi" w:hAnsi="Gadugi"/>
          <w:b/>
          <w:bCs/>
        </w:rPr>
        <w:t>class</w:t>
      </w:r>
      <w:r w:rsidRPr="004C0D4F">
        <w:rPr>
          <w:rFonts w:ascii="Gadugi" w:hAnsi="Gadugi"/>
        </w:rPr>
        <w:t xml:space="preserve">: Specifies one or more class names for the </w:t>
      </w:r>
      <w:r w:rsidRPr="004C0D4F">
        <w:rPr>
          <w:rStyle w:val="HTMLCode"/>
          <w:rFonts w:ascii="Gadugi" w:hAnsi="Gadugi"/>
        </w:rPr>
        <w:t>&lt;select&gt;</w:t>
      </w:r>
      <w:r w:rsidRPr="004C0D4F">
        <w:rPr>
          <w:rFonts w:ascii="Gadugi" w:hAnsi="Gadugi"/>
        </w:rPr>
        <w:t xml:space="preserve"> element, allowing for CSS styling.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html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Fonts w:ascii="Gadugi" w:hAnsi="Gadugi"/>
        </w:rPr>
        <w:t>Copy code</w:t>
      </w:r>
    </w:p>
    <w:p w:rsidR="006976BE" w:rsidRPr="004C0D4F" w:rsidRDefault="006976BE" w:rsidP="006976BE">
      <w:pPr>
        <w:pStyle w:val="HTMLPreformatted"/>
        <w:ind w:left="720"/>
        <w:rPr>
          <w:rFonts w:ascii="Gadugi" w:hAnsi="Gadugi"/>
        </w:rPr>
      </w:pPr>
      <w:r w:rsidRPr="004C0D4F">
        <w:rPr>
          <w:rStyle w:val="hljs-tag"/>
          <w:rFonts w:ascii="Gadugi" w:hAnsi="Gadugi"/>
        </w:rPr>
        <w:t>&lt;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 xml:space="preserve"> </w:t>
      </w:r>
      <w:r w:rsidRPr="004C0D4F">
        <w:rPr>
          <w:rStyle w:val="hljs-attr"/>
          <w:rFonts w:ascii="Gadugi" w:hAnsi="Gadugi"/>
        </w:rPr>
        <w:t>class</w:t>
      </w:r>
      <w:r w:rsidRPr="004C0D4F">
        <w:rPr>
          <w:rStyle w:val="hljs-tag"/>
          <w:rFonts w:ascii="Gadugi" w:hAnsi="Gadugi"/>
        </w:rPr>
        <w:t>=</w:t>
      </w:r>
      <w:r w:rsidRPr="004C0D4F">
        <w:rPr>
          <w:rStyle w:val="hljs-string"/>
          <w:rFonts w:ascii="Gadugi" w:hAnsi="Gadugi"/>
        </w:rPr>
        <w:t>"dropdown-style"</w:t>
      </w:r>
      <w:r w:rsidRPr="004C0D4F">
        <w:rPr>
          <w:rStyle w:val="hljs-tag"/>
          <w:rFonts w:ascii="Gadugi" w:hAnsi="Gadugi"/>
        </w:rPr>
        <w:t>&gt;&lt;/</w:t>
      </w:r>
      <w:r w:rsidRPr="004C0D4F">
        <w:rPr>
          <w:rStyle w:val="hljs-name"/>
          <w:rFonts w:ascii="Gadugi" w:hAnsi="Gadugi"/>
        </w:rPr>
        <w:t>select</w:t>
      </w:r>
      <w:r w:rsidRPr="004C0D4F">
        <w:rPr>
          <w:rStyle w:val="hljs-tag"/>
          <w:rFonts w:ascii="Gadugi" w:hAnsi="Gadugi"/>
        </w:rPr>
        <w:t>&gt;</w:t>
      </w:r>
      <w:r w:rsidRPr="004C0D4F">
        <w:rPr>
          <w:rStyle w:val="HTMLCode"/>
          <w:rFonts w:ascii="Gadugi" w:hAnsi="Gadugi"/>
        </w:rPr>
        <w:t xml:space="preserve"> </w:t>
      </w:r>
    </w:p>
    <w:p w:rsidR="006976BE" w:rsidRPr="004C0D4F" w:rsidRDefault="006976BE" w:rsidP="0044668E">
      <w:pPr>
        <w:rPr>
          <w:rFonts w:ascii="Gadugi" w:hAnsi="Gadugi"/>
        </w:rPr>
      </w:pPr>
    </w:p>
    <w:p w:rsidR="006976BE" w:rsidRPr="004C0D4F" w:rsidRDefault="006976BE" w:rsidP="0044668E">
      <w:pPr>
        <w:rPr>
          <w:rFonts w:ascii="Gadugi" w:hAnsi="Gadugi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Attributes of the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&lt;option&gt;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 Element</w:t>
      </w:r>
    </w:p>
    <w:p w:rsidR="006976BE" w:rsidRPr="006976BE" w:rsidRDefault="006976BE" w:rsidP="006976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value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Specifies the value sent to the server when the option is selected. If omitted, the content between the </w:t>
      </w:r>
      <w:r w:rsidRPr="004C0D4F">
        <w:rPr>
          <w:rFonts w:ascii="Gadugi" w:eastAsia="Times New Roman" w:hAnsi="Gadugi" w:cs="Courier New"/>
          <w:sz w:val="20"/>
          <w:szCs w:val="20"/>
        </w:rPr>
        <w:t>&lt;option&gt;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tags is used as the value.</w:t>
      </w:r>
    </w:p>
    <w:p w:rsidR="006976BE" w:rsidRPr="006976BE" w:rsidRDefault="006976BE" w:rsidP="006976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&lt;option value="car"&gt;Car&lt;/option&gt;</w:t>
      </w:r>
    </w:p>
    <w:p w:rsidR="006976BE" w:rsidRPr="006976BE" w:rsidRDefault="006976BE" w:rsidP="006976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selected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Indicates that the option should be preselected when the page loads. Only one option can be selected by default unless it is part of a multiple-selection list.</w:t>
      </w:r>
    </w:p>
    <w:p w:rsidR="006976BE" w:rsidRPr="006976BE" w:rsidRDefault="006976BE" w:rsidP="006976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&lt;option value="bike" selected&gt;Bike&lt;/option&gt;</w:t>
      </w:r>
    </w:p>
    <w:p w:rsidR="006976BE" w:rsidRPr="006976BE" w:rsidRDefault="006976BE" w:rsidP="006976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disabled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Disables the option so it cannot be selected. Disabled options appear grayed out.</w:t>
      </w:r>
    </w:p>
    <w:p w:rsidR="006976BE" w:rsidRPr="006976BE" w:rsidRDefault="006976BE" w:rsidP="006976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&lt;option value="plane" disabled&gt;Plane&lt;/option&gt;</w:t>
      </w:r>
    </w:p>
    <w:p w:rsidR="006976BE" w:rsidRPr="006976BE" w:rsidRDefault="006976BE" w:rsidP="006976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label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Provides an alternative text label for the option, which is useful for accessibility. If used, this label appears in place of the option text in the </w:t>
      </w:r>
      <w:r w:rsidRPr="004C0D4F">
        <w:rPr>
          <w:rFonts w:ascii="Gadugi" w:eastAsia="Times New Roman" w:hAnsi="Gadugi" w:cs="Courier New"/>
          <w:sz w:val="20"/>
          <w:szCs w:val="20"/>
        </w:rPr>
        <w:t>&lt;select&gt;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dropdown.</w:t>
      </w:r>
    </w:p>
    <w:p w:rsidR="006976BE" w:rsidRPr="004C0D4F" w:rsidRDefault="006976BE" w:rsidP="006976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&lt;option value="train" label="Train Option"&gt;Train&lt;/option&gt;</w:t>
      </w:r>
    </w:p>
    <w:p w:rsidR="00C7692B" w:rsidRPr="00C7692B" w:rsidRDefault="00C7692B" w:rsidP="00C7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692B" w:rsidRPr="00C7692B" w:rsidRDefault="00C7692B" w:rsidP="00C76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&lt;optgroup&gt;</w:t>
      </w:r>
      <w:r w:rsidRPr="00C769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Attributes:</w:t>
      </w:r>
    </w:p>
    <w:p w:rsidR="00C7692B" w:rsidRPr="00C7692B" w:rsidRDefault="00C7692B" w:rsidP="00C769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label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Defines the label for the group of </w:t>
      </w:r>
      <w:r w:rsidRPr="00C7692B">
        <w:rPr>
          <w:rFonts w:ascii="Courier New" w:eastAsia="Times New Roman" w:hAnsi="Courier New" w:cs="Courier New"/>
          <w:sz w:val="20"/>
          <w:szCs w:val="20"/>
        </w:rPr>
        <w:t>&lt;option&gt;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elements within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&lt;optgroup&gt;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. It is a required attribute.</w:t>
      </w:r>
    </w:p>
    <w:p w:rsidR="00C7692B" w:rsidRPr="00C7692B" w:rsidRDefault="00C7692B" w:rsidP="00C769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&lt;optgroup label="Fruits"&gt;</w:t>
      </w:r>
    </w:p>
    <w:p w:rsidR="00C7692B" w:rsidRPr="00C7692B" w:rsidRDefault="00C7692B" w:rsidP="00C769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disabled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If present, it disables the entire group of options within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&lt;optgroup&gt;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. When disabled, none of the options within that group can be selected.</w:t>
      </w:r>
    </w:p>
    <w:p w:rsidR="00C7692B" w:rsidRPr="00C7692B" w:rsidRDefault="00C7692B" w:rsidP="00C769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&lt;optgroup label="Fruits" disabled&gt;</w:t>
      </w:r>
    </w:p>
    <w:p w:rsidR="00C7692B" w:rsidRPr="00C7692B" w:rsidRDefault="00C7692B" w:rsidP="00C76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9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Attributes of </w:t>
      </w: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rows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Specifies the number of visible text lines in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rows="4"&gt;&lt;/textarea&gt;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cols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Specifies the visible width of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in terms of the number of characters.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cols="50"&gt;&lt;/textarea&gt;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Defines the name of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. This is important for form submission, as the value will be associated with this name.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name="comment"&gt;&lt;/textarea&gt;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placeholder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Displays a short hint inside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when it's empty, helping users understand what kind of input is expected.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placeholder="Enter your comment here..."&gt;&lt;/textarea&gt;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maxlength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Specifies the maximum number of characters allowed in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maxlength="200"&gt;&lt;/textarea&gt;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readonly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Specifies that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is read-only, meaning the user can see the text but cannot modify it.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readonly&gt;This is read-only text.&lt;/textarea&gt;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disabled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Disables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, making it unresponsive to user input.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disabled&gt;This field is disabled.&lt;/textarea&gt;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wrap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Defines how the text should wrap in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. The values are:</w:t>
      </w:r>
    </w:p>
    <w:p w:rsidR="00C7692B" w:rsidRPr="00C7692B" w:rsidRDefault="00C7692B" w:rsidP="00C7692B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sz w:val="20"/>
          <w:szCs w:val="20"/>
        </w:rPr>
        <w:t>soft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(default): The text will wrap visually, but the form data will contain the text as a single line.</w:t>
      </w:r>
    </w:p>
    <w:p w:rsidR="00C7692B" w:rsidRPr="00C7692B" w:rsidRDefault="00C7692B" w:rsidP="00C7692B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sz w:val="20"/>
          <w:szCs w:val="20"/>
        </w:rPr>
        <w:t>hard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 The text will be wrapped with line breaks when submitted.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wrap="hard"&gt;&lt;/textarea&gt;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autofocus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Automatically focuses on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when the page loads.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autofocus&gt;&lt;/textarea&gt;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form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Associates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with a specific </w:t>
      </w:r>
      <w:r w:rsidRPr="00C7692B">
        <w:rPr>
          <w:rFonts w:ascii="Courier New" w:eastAsia="Times New Roman" w:hAnsi="Courier New" w:cs="Courier New"/>
          <w:sz w:val="20"/>
          <w:szCs w:val="20"/>
        </w:rPr>
        <w:t>&lt;form&gt;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element (useful if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is not inside a form element but you still want it to be part of a specific form submission).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form="myform"&gt;&lt;/textarea&gt;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spellcheck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Enables or disables the spellcheck feature for the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>. When set to "true", it highlights misspelled words.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692B">
        <w:rPr>
          <w:rFonts w:ascii="Courier New" w:eastAsia="Times New Roman" w:hAnsi="Courier New" w:cs="Courier New"/>
          <w:sz w:val="20"/>
          <w:szCs w:val="20"/>
        </w:rPr>
        <w:t>&lt;textarea spellcheck="true"&gt;&lt;/textarea&gt;</w:t>
      </w:r>
    </w:p>
    <w:p w:rsidR="00C7692B" w:rsidRPr="00C7692B" w:rsidRDefault="00C7692B" w:rsidP="00C769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Courier New" w:eastAsia="Times New Roman" w:hAnsi="Courier New" w:cs="Courier New"/>
          <w:b/>
          <w:bCs/>
          <w:sz w:val="20"/>
          <w:szCs w:val="20"/>
        </w:rPr>
        <w:t>wrap</w:t>
      </w:r>
      <w:r w:rsidRPr="00C7692B">
        <w:rPr>
          <w:rFonts w:ascii="Times New Roman" w:eastAsia="Times New Roman" w:hAnsi="Times New Roman" w:cs="Times New Roman"/>
          <w:sz w:val="24"/>
          <w:szCs w:val="24"/>
        </w:rPr>
        <w:t xml:space="preserve"> (mentioned earlier, also applicable in mobile views):</w:t>
      </w:r>
    </w:p>
    <w:p w:rsidR="00C7692B" w:rsidRPr="00C7692B" w:rsidRDefault="00C7692B" w:rsidP="00C769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92B">
        <w:rPr>
          <w:rFonts w:ascii="Times New Roman" w:eastAsia="Times New Roman" w:hAnsi="Times New Roman" w:cs="Times New Roman"/>
          <w:sz w:val="24"/>
          <w:szCs w:val="24"/>
        </w:rPr>
        <w:t>Defines how the input text is wrapped (especially on smaller screens).</w:t>
      </w:r>
    </w:p>
    <w:p w:rsidR="00335370" w:rsidRPr="00335370" w:rsidRDefault="00335370" w:rsidP="003353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&lt;button&gt;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Attributes :</w:t>
      </w:r>
      <w:bookmarkStart w:id="0" w:name="_GoBack"/>
      <w:bookmarkEnd w:id="0"/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Specifies the type of button. There are three possible values:</w:t>
      </w:r>
    </w:p>
    <w:p w:rsidR="00335370" w:rsidRPr="00335370" w:rsidRDefault="00335370" w:rsidP="00335370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sz w:val="20"/>
          <w:szCs w:val="20"/>
        </w:rPr>
        <w:t>submit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 The button submits the form (default behavior for a button inside a form).</w:t>
      </w:r>
    </w:p>
    <w:p w:rsidR="00335370" w:rsidRPr="00335370" w:rsidRDefault="00335370" w:rsidP="00335370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sz w:val="20"/>
          <w:szCs w:val="20"/>
        </w:rPr>
        <w:t>reset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 The button resets the form to its default values.</w:t>
      </w:r>
    </w:p>
    <w:p w:rsidR="00335370" w:rsidRPr="00335370" w:rsidRDefault="00335370" w:rsidP="00335370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sz w:val="20"/>
          <w:szCs w:val="20"/>
        </w:rPr>
        <w:t>button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 The button does nothing by default. It's often used for custom JavaScript functionality.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type="submit"&gt;Submit&lt;/button&gt;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Defines the name of the button. This can be useful when submitting forms, as the name-value pair is sent with the form data.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name="submitButton"&gt;Submit&lt;/button&gt;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Defines the value associated with the button, often used with form submission to send data when the button is clicked.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type="submit" value="submitForm"&gt;Submit&lt;/button&gt;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disabled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Disables the button, making it unclickable and preventing any user interaction with it.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disabled&gt;Submit&lt;/button&gt;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autofocus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Automatically focuses on the button when the page loads.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autofocus&gt;Click Me&lt;/button&gt;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form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Specifies the form that the button is associated with. This is useful when the button is placed outside of the </w:t>
      </w:r>
      <w:r w:rsidRPr="00335370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 but still needs to submit or reset the form.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form="myForm"&gt;Submit&lt;/button&gt;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formaction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Specifies the URL to send the form data to when the button is clicked. This attribute overrides the form’s </w:t>
      </w:r>
      <w:r w:rsidRPr="00335370">
        <w:rPr>
          <w:rFonts w:ascii="Courier New" w:eastAsia="Times New Roman" w:hAnsi="Courier New" w:cs="Courier New"/>
          <w:sz w:val="20"/>
          <w:szCs w:val="20"/>
        </w:rPr>
        <w:t>action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type="submit" formaction="submitForm.php"&gt;Submit&lt;/button&gt;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formenctype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Specifies the encoding type for the form data when the button is used to submit the form. This is commonly used with file uploads.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type="submit" formenctype="multipart/form-data"&gt;Submit&lt;/button&gt;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formmethod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Specifies the HTTP method (GET or POST) to be used when the form is submitted via the button.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type="submit" formmethod="POST"&gt;Submit&lt;/button&gt;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formnovalidate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Disables form validation when the form is submitted using this button. Typically used for buttons that submit data but don’t require validation.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type="submit" formnovalidate&gt;Submit&lt;/button&gt;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formtarget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Specifies where to display the response after submitting the form. It can have values like </w:t>
      </w:r>
      <w:r w:rsidRPr="00335370">
        <w:rPr>
          <w:rFonts w:ascii="Courier New" w:eastAsia="Times New Roman" w:hAnsi="Courier New" w:cs="Courier New"/>
          <w:sz w:val="20"/>
          <w:szCs w:val="20"/>
        </w:rPr>
        <w:t>_self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5370">
        <w:rPr>
          <w:rFonts w:ascii="Courier New" w:eastAsia="Times New Roman" w:hAnsi="Courier New" w:cs="Courier New"/>
          <w:sz w:val="20"/>
          <w:szCs w:val="20"/>
        </w:rPr>
        <w:t>_blank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5370">
        <w:rPr>
          <w:rFonts w:ascii="Courier New" w:eastAsia="Times New Roman" w:hAnsi="Courier New" w:cs="Courier New"/>
          <w:sz w:val="20"/>
          <w:szCs w:val="20"/>
        </w:rPr>
        <w:t>_parent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335370">
        <w:rPr>
          <w:rFonts w:ascii="Courier New" w:eastAsia="Times New Roman" w:hAnsi="Courier New" w:cs="Courier New"/>
          <w:sz w:val="20"/>
          <w:szCs w:val="20"/>
        </w:rPr>
        <w:t>_top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type="submit" formtarget="_blank"&gt;Submit&lt;/button&gt;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accesskey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Specifies a keyboard shortcut to activate or focus the button.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accesskey="S"&gt;Submit&lt;/button&gt;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 (The user can press "Alt + S" to activate the button).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title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Provides additional information about the button, which is often displayed as a tooltip when the user hovers over the button.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title="Click to submit"&gt;Submit&lt;/button&gt;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lang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Specifies the language of the button’s text content.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lang="en"&gt;Submit&lt;/button&gt;</w:t>
      </w:r>
    </w:p>
    <w:p w:rsidR="00335370" w:rsidRPr="00335370" w:rsidRDefault="00335370" w:rsidP="003353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Courier New" w:eastAsia="Times New Roman" w:hAnsi="Courier New" w:cs="Courier New"/>
          <w:b/>
          <w:bCs/>
          <w:sz w:val="20"/>
          <w:szCs w:val="20"/>
        </w:rPr>
        <w:t>style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sz w:val="24"/>
          <w:szCs w:val="24"/>
        </w:rPr>
        <w:t>Allows you to apply inline CSS styles to the button.</w:t>
      </w:r>
    </w:p>
    <w:p w:rsidR="00335370" w:rsidRPr="00335370" w:rsidRDefault="00335370" w:rsidP="0033537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3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53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35370">
        <w:rPr>
          <w:rFonts w:ascii="Courier New" w:eastAsia="Times New Roman" w:hAnsi="Courier New" w:cs="Courier New"/>
          <w:sz w:val="20"/>
          <w:szCs w:val="20"/>
        </w:rPr>
        <w:t>&lt;button style="color: red; background-color: yellow;"&gt;Click Me&lt;/button&gt;</w:t>
      </w:r>
    </w:p>
    <w:p w:rsidR="006976BE" w:rsidRPr="006976BE" w:rsidRDefault="006976BE" w:rsidP="006976B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Attributes of the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&lt;table&gt;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 Element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border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Specifies the width of the table's border. In HTML5, this is typically handled by CSS, but in HTML4, you could directly set </w:t>
      </w:r>
      <w:r w:rsidRPr="004C0D4F">
        <w:rPr>
          <w:rFonts w:ascii="Gadugi" w:eastAsia="Times New Roman" w:hAnsi="Gadugi" w:cs="Courier New"/>
          <w:sz w:val="20"/>
          <w:szCs w:val="20"/>
        </w:rPr>
        <w:t>border="1"</w:t>
      </w:r>
      <w:r w:rsidRPr="006976BE">
        <w:rPr>
          <w:rFonts w:ascii="Gadugi" w:eastAsia="Times New Roman" w:hAnsi="Gadugi" w:cs="Times New Roman"/>
          <w:sz w:val="24"/>
          <w:szCs w:val="24"/>
        </w:rPr>
        <w:t>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border="1"&gt;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cellpadding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lastRenderedPageBreak/>
        <w:t>Sets the amount of space (padding) between the cell content and the cell border. This attribute is deprecated in HTML5 and is generally handled by CSS (</w:t>
      </w:r>
      <w:r w:rsidRPr="004C0D4F">
        <w:rPr>
          <w:rFonts w:ascii="Gadugi" w:eastAsia="Times New Roman" w:hAnsi="Gadugi" w:cs="Courier New"/>
          <w:sz w:val="20"/>
          <w:szCs w:val="20"/>
        </w:rPr>
        <w:t>padding</w:t>
      </w:r>
      <w:r w:rsidRPr="006976BE">
        <w:rPr>
          <w:rFonts w:ascii="Gadugi" w:eastAsia="Times New Roman" w:hAnsi="Gadugi" w:cs="Times New Roman"/>
          <w:sz w:val="24"/>
          <w:szCs w:val="24"/>
        </w:rPr>
        <w:t>).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cellpadding="5"&gt;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cellspacing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Defines the space between individual cells in a table. This is also deprecated in HTML5 and usually handled by CSS (</w:t>
      </w:r>
      <w:r w:rsidRPr="004C0D4F">
        <w:rPr>
          <w:rFonts w:ascii="Gadugi" w:eastAsia="Times New Roman" w:hAnsi="Gadugi" w:cs="Courier New"/>
          <w:sz w:val="20"/>
          <w:szCs w:val="20"/>
        </w:rPr>
        <w:t>border-spacing</w:t>
      </w:r>
      <w:r w:rsidRPr="006976BE">
        <w:rPr>
          <w:rFonts w:ascii="Gadugi" w:eastAsia="Times New Roman" w:hAnsi="Gadugi" w:cs="Times New Roman"/>
          <w:sz w:val="24"/>
          <w:szCs w:val="24"/>
        </w:rPr>
        <w:t>).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cellspacing="5"&gt;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width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Specifies the width of the table. It can be set as a percentage (relative to its container) or as an absolute pixel value. CSS is now the preferred way to set width.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width="80%"&gt;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height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Specifies the height of the table. Like </w:t>
      </w:r>
      <w:r w:rsidRPr="004C0D4F">
        <w:rPr>
          <w:rFonts w:ascii="Gadugi" w:eastAsia="Times New Roman" w:hAnsi="Gadugi" w:cs="Courier New"/>
          <w:sz w:val="20"/>
          <w:szCs w:val="20"/>
        </w:rPr>
        <w:t>width</w:t>
      </w:r>
      <w:r w:rsidRPr="006976BE">
        <w:rPr>
          <w:rFonts w:ascii="Gadugi" w:eastAsia="Times New Roman" w:hAnsi="Gadugi" w:cs="Times New Roman"/>
          <w:sz w:val="24"/>
          <w:szCs w:val="24"/>
        </w:rPr>
        <w:t>, it can be a percentage or a fixed value. CSS is preferred for controlling height.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height="200px"&gt;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align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Aligns the table on the page. Common values are </w:t>
      </w:r>
      <w:r w:rsidRPr="004C0D4F">
        <w:rPr>
          <w:rFonts w:ascii="Gadugi" w:eastAsia="Times New Roman" w:hAnsi="Gadugi" w:cs="Courier New"/>
          <w:sz w:val="20"/>
          <w:szCs w:val="20"/>
        </w:rPr>
        <w:t>left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right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and </w:t>
      </w:r>
      <w:r w:rsidRPr="004C0D4F">
        <w:rPr>
          <w:rFonts w:ascii="Gadugi" w:eastAsia="Times New Roman" w:hAnsi="Gadugi" w:cs="Courier New"/>
          <w:sz w:val="20"/>
          <w:szCs w:val="20"/>
        </w:rPr>
        <w:t>center</w:t>
      </w:r>
      <w:r w:rsidRPr="006976BE">
        <w:rPr>
          <w:rFonts w:ascii="Gadugi" w:eastAsia="Times New Roman" w:hAnsi="Gadugi" w:cs="Times New Roman"/>
          <w:sz w:val="24"/>
          <w:szCs w:val="24"/>
        </w:rPr>
        <w:t>. This attribute is deprecated in HTML5; CSS (</w:t>
      </w:r>
      <w:r w:rsidRPr="004C0D4F">
        <w:rPr>
          <w:rFonts w:ascii="Gadugi" w:eastAsia="Times New Roman" w:hAnsi="Gadugi" w:cs="Courier New"/>
          <w:sz w:val="20"/>
          <w:szCs w:val="20"/>
        </w:rPr>
        <w:t>text-align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or </w:t>
      </w:r>
      <w:r w:rsidRPr="004C0D4F">
        <w:rPr>
          <w:rFonts w:ascii="Gadugi" w:eastAsia="Times New Roman" w:hAnsi="Gadugi" w:cs="Courier New"/>
          <w:sz w:val="20"/>
          <w:szCs w:val="20"/>
        </w:rPr>
        <w:t>margin</w:t>
      </w:r>
      <w:r w:rsidRPr="006976BE">
        <w:rPr>
          <w:rFonts w:ascii="Gadugi" w:eastAsia="Times New Roman" w:hAnsi="Gadugi" w:cs="Times New Roman"/>
          <w:sz w:val="24"/>
          <w:szCs w:val="24"/>
        </w:rPr>
        <w:t>) should be used instead.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align="center"&gt;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bgcolor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Sets the background color for the table. This is an HTML4 attribute and is deprecated in HTML5, with CSS (</w:t>
      </w:r>
      <w:r w:rsidRPr="004C0D4F">
        <w:rPr>
          <w:rFonts w:ascii="Gadugi" w:eastAsia="Times New Roman" w:hAnsi="Gadugi" w:cs="Courier New"/>
          <w:sz w:val="20"/>
          <w:szCs w:val="20"/>
        </w:rPr>
        <w:t>background-color</w:t>
      </w:r>
      <w:r w:rsidRPr="006976BE">
        <w:rPr>
          <w:rFonts w:ascii="Gadugi" w:eastAsia="Times New Roman" w:hAnsi="Gadugi" w:cs="Times New Roman"/>
          <w:sz w:val="24"/>
          <w:szCs w:val="24"/>
        </w:rPr>
        <w:t>) preferred.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bgcolor="lightblue"&gt;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summary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Provides a summary of the table’s content, mainly for accessibility purposes. This is no longer widely supported in modern HTML5 but was used to describe complex tables to assistive technologies.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summary="This table lists quarterly financial results."&gt;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frame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Specifies which parts of the table’s border should be visible. Possible values include </w:t>
      </w:r>
      <w:r w:rsidRPr="004C0D4F">
        <w:rPr>
          <w:rFonts w:ascii="Gadugi" w:eastAsia="Times New Roman" w:hAnsi="Gadugi" w:cs="Courier New"/>
          <w:sz w:val="20"/>
          <w:szCs w:val="20"/>
        </w:rPr>
        <w:t>void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above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below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hsides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lhs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rhs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vsides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box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and </w:t>
      </w:r>
      <w:r w:rsidRPr="004C0D4F">
        <w:rPr>
          <w:rFonts w:ascii="Gadugi" w:eastAsia="Times New Roman" w:hAnsi="Gadugi" w:cs="Courier New"/>
          <w:sz w:val="20"/>
          <w:szCs w:val="20"/>
        </w:rPr>
        <w:t>border</w:t>
      </w:r>
      <w:r w:rsidRPr="006976BE">
        <w:rPr>
          <w:rFonts w:ascii="Gadugi" w:eastAsia="Times New Roman" w:hAnsi="Gadugi" w:cs="Times New Roman"/>
          <w:sz w:val="24"/>
          <w:szCs w:val="24"/>
        </w:rPr>
        <w:t>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frame="box"&gt;</w:t>
      </w:r>
    </w:p>
    <w:p w:rsidR="006976BE" w:rsidRPr="006976BE" w:rsidRDefault="006976BE" w:rsidP="006976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rules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Determines which lines should be visible between rows, columns, or both. Possible values include </w:t>
      </w:r>
      <w:r w:rsidRPr="004C0D4F">
        <w:rPr>
          <w:rFonts w:ascii="Gadugi" w:eastAsia="Times New Roman" w:hAnsi="Gadugi" w:cs="Courier New"/>
          <w:sz w:val="20"/>
          <w:szCs w:val="20"/>
        </w:rPr>
        <w:t>none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groups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rows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cols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and </w:t>
      </w:r>
      <w:r w:rsidRPr="004C0D4F">
        <w:rPr>
          <w:rFonts w:ascii="Gadugi" w:eastAsia="Times New Roman" w:hAnsi="Gadugi" w:cs="Courier New"/>
          <w:sz w:val="20"/>
          <w:szCs w:val="20"/>
        </w:rPr>
        <w:t>all</w:t>
      </w:r>
      <w:r w:rsidRPr="006976BE">
        <w:rPr>
          <w:rFonts w:ascii="Gadugi" w:eastAsia="Times New Roman" w:hAnsi="Gadugi" w:cs="Times New Roman"/>
          <w:sz w:val="24"/>
          <w:szCs w:val="24"/>
        </w:rPr>
        <w:t>.</w:t>
      </w:r>
    </w:p>
    <w:p w:rsidR="006976BE" w:rsidRPr="006976BE" w:rsidRDefault="006976BE" w:rsidP="006976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&lt;table rules="all"&gt;</w:t>
      </w:r>
    </w:p>
    <w:p w:rsidR="006976BE" w:rsidRPr="004C0D4F" w:rsidRDefault="006976BE" w:rsidP="0044668E">
      <w:pPr>
        <w:rPr>
          <w:rFonts w:ascii="Gadugi" w:hAnsi="Gadugi"/>
        </w:rPr>
      </w:pPr>
    </w:p>
    <w:p w:rsidR="006976BE" w:rsidRPr="004C0D4F" w:rsidRDefault="006976BE" w:rsidP="0044668E">
      <w:pPr>
        <w:rPr>
          <w:rFonts w:ascii="Gadugi" w:hAnsi="Gadugi"/>
        </w:rPr>
      </w:pPr>
    </w:p>
    <w:p w:rsidR="006976BE" w:rsidRPr="004C0D4F" w:rsidRDefault="006976BE" w:rsidP="0044668E">
      <w:pPr>
        <w:rPr>
          <w:rFonts w:ascii="Gadugi" w:hAnsi="Gadugi"/>
        </w:rPr>
      </w:pPr>
    </w:p>
    <w:p w:rsidR="006976BE" w:rsidRPr="004C0D4F" w:rsidRDefault="006976BE" w:rsidP="0044668E">
      <w:pPr>
        <w:rPr>
          <w:rFonts w:ascii="Gadugi" w:hAnsi="Gadugi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The </w:t>
      </w:r>
      <w:r w:rsidRPr="004C0D4F">
        <w:rPr>
          <w:rFonts w:ascii="Gadugi" w:eastAsia="Times New Roman" w:hAnsi="Gadugi" w:cs="Courier New"/>
          <w:sz w:val="20"/>
          <w:szCs w:val="20"/>
        </w:rPr>
        <w:t>&lt;tr&gt;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&lt;td&gt;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and </w:t>
      </w:r>
      <w:r w:rsidRPr="004C0D4F">
        <w:rPr>
          <w:rFonts w:ascii="Gadugi" w:eastAsia="Times New Roman" w:hAnsi="Gadugi" w:cs="Courier New"/>
          <w:sz w:val="20"/>
          <w:szCs w:val="20"/>
        </w:rPr>
        <w:t>&lt;th&gt;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elements are essential components of an HTML table:</w:t>
      </w:r>
    </w:p>
    <w:p w:rsidR="006976BE" w:rsidRPr="006976BE" w:rsidRDefault="006976BE" w:rsidP="006976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&lt;tr&gt;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defines a row in a table.</w:t>
      </w:r>
    </w:p>
    <w:p w:rsidR="006976BE" w:rsidRPr="006976BE" w:rsidRDefault="006976BE" w:rsidP="006976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&lt;td&gt;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represents a cell within a row, typically for regular data.</w:t>
      </w:r>
    </w:p>
    <w:p w:rsidR="006976BE" w:rsidRPr="006976BE" w:rsidRDefault="006976BE" w:rsidP="006976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&lt;th&gt;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is similar to </w:t>
      </w:r>
      <w:r w:rsidRPr="004C0D4F">
        <w:rPr>
          <w:rFonts w:ascii="Gadugi" w:eastAsia="Times New Roman" w:hAnsi="Gadugi" w:cs="Courier New"/>
          <w:sz w:val="20"/>
          <w:szCs w:val="20"/>
        </w:rPr>
        <w:t>&lt;td&gt;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but used for header cells, which are usually bold and centered by default.</w:t>
      </w:r>
    </w:p>
    <w:p w:rsidR="006976BE" w:rsidRPr="004C0D4F" w:rsidRDefault="006976BE" w:rsidP="006976B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Here are the attributes for each of these elements.</w:t>
      </w:r>
    </w:p>
    <w:p w:rsidR="006976BE" w:rsidRPr="006976BE" w:rsidRDefault="006976BE" w:rsidP="006976BE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Attributes of </w:t>
      </w:r>
      <w:r w:rsidRPr="004C0D4F">
        <w:rPr>
          <w:rFonts w:ascii="Gadugi" w:eastAsia="Times New Roman" w:hAnsi="Gadugi" w:cs="Courier New"/>
          <w:b/>
          <w:bCs/>
          <w:sz w:val="32"/>
          <w:szCs w:val="20"/>
        </w:rPr>
        <w:t>&lt;tr&gt;</w:t>
      </w:r>
      <w:r w:rsidRPr="006976BE">
        <w:rPr>
          <w:rFonts w:ascii="Gadugi" w:eastAsia="Times New Roman" w:hAnsi="Gadugi" w:cs="Times New Roman"/>
          <w:b/>
          <w:bCs/>
          <w:sz w:val="40"/>
          <w:szCs w:val="27"/>
        </w:rPr>
        <w:t xml:space="preserve"> (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>Table Row)</w:t>
      </w:r>
    </w:p>
    <w:p w:rsidR="006976BE" w:rsidRPr="006976BE" w:rsidRDefault="006976BE" w:rsidP="006976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align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Aligns the content horizontally within each cell in the row (</w:t>
      </w:r>
      <w:r w:rsidRPr="004C0D4F">
        <w:rPr>
          <w:rFonts w:ascii="Gadugi" w:eastAsia="Times New Roman" w:hAnsi="Gadugi" w:cs="Courier New"/>
          <w:sz w:val="20"/>
          <w:szCs w:val="20"/>
        </w:rPr>
        <w:t>left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center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right</w:t>
      </w:r>
      <w:r w:rsidRPr="006976BE">
        <w:rPr>
          <w:rFonts w:ascii="Gadugi" w:eastAsia="Times New Roman" w:hAnsi="Gadugi" w:cs="Times New Roman"/>
          <w:sz w:val="24"/>
          <w:szCs w:val="24"/>
        </w:rPr>
        <w:t>). This attribute is deprecated; CSS (</w:t>
      </w:r>
      <w:r w:rsidRPr="004C0D4F">
        <w:rPr>
          <w:rFonts w:ascii="Gadugi" w:eastAsia="Times New Roman" w:hAnsi="Gadugi" w:cs="Courier New"/>
          <w:sz w:val="20"/>
          <w:szCs w:val="20"/>
        </w:rPr>
        <w:t>text-align</w:t>
      </w:r>
      <w:r w:rsidRPr="006976BE">
        <w:rPr>
          <w:rFonts w:ascii="Gadugi" w:eastAsia="Times New Roman" w:hAnsi="Gadugi" w:cs="Times New Roman"/>
          <w:sz w:val="24"/>
          <w:szCs w:val="24"/>
        </w:rPr>
        <w:t>) is recommended.</w:t>
      </w:r>
    </w:p>
    <w:p w:rsidR="006976BE" w:rsidRPr="006976BE" w:rsidRDefault="006976BE" w:rsidP="006976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&lt;tr align="center"&gt;</w:t>
      </w:r>
    </w:p>
    <w:p w:rsidR="006976BE" w:rsidRPr="006976BE" w:rsidRDefault="006976BE" w:rsidP="006976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bgcolor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Sets the background color for the row. This attribute is deprecated; use CSS (</w:t>
      </w:r>
      <w:r w:rsidRPr="004C0D4F">
        <w:rPr>
          <w:rFonts w:ascii="Gadugi" w:eastAsia="Times New Roman" w:hAnsi="Gadugi" w:cs="Courier New"/>
          <w:sz w:val="20"/>
          <w:szCs w:val="20"/>
        </w:rPr>
        <w:t>background-color</w:t>
      </w:r>
      <w:r w:rsidRPr="006976BE">
        <w:rPr>
          <w:rFonts w:ascii="Gadugi" w:eastAsia="Times New Roman" w:hAnsi="Gadugi" w:cs="Times New Roman"/>
          <w:sz w:val="24"/>
          <w:szCs w:val="24"/>
        </w:rPr>
        <w:t>).</w:t>
      </w:r>
    </w:p>
    <w:p w:rsidR="006976BE" w:rsidRPr="006976BE" w:rsidRDefault="006976BE" w:rsidP="006976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&lt;tr bgcolor="#f2f2f2"&gt;</w:t>
      </w:r>
    </w:p>
    <w:p w:rsidR="006976BE" w:rsidRPr="006976BE" w:rsidRDefault="006976BE" w:rsidP="006976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valign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Vertically aligns content within each cell in the row (</w:t>
      </w:r>
      <w:r w:rsidRPr="004C0D4F">
        <w:rPr>
          <w:rFonts w:ascii="Gadugi" w:eastAsia="Times New Roman" w:hAnsi="Gadugi" w:cs="Courier New"/>
          <w:sz w:val="20"/>
          <w:szCs w:val="20"/>
        </w:rPr>
        <w:t>top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middle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bottom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baseline</w:t>
      </w:r>
      <w:r w:rsidRPr="006976BE">
        <w:rPr>
          <w:rFonts w:ascii="Gadugi" w:eastAsia="Times New Roman" w:hAnsi="Gadugi" w:cs="Times New Roman"/>
          <w:sz w:val="24"/>
          <w:szCs w:val="24"/>
        </w:rPr>
        <w:t>). This attribute is deprecated; CSS (</w:t>
      </w:r>
      <w:r w:rsidRPr="004C0D4F">
        <w:rPr>
          <w:rFonts w:ascii="Gadugi" w:eastAsia="Times New Roman" w:hAnsi="Gadugi" w:cs="Courier New"/>
          <w:sz w:val="20"/>
          <w:szCs w:val="20"/>
        </w:rPr>
        <w:t>vertical-align</w:t>
      </w:r>
      <w:r w:rsidRPr="006976BE">
        <w:rPr>
          <w:rFonts w:ascii="Gadugi" w:eastAsia="Times New Roman" w:hAnsi="Gadugi" w:cs="Times New Roman"/>
          <w:sz w:val="24"/>
          <w:szCs w:val="24"/>
        </w:rPr>
        <w:t>) is recommended.</w:t>
      </w:r>
    </w:p>
    <w:p w:rsidR="006976BE" w:rsidRPr="006976BE" w:rsidRDefault="006976BE" w:rsidP="006976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&lt;tr valign="top"&gt;</w:t>
      </w:r>
    </w:p>
    <w:p w:rsidR="004C0D4F" w:rsidRPr="004C0D4F" w:rsidRDefault="006976BE" w:rsidP="004C0D4F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Example of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&lt;tr&gt;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 with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</w:tblGrid>
      <w:tr w:rsidR="004C0D4F" w:rsidTr="004C0D4F">
        <w:tc>
          <w:tcPr>
            <w:tcW w:w="7128" w:type="dxa"/>
          </w:tcPr>
          <w:p w:rsidR="004C0D4F" w:rsidRDefault="004C0D4F" w:rsidP="00697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>
              <w:rPr>
                <w:rFonts w:ascii="Gadugi" w:eastAsia="Times New Roman" w:hAnsi="Gadugi" w:cs="Courier New"/>
                <w:sz w:val="20"/>
                <w:szCs w:val="20"/>
              </w:rPr>
              <w:t>.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&lt;tr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align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"center"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bgcolor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"#f9f9f9"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valign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"top"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        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&lt;td&gt;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Apples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&lt;/td&gt;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        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&lt;td&gt;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$1.00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&lt;/td&gt;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        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&lt;td&gt;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10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&lt;/td&gt;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lastRenderedPageBreak/>
              <w:t xml:space="preserve">          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&lt;/tr&gt;</w:t>
            </w:r>
          </w:p>
          <w:p w:rsidR="004C0D4F" w:rsidRDefault="004C0D4F" w:rsidP="00697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>
              <w:rPr>
                <w:rFonts w:ascii="Gadugi" w:eastAsia="Times New Roman" w:hAnsi="Gadugi" w:cs="Courier New"/>
                <w:sz w:val="20"/>
                <w:szCs w:val="20"/>
              </w:rPr>
              <w:t>.</w:t>
            </w:r>
          </w:p>
        </w:tc>
      </w:tr>
    </w:tbl>
    <w:p w:rsidR="006976BE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</w:p>
    <w:p w:rsidR="004C0D4F" w:rsidRPr="006976BE" w:rsidRDefault="004C0D4F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Attributes of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&lt;td&gt;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 (Table Data Cell)</w:t>
      </w:r>
    </w:p>
    <w:p w:rsidR="006976BE" w:rsidRPr="006976BE" w:rsidRDefault="006976BE" w:rsidP="006976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colspan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Merges the cell across multiple columns.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&lt;td colspan="2"&gt;Merged Cell&lt;/td&gt;</w:t>
      </w:r>
    </w:p>
    <w:p w:rsidR="006976BE" w:rsidRPr="006976BE" w:rsidRDefault="006976BE" w:rsidP="006976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rowspan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Merges the cell across multiple rows.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&lt;td rowspan="2"&gt;Merged Cell&lt;/td&gt;</w:t>
      </w:r>
    </w:p>
    <w:p w:rsidR="006976BE" w:rsidRPr="006976BE" w:rsidRDefault="006976BE" w:rsidP="006976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headers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Associates the cell with header cells for accessibility, especially useful in complex tables.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&lt;td headers="header-id"&gt;Data&lt;/td&gt;</w:t>
      </w:r>
    </w:p>
    <w:p w:rsidR="006976BE" w:rsidRPr="006976BE" w:rsidRDefault="006976BE" w:rsidP="006976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align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Aligns the cell content horizontally (</w:t>
      </w:r>
      <w:r w:rsidRPr="004C0D4F">
        <w:rPr>
          <w:rFonts w:ascii="Gadugi" w:eastAsia="Times New Roman" w:hAnsi="Gadugi" w:cs="Courier New"/>
          <w:sz w:val="20"/>
          <w:szCs w:val="20"/>
        </w:rPr>
        <w:t>left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center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right</w:t>
      </w:r>
      <w:r w:rsidRPr="006976BE">
        <w:rPr>
          <w:rFonts w:ascii="Gadugi" w:eastAsia="Times New Roman" w:hAnsi="Gadugi" w:cs="Times New Roman"/>
          <w:sz w:val="24"/>
          <w:szCs w:val="24"/>
        </w:rPr>
        <w:t>). This is deprecated; use CSS instead.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&lt;td align="right"&gt;</w:t>
      </w:r>
    </w:p>
    <w:p w:rsidR="006976BE" w:rsidRPr="006976BE" w:rsidRDefault="006976BE" w:rsidP="006976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valign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Vertically aligns the content (</w:t>
      </w:r>
      <w:r w:rsidRPr="004C0D4F">
        <w:rPr>
          <w:rFonts w:ascii="Gadugi" w:eastAsia="Times New Roman" w:hAnsi="Gadugi" w:cs="Courier New"/>
          <w:sz w:val="20"/>
          <w:szCs w:val="20"/>
        </w:rPr>
        <w:t>top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middle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bottom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baseline</w:t>
      </w:r>
      <w:r w:rsidRPr="006976BE">
        <w:rPr>
          <w:rFonts w:ascii="Gadugi" w:eastAsia="Times New Roman" w:hAnsi="Gadugi" w:cs="Times New Roman"/>
          <w:sz w:val="24"/>
          <w:szCs w:val="24"/>
        </w:rPr>
        <w:t>). This is deprecated; use CSS instead.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&lt;td valign="middle"&gt;</w:t>
      </w:r>
    </w:p>
    <w:p w:rsidR="006976BE" w:rsidRPr="006976BE" w:rsidRDefault="006976BE" w:rsidP="006976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bgcolor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Sets the cell background color. Deprecated; use CSS (</w:t>
      </w:r>
      <w:r w:rsidRPr="004C0D4F">
        <w:rPr>
          <w:rFonts w:ascii="Gadugi" w:eastAsia="Times New Roman" w:hAnsi="Gadugi" w:cs="Courier New"/>
          <w:sz w:val="20"/>
          <w:szCs w:val="20"/>
        </w:rPr>
        <w:t>background-color</w:t>
      </w:r>
      <w:r w:rsidRPr="006976BE">
        <w:rPr>
          <w:rFonts w:ascii="Gadugi" w:eastAsia="Times New Roman" w:hAnsi="Gadugi" w:cs="Times New Roman"/>
          <w:sz w:val="24"/>
          <w:szCs w:val="24"/>
        </w:rPr>
        <w:t>).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&lt;td bgcolor="#e0e0e0"&gt;</w:t>
      </w:r>
    </w:p>
    <w:p w:rsidR="006976BE" w:rsidRPr="006976BE" w:rsidRDefault="006976BE" w:rsidP="006976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width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and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height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Defines the width and height of the cell. This is deprecated; CSS is preferred.</w:t>
      </w:r>
    </w:p>
    <w:p w:rsidR="006976BE" w:rsidRPr="006976BE" w:rsidRDefault="006976BE" w:rsidP="006976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&lt;td width="100px" height="50px"&gt;Data&lt;/td&gt;</w:t>
      </w: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Example of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&lt;td&gt;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 with Attributes</w:t>
      </w:r>
    </w:p>
    <w:p w:rsidR="004C0D4F" w:rsidRPr="006976BE" w:rsidRDefault="004C0D4F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  <w:r>
        <w:rPr>
          <w:rFonts w:ascii="Gadugi" w:eastAsia="Times New Roman" w:hAnsi="Gadugi" w:cs="Courier New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</w:tblGrid>
      <w:tr w:rsidR="004C0D4F" w:rsidTr="004C0D4F">
        <w:tc>
          <w:tcPr>
            <w:tcW w:w="8298" w:type="dxa"/>
          </w:tcPr>
          <w:p w:rsidR="004C0D4F" w:rsidRDefault="004C0D4F" w:rsidP="00697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>
              <w:rPr>
                <w:rFonts w:ascii="Gadugi" w:eastAsia="Times New Roman" w:hAnsi="Gadugi" w:cs="Courier New"/>
                <w:sz w:val="20"/>
                <w:szCs w:val="20"/>
              </w:rPr>
              <w:t>.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&lt;tr&gt;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   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&lt;td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colspan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"2"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align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"center"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bgcolor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"#e0e0e0"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&gt;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Total Price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&lt;/td&gt;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   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&lt;td&gt;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$50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&lt;/td&gt;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&lt;/tr&gt;</w:t>
            </w:r>
          </w:p>
          <w:p w:rsidR="004C0D4F" w:rsidRDefault="004C0D4F" w:rsidP="00697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>
              <w:rPr>
                <w:rFonts w:ascii="Gadugi" w:eastAsia="Times New Roman" w:hAnsi="Gadugi" w:cs="Courier New"/>
                <w:sz w:val="20"/>
                <w:szCs w:val="20"/>
              </w:rPr>
              <w:t>.</w:t>
            </w:r>
          </w:p>
        </w:tc>
      </w:tr>
    </w:tbl>
    <w:p w:rsidR="006976BE" w:rsidRPr="006976BE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</w:p>
    <w:p w:rsidR="004C0D4F" w:rsidRDefault="004C0D4F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Attributes of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&lt;th&gt;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 (Table Header Cell)</w:t>
      </w:r>
    </w:p>
    <w:p w:rsidR="006976BE" w:rsidRPr="006976BE" w:rsidRDefault="006976BE" w:rsidP="006976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scope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Defines the header cell’s scope in relation to its associated cells (</w:t>
      </w:r>
      <w:r w:rsidRPr="004C0D4F">
        <w:rPr>
          <w:rFonts w:ascii="Gadugi" w:eastAsia="Times New Roman" w:hAnsi="Gadugi" w:cs="Courier New"/>
          <w:sz w:val="20"/>
          <w:szCs w:val="20"/>
        </w:rPr>
        <w:t>row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col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rowgroup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, </w:t>
      </w:r>
      <w:r w:rsidRPr="004C0D4F">
        <w:rPr>
          <w:rFonts w:ascii="Gadugi" w:eastAsia="Times New Roman" w:hAnsi="Gadugi" w:cs="Courier New"/>
          <w:sz w:val="20"/>
          <w:szCs w:val="20"/>
        </w:rPr>
        <w:t>colgroup</w:t>
      </w:r>
      <w:r w:rsidRPr="006976BE">
        <w:rPr>
          <w:rFonts w:ascii="Gadugi" w:eastAsia="Times New Roman" w:hAnsi="Gadugi" w:cs="Times New Roman"/>
          <w:sz w:val="24"/>
          <w:szCs w:val="24"/>
        </w:rPr>
        <w:t>). Useful for accessibility.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&lt;th scope="col"&gt;Price&lt;/th&gt;</w:t>
      </w:r>
    </w:p>
    <w:p w:rsidR="006976BE" w:rsidRPr="006976BE" w:rsidRDefault="006976BE" w:rsidP="006976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colspan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and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rowspan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Similar to </w:t>
      </w:r>
      <w:r w:rsidRPr="004C0D4F">
        <w:rPr>
          <w:rFonts w:ascii="Gadugi" w:eastAsia="Times New Roman" w:hAnsi="Gadugi" w:cs="Courier New"/>
          <w:sz w:val="20"/>
          <w:szCs w:val="20"/>
        </w:rPr>
        <w:t>&lt;td&gt;</w:t>
      </w:r>
      <w:r w:rsidRPr="006976BE">
        <w:rPr>
          <w:rFonts w:ascii="Gadugi" w:eastAsia="Times New Roman" w:hAnsi="Gadugi" w:cs="Times New Roman"/>
          <w:sz w:val="24"/>
          <w:szCs w:val="24"/>
        </w:rPr>
        <w:t>, allowing the header to span multiple columns or rows.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&lt;th colspan="2"&gt;Header&lt;/th&gt;</w:t>
      </w:r>
    </w:p>
    <w:p w:rsidR="006976BE" w:rsidRPr="006976BE" w:rsidRDefault="006976BE" w:rsidP="006976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headers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Associates the header with specific cells, helpful in complex tables.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&lt;th headers="id123"&gt;Category&lt;/th&gt;</w:t>
      </w:r>
    </w:p>
    <w:p w:rsidR="006976BE" w:rsidRPr="006976BE" w:rsidRDefault="006976BE" w:rsidP="006976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align</w:t>
      </w:r>
      <w:r w:rsidRPr="006976BE">
        <w:rPr>
          <w:rFonts w:ascii="Gadugi" w:eastAsia="Times New Roman" w:hAnsi="Gadugi" w:cs="Times New Roman"/>
          <w:sz w:val="24"/>
          <w:szCs w:val="24"/>
        </w:rPr>
        <w:t xml:space="preserve"> and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valign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Controls the horizontal and vertical alignment of header content. Deprecated; use CSS.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&lt;th align="left"&gt;Product&lt;/th&gt;</w:t>
      </w:r>
    </w:p>
    <w:p w:rsidR="006976BE" w:rsidRPr="006976BE" w:rsidRDefault="006976BE" w:rsidP="006976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abbr</w:t>
      </w:r>
      <w:r w:rsidRPr="006976BE">
        <w:rPr>
          <w:rFonts w:ascii="Gadugi" w:eastAsia="Times New Roman" w:hAnsi="Gadugi" w:cs="Times New Roman"/>
          <w:sz w:val="24"/>
          <w:szCs w:val="24"/>
        </w:rPr>
        <w:t>: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>Provides an abbreviated form of the header text, useful for accessibility and tooltips.</w:t>
      </w:r>
    </w:p>
    <w:p w:rsidR="006976BE" w:rsidRPr="006976BE" w:rsidRDefault="006976BE" w:rsidP="006976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4"/>
          <w:szCs w:val="24"/>
        </w:rPr>
      </w:pPr>
      <w:r w:rsidRPr="006976BE">
        <w:rPr>
          <w:rFonts w:ascii="Gadugi" w:eastAsia="Times New Roman" w:hAnsi="Gadugi" w:cs="Times New Roman"/>
          <w:sz w:val="24"/>
          <w:szCs w:val="24"/>
        </w:rPr>
        <w:t xml:space="preserve">Example: </w:t>
      </w:r>
      <w:r w:rsidRPr="004C0D4F">
        <w:rPr>
          <w:rFonts w:ascii="Gadugi" w:eastAsia="Times New Roman" w:hAnsi="Gadugi" w:cs="Courier New"/>
          <w:sz w:val="20"/>
          <w:szCs w:val="20"/>
        </w:rPr>
        <w:t>&lt;th abbr="Qty"&gt;Quantity&lt;/th&gt;</w:t>
      </w:r>
    </w:p>
    <w:p w:rsidR="006976BE" w:rsidRPr="006976BE" w:rsidRDefault="006976BE" w:rsidP="006976BE">
      <w:pPr>
        <w:spacing w:before="100" w:beforeAutospacing="1" w:after="100" w:afterAutospacing="1" w:line="24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Example of </w:t>
      </w:r>
      <w:r w:rsidRPr="004C0D4F">
        <w:rPr>
          <w:rFonts w:ascii="Gadugi" w:eastAsia="Times New Roman" w:hAnsi="Gadugi" w:cs="Courier New"/>
          <w:b/>
          <w:bCs/>
          <w:sz w:val="20"/>
          <w:szCs w:val="20"/>
        </w:rPr>
        <w:t>&lt;th&gt;</w:t>
      </w:r>
      <w:r w:rsidRPr="006976BE">
        <w:rPr>
          <w:rFonts w:ascii="Gadugi" w:eastAsia="Times New Roman" w:hAnsi="Gadugi" w:cs="Times New Roman"/>
          <w:b/>
          <w:bCs/>
          <w:sz w:val="27"/>
          <w:szCs w:val="27"/>
        </w:rPr>
        <w:t xml:space="preserve"> with Attributes</w:t>
      </w:r>
    </w:p>
    <w:p w:rsidR="004C0D4F" w:rsidRPr="006976BE" w:rsidRDefault="004C0D4F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  <w:r>
        <w:rPr>
          <w:rFonts w:ascii="Gadugi" w:eastAsia="Times New Roman" w:hAnsi="Gadugi" w:cs="Courier New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4C0D4F" w:rsidTr="004C0D4F">
        <w:tc>
          <w:tcPr>
            <w:tcW w:w="10116" w:type="dxa"/>
          </w:tcPr>
          <w:p w:rsidR="004C0D4F" w:rsidRDefault="004C0D4F" w:rsidP="00697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>
              <w:rPr>
                <w:rFonts w:ascii="Gadugi" w:eastAsia="Times New Roman" w:hAnsi="Gadugi" w:cs="Courier New"/>
                <w:sz w:val="20"/>
                <w:szCs w:val="20"/>
              </w:rPr>
              <w:t>.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&lt;tr&gt;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 </w:t>
            </w:r>
            <w:r w:rsidR="009B033B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 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&lt;th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scope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"col"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align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"left"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abbr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"Qty"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&gt;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Quantity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&lt;/th&gt;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   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&lt;th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scope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"col"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&gt;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Price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&lt;/th&gt;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   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&lt;th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scope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"col"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4C0D4F">
              <w:rPr>
                <w:rFonts w:ascii="Consolas" w:eastAsia="Times New Roman" w:hAnsi="Consolas" w:cs="Times New Roman"/>
                <w:i/>
                <w:iCs/>
                <w:color w:val="FB8C00"/>
                <w:sz w:val="21"/>
                <w:szCs w:val="21"/>
              </w:rPr>
              <w:t>colspan</w:t>
            </w:r>
            <w:r w:rsidRPr="004C0D4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=</w:t>
            </w:r>
            <w:r w:rsidRPr="004C0D4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"2"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&gt;</w:t>
            </w:r>
            <w:r w:rsidRPr="004C0D4F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Product</w:t>
            </w: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&lt;/th&gt;</w:t>
            </w:r>
          </w:p>
          <w:p w:rsidR="004C0D4F" w:rsidRPr="004C0D4F" w:rsidRDefault="004C0D4F" w:rsidP="004C0D4F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4C0D4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&lt;/tr&gt;</w:t>
            </w:r>
          </w:p>
          <w:p w:rsidR="004C0D4F" w:rsidRDefault="004C0D4F" w:rsidP="00697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</w:p>
          <w:p w:rsidR="004C0D4F" w:rsidRDefault="004C0D4F" w:rsidP="00697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>
              <w:rPr>
                <w:rFonts w:ascii="Gadugi" w:eastAsia="Times New Roman" w:hAnsi="Gadugi" w:cs="Courier New"/>
                <w:sz w:val="20"/>
                <w:szCs w:val="20"/>
              </w:rPr>
              <w:t>.</w:t>
            </w:r>
          </w:p>
        </w:tc>
      </w:tr>
    </w:tbl>
    <w:p w:rsidR="006976BE" w:rsidRPr="006976BE" w:rsidRDefault="006976BE" w:rsidP="0069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</w:p>
    <w:p w:rsidR="006976BE" w:rsidRPr="004C0D4F" w:rsidRDefault="006976BE" w:rsidP="0044668E">
      <w:pPr>
        <w:rPr>
          <w:rFonts w:ascii="Gadugi" w:hAnsi="Gadugi"/>
        </w:rPr>
      </w:pPr>
    </w:p>
    <w:sectPr w:rsidR="006976BE" w:rsidRPr="004C0D4F" w:rsidSect="00A525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E5B" w:rsidRDefault="00014E5B" w:rsidP="00D04311">
      <w:pPr>
        <w:spacing w:after="0" w:line="240" w:lineRule="auto"/>
      </w:pPr>
      <w:r>
        <w:separator/>
      </w:r>
    </w:p>
  </w:endnote>
  <w:endnote w:type="continuationSeparator" w:id="0">
    <w:p w:rsidR="00014E5B" w:rsidRDefault="00014E5B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BC2" w:rsidRDefault="00215B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215BC2">
      <w:trPr>
        <w:jc w:val="right"/>
      </w:trPr>
      <w:tc>
        <w:tcPr>
          <w:tcW w:w="0" w:type="auto"/>
        </w:tcPr>
        <w:p w:rsidR="00215BC2" w:rsidRDefault="00014E5B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15BC2">
                <w:t>anmamun0</w:t>
              </w:r>
            </w:sdtContent>
          </w:sdt>
          <w:r w:rsidR="00215BC2">
            <w:t xml:space="preserve"> | AN Mamun l</w:t>
          </w:r>
        </w:p>
      </w:tc>
      <w:tc>
        <w:tcPr>
          <w:tcW w:w="0" w:type="auto"/>
        </w:tcPr>
        <w:p w:rsidR="00215BC2" w:rsidRDefault="00215BC2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262CFAE" wp14:editId="63C61974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215BC2" w:rsidRDefault="00215B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BC2" w:rsidRDefault="00215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E5B" w:rsidRDefault="00014E5B" w:rsidP="00D04311">
      <w:pPr>
        <w:spacing w:after="0" w:line="240" w:lineRule="auto"/>
      </w:pPr>
      <w:r>
        <w:separator/>
      </w:r>
    </w:p>
  </w:footnote>
  <w:footnote w:type="continuationSeparator" w:id="0">
    <w:p w:rsidR="00014E5B" w:rsidRDefault="00014E5B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BC2" w:rsidRDefault="00014E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BC2" w:rsidRDefault="00014E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BC2" w:rsidRDefault="00014E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A85"/>
    <w:multiLevelType w:val="multilevel"/>
    <w:tmpl w:val="4D78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618E9"/>
    <w:multiLevelType w:val="multilevel"/>
    <w:tmpl w:val="C2C4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5038D"/>
    <w:multiLevelType w:val="multilevel"/>
    <w:tmpl w:val="E116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D3BFB"/>
    <w:multiLevelType w:val="multilevel"/>
    <w:tmpl w:val="7770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F01259"/>
    <w:multiLevelType w:val="multilevel"/>
    <w:tmpl w:val="37F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E505BD"/>
    <w:multiLevelType w:val="multilevel"/>
    <w:tmpl w:val="B084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C5005"/>
    <w:multiLevelType w:val="multilevel"/>
    <w:tmpl w:val="102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C35DB9"/>
    <w:multiLevelType w:val="multilevel"/>
    <w:tmpl w:val="8B32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8D3B35"/>
    <w:multiLevelType w:val="multilevel"/>
    <w:tmpl w:val="2344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6D2334"/>
    <w:multiLevelType w:val="multilevel"/>
    <w:tmpl w:val="73B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DF4440"/>
    <w:multiLevelType w:val="multilevel"/>
    <w:tmpl w:val="FEC8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5B64D7"/>
    <w:multiLevelType w:val="multilevel"/>
    <w:tmpl w:val="A250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DF2119"/>
    <w:multiLevelType w:val="multilevel"/>
    <w:tmpl w:val="D09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471908"/>
    <w:multiLevelType w:val="hybridMultilevel"/>
    <w:tmpl w:val="157C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C7D40"/>
    <w:multiLevelType w:val="multilevel"/>
    <w:tmpl w:val="B68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60F5D"/>
    <w:multiLevelType w:val="hybridMultilevel"/>
    <w:tmpl w:val="86F8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32C6A"/>
    <w:multiLevelType w:val="multilevel"/>
    <w:tmpl w:val="258C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7C4ED1"/>
    <w:multiLevelType w:val="multilevel"/>
    <w:tmpl w:val="ED6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8C75AF"/>
    <w:multiLevelType w:val="multilevel"/>
    <w:tmpl w:val="0506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F34AF8"/>
    <w:multiLevelType w:val="multilevel"/>
    <w:tmpl w:val="B712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463BF3"/>
    <w:multiLevelType w:val="multilevel"/>
    <w:tmpl w:val="0D0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276FEE"/>
    <w:multiLevelType w:val="multilevel"/>
    <w:tmpl w:val="B1DA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D2AF0"/>
    <w:multiLevelType w:val="multilevel"/>
    <w:tmpl w:val="E77A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032D9F"/>
    <w:multiLevelType w:val="multilevel"/>
    <w:tmpl w:val="C7A0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A61567"/>
    <w:multiLevelType w:val="multilevel"/>
    <w:tmpl w:val="8FE8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C15069"/>
    <w:multiLevelType w:val="multilevel"/>
    <w:tmpl w:val="2AE8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47651C"/>
    <w:multiLevelType w:val="multilevel"/>
    <w:tmpl w:val="4C18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0C13B5"/>
    <w:multiLevelType w:val="multilevel"/>
    <w:tmpl w:val="64E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5251A4"/>
    <w:multiLevelType w:val="hybridMultilevel"/>
    <w:tmpl w:val="8C6E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127E2"/>
    <w:multiLevelType w:val="multilevel"/>
    <w:tmpl w:val="AB70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6739E9"/>
    <w:multiLevelType w:val="multilevel"/>
    <w:tmpl w:val="B8A4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4E6695"/>
    <w:multiLevelType w:val="multilevel"/>
    <w:tmpl w:val="5B4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CD6D69"/>
    <w:multiLevelType w:val="multilevel"/>
    <w:tmpl w:val="432E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EB2BAB"/>
    <w:multiLevelType w:val="multilevel"/>
    <w:tmpl w:val="F778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5C191E"/>
    <w:multiLevelType w:val="hybridMultilevel"/>
    <w:tmpl w:val="B100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0440E9"/>
    <w:multiLevelType w:val="hybridMultilevel"/>
    <w:tmpl w:val="FD2C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6"/>
  </w:num>
  <w:num w:numId="4">
    <w:abstractNumId w:val="29"/>
  </w:num>
  <w:num w:numId="5">
    <w:abstractNumId w:val="21"/>
  </w:num>
  <w:num w:numId="6">
    <w:abstractNumId w:val="10"/>
  </w:num>
  <w:num w:numId="7">
    <w:abstractNumId w:val="7"/>
  </w:num>
  <w:num w:numId="8">
    <w:abstractNumId w:val="26"/>
  </w:num>
  <w:num w:numId="9">
    <w:abstractNumId w:val="27"/>
  </w:num>
  <w:num w:numId="10">
    <w:abstractNumId w:val="20"/>
  </w:num>
  <w:num w:numId="11">
    <w:abstractNumId w:val="1"/>
  </w:num>
  <w:num w:numId="12">
    <w:abstractNumId w:val="12"/>
  </w:num>
  <w:num w:numId="13">
    <w:abstractNumId w:val="14"/>
  </w:num>
  <w:num w:numId="14">
    <w:abstractNumId w:val="11"/>
  </w:num>
  <w:num w:numId="15">
    <w:abstractNumId w:val="17"/>
  </w:num>
  <w:num w:numId="16">
    <w:abstractNumId w:val="4"/>
  </w:num>
  <w:num w:numId="17">
    <w:abstractNumId w:val="0"/>
  </w:num>
  <w:num w:numId="18">
    <w:abstractNumId w:val="28"/>
  </w:num>
  <w:num w:numId="19">
    <w:abstractNumId w:val="13"/>
  </w:num>
  <w:num w:numId="20">
    <w:abstractNumId w:val="35"/>
  </w:num>
  <w:num w:numId="21">
    <w:abstractNumId w:val="34"/>
  </w:num>
  <w:num w:numId="22">
    <w:abstractNumId w:val="15"/>
  </w:num>
  <w:num w:numId="23">
    <w:abstractNumId w:val="24"/>
  </w:num>
  <w:num w:numId="24">
    <w:abstractNumId w:val="25"/>
  </w:num>
  <w:num w:numId="25">
    <w:abstractNumId w:val="23"/>
  </w:num>
  <w:num w:numId="26">
    <w:abstractNumId w:val="2"/>
  </w:num>
  <w:num w:numId="27">
    <w:abstractNumId w:val="18"/>
  </w:num>
  <w:num w:numId="28">
    <w:abstractNumId w:val="3"/>
  </w:num>
  <w:num w:numId="29">
    <w:abstractNumId w:val="31"/>
  </w:num>
  <w:num w:numId="30">
    <w:abstractNumId w:val="9"/>
  </w:num>
  <w:num w:numId="31">
    <w:abstractNumId w:val="16"/>
  </w:num>
  <w:num w:numId="32">
    <w:abstractNumId w:val="32"/>
  </w:num>
  <w:num w:numId="33">
    <w:abstractNumId w:val="8"/>
  </w:num>
  <w:num w:numId="34">
    <w:abstractNumId w:val="22"/>
  </w:num>
  <w:num w:numId="35">
    <w:abstractNumId w:val="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014E5B"/>
    <w:rsid w:val="001C46F2"/>
    <w:rsid w:val="001E1100"/>
    <w:rsid w:val="001F06C2"/>
    <w:rsid w:val="00215BC2"/>
    <w:rsid w:val="00263363"/>
    <w:rsid w:val="00323A00"/>
    <w:rsid w:val="00335370"/>
    <w:rsid w:val="003715C1"/>
    <w:rsid w:val="00394E94"/>
    <w:rsid w:val="0044668E"/>
    <w:rsid w:val="004C0D4F"/>
    <w:rsid w:val="006976BE"/>
    <w:rsid w:val="00913794"/>
    <w:rsid w:val="009B033B"/>
    <w:rsid w:val="00A5254F"/>
    <w:rsid w:val="00A56FC9"/>
    <w:rsid w:val="00C7692B"/>
    <w:rsid w:val="00D04311"/>
    <w:rsid w:val="00DA3190"/>
    <w:rsid w:val="00F728A3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9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6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33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94E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4E94"/>
    <w:rPr>
      <w:b/>
      <w:bCs/>
    </w:rPr>
  </w:style>
  <w:style w:type="table" w:styleId="TableGrid">
    <w:name w:val="Table Grid"/>
    <w:basedOn w:val="TableNormal"/>
    <w:uiPriority w:val="59"/>
    <w:rsid w:val="00394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1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254F"/>
    <w:pPr>
      <w:ind w:left="720"/>
      <w:contextualSpacing/>
    </w:pPr>
  </w:style>
  <w:style w:type="character" w:customStyle="1" w:styleId="hljs-tag">
    <w:name w:val="hljs-tag"/>
    <w:basedOn w:val="DefaultParagraphFont"/>
    <w:rsid w:val="006976BE"/>
  </w:style>
  <w:style w:type="character" w:customStyle="1" w:styleId="hljs-name">
    <w:name w:val="hljs-name"/>
    <w:basedOn w:val="DefaultParagraphFont"/>
    <w:rsid w:val="006976BE"/>
  </w:style>
  <w:style w:type="character" w:customStyle="1" w:styleId="hljs-attr">
    <w:name w:val="hljs-attr"/>
    <w:basedOn w:val="DefaultParagraphFont"/>
    <w:rsid w:val="006976BE"/>
  </w:style>
  <w:style w:type="character" w:customStyle="1" w:styleId="hljs-string">
    <w:name w:val="hljs-string"/>
    <w:basedOn w:val="DefaultParagraphFont"/>
    <w:rsid w:val="006976BE"/>
  </w:style>
  <w:style w:type="character" w:customStyle="1" w:styleId="Heading6Char">
    <w:name w:val="Heading 6 Char"/>
    <w:basedOn w:val="DefaultParagraphFont"/>
    <w:link w:val="Heading6"/>
    <w:uiPriority w:val="9"/>
    <w:semiHidden/>
    <w:rsid w:val="00C769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C769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9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6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33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94E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4E94"/>
    <w:rPr>
      <w:b/>
      <w:bCs/>
    </w:rPr>
  </w:style>
  <w:style w:type="table" w:styleId="TableGrid">
    <w:name w:val="Table Grid"/>
    <w:basedOn w:val="TableNormal"/>
    <w:uiPriority w:val="59"/>
    <w:rsid w:val="00394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1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254F"/>
    <w:pPr>
      <w:ind w:left="720"/>
      <w:contextualSpacing/>
    </w:pPr>
  </w:style>
  <w:style w:type="character" w:customStyle="1" w:styleId="hljs-tag">
    <w:name w:val="hljs-tag"/>
    <w:basedOn w:val="DefaultParagraphFont"/>
    <w:rsid w:val="006976BE"/>
  </w:style>
  <w:style w:type="character" w:customStyle="1" w:styleId="hljs-name">
    <w:name w:val="hljs-name"/>
    <w:basedOn w:val="DefaultParagraphFont"/>
    <w:rsid w:val="006976BE"/>
  </w:style>
  <w:style w:type="character" w:customStyle="1" w:styleId="hljs-attr">
    <w:name w:val="hljs-attr"/>
    <w:basedOn w:val="DefaultParagraphFont"/>
    <w:rsid w:val="006976BE"/>
  </w:style>
  <w:style w:type="character" w:customStyle="1" w:styleId="hljs-string">
    <w:name w:val="hljs-string"/>
    <w:basedOn w:val="DefaultParagraphFont"/>
    <w:rsid w:val="006976BE"/>
  </w:style>
  <w:style w:type="character" w:customStyle="1" w:styleId="Heading6Char">
    <w:name w:val="Heading 6 Char"/>
    <w:basedOn w:val="DefaultParagraphFont"/>
    <w:link w:val="Heading6"/>
    <w:uiPriority w:val="9"/>
    <w:semiHidden/>
    <w:rsid w:val="00C769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C769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9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9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4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6C3F53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09552F"/>
    <w:rsid w:val="006C3F53"/>
    <w:rsid w:val="0092531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6D2B-5635-49D9-96CD-2DCC59C3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14</Pages>
  <Words>2876</Words>
  <Characters>16398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19236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13</cp:revision>
  <dcterms:created xsi:type="dcterms:W3CDTF">2024-10-02T04:16:00Z</dcterms:created>
  <dcterms:modified xsi:type="dcterms:W3CDTF">2024-11-12T07:23:00Z</dcterms:modified>
</cp:coreProperties>
</file>