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t>🔌 وثيقة واجهات البرمجة المحسنة</w:t>
      </w:r>
    </w:p>
    <w:p>
      <w:pPr>
        <w:pStyle w:val="Title"/>
        <w:jc w:val="center"/>
      </w:pPr>
      <w:r>
        <w:rPr>
          <w:color w:val="646464"/>
        </w:rPr>
        <w:t>Enhanced API Documentation</w:t>
      </w:r>
    </w:p>
    <w:p>
      <w:pPr>
        <w:pStyle w:val="Heading2"/>
        <w:jc w:val="center"/>
        <w:bidi w:val="1"/>
      </w:pPr>
      <w:r>
        <w:t>منصة مقارنة الأسعار - النسخة 2.0</w:t>
      </w:r>
    </w:p>
    <w:p>
      <w:pPr>
        <w:pStyle w:val="Heading2"/>
        <w:jc w:val="center"/>
      </w:pPr>
      <w:r>
        <w:rPr>
          <w:color w:val="646464"/>
        </w:rPr>
        <w:t>Price Comparison Platform - Version 2.0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1. المقدمة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1. Introduction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تصف هذه الوثيقة واجهات البرمجة (APIs) المحسنة لمنصة مقارنة الأسعار، مع التركيز على معايير RESTful والأمان.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This document describes the enhanced APIs for the price comparison platform, focusing on RESTful standards and security.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2. معايير تصميم API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2. API Design Standards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RESTful Architecture: اتباع مبادئ REST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RESTful Architecture: Following REST principles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Versioning: إصدارات API (/api/v1/)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Versioning: API versions (/api/v1/)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JSON Format: جميع الردود بصيغة JSON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JSON Format: All responses in JSON format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HTTP Methods: GET, POST, PUT, PATCH, DELETE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HTTP Methods: GET, POST, PUT, PATCH, DELETE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Status Codes: استخدام صحيح لأكواد HTTP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Status Codes: Correct use of HTTP status codes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✓ Rate Limiting: حماية من الاستخدام المفرط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✓ Rate Limiting: Protection from excessive usage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3. المصادقة والتفويض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3. Authentication &amp; Authorization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3.1 طرق المصادقة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3.1 Authentication Methods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JWT (JSON Web Tokens): للمصادقة الأساسية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JWT (JSON Web Tokens): For basic authentication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OAuth 2.0: للتكامل مع أطراف ثالثة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OAuth 2.0: For third-party integration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API Keys: للخدمات والتطبيقات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API Keys: For services and applications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Refresh Tokens: لتجديد الجلسات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Refresh Tokens: For session renewal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4. نقاط النهاية الرئيسية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4. Main Endpoints</w:t>
      </w:r>
    </w:p>
    <w:p>
      <w:pPr>
        <w:pStyle w:val="Heading2"/>
        <w:bidi w:val="1"/>
        <w:jc w:val="right"/>
      </w:pPr>
      <w:r>
        <w:rPr>
          <w:rFonts w:ascii="Arial" w:hAnsi="Arial"/>
          <w:b/>
        </w:rPr>
        <w:t>4.1 المصادقة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4.1 Authentication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POST /api/v1/auth/register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POST /api/v1/auth/register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تسجيل مستخدم جديد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Register a new user</w:t>
      </w:r>
    </w:p>
    <w:p>
      <w:pPr>
        <w:ind w:left="720"/>
        <w:jc w:val="left"/>
      </w:pPr>
      <w:r>
        <w:rPr>
          <w:rFonts w:ascii="Courier New" w:hAnsi="Courier New"/>
          <w:sz w:val="18"/>
        </w:rPr>
        <w:t>Request Body:</w:t>
        <w:br/>
        <w:t>{</w:t>
        <w:br/>
        <w:t xml:space="preserve">  "email": "user@example.com",</w:t>
        <w:br/>
        <w:t xml:space="preserve">  "password": "SecurePass123!",</w:t>
        <w:br/>
        <w:t xml:space="preserve">  "first_name": "أحمد",</w:t>
        <w:br/>
        <w:t xml:space="preserve">  "last_name": "محمد",</w:t>
        <w:br/>
        <w:t xml:space="preserve">  "phone": "+966501234567"</w:t>
        <w:br/>
        <w:t>}</w:t>
        <w:br/>
        <w:br/>
        <w:t>Response (201 Created):</w:t>
        <w:br/>
        <w:t>{</w:t>
        <w:br/>
        <w:t xml:space="preserve">  "success": true,</w:t>
        <w:br/>
        <w:t xml:space="preserve">  "data": {</w:t>
        <w:br/>
        <w:t xml:space="preserve">    "user": {</w:t>
        <w:br/>
        <w:t xml:space="preserve">      "id": "uuid",</w:t>
        <w:br/>
        <w:t xml:space="preserve">      "email": "user@example.com"</w:t>
        <w:br/>
        <w:t xml:space="preserve">    },</w:t>
        <w:br/>
        <w:t xml:space="preserve">    "tokens": {</w:t>
        <w:br/>
        <w:t xml:space="preserve">      "access_token": "jwt_token",</w:t>
        <w:br/>
        <w:t xml:space="preserve">      "refresh_token": "refresh_token"</w:t>
        <w:br/>
        <w:t xml:space="preserve">    }</w:t>
        <w:br/>
        <w:t xml:space="preserve">  }</w:t>
        <w:br/>
        <w:t>}</w:t>
      </w:r>
    </w:p>
    <w:p/>
    <w:p>
      <w:pPr>
        <w:pStyle w:val="Heading2"/>
        <w:bidi w:val="1"/>
        <w:jc w:val="right"/>
      </w:pPr>
      <w:r>
        <w:rPr>
          <w:rFonts w:ascii="Arial" w:hAnsi="Arial"/>
          <w:b/>
        </w:rPr>
        <w:t>4.2 المنتجات</w:t>
      </w:r>
    </w:p>
    <w:p>
      <w:pPr>
        <w:pStyle w:val="Heading2"/>
        <w:jc w:val="left"/>
      </w:pPr>
      <w:r>
        <w:rPr>
          <w:rFonts w:ascii="Arial" w:hAnsi="Arial"/>
          <w:b/>
          <w:color w:val="646464"/>
        </w:rPr>
        <w:t>4.2 Products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GET /api/v1/products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GET /api/v1/products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الحصول على قائمة المنتجات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Get list of products</w:t>
      </w:r>
    </w:p>
    <w:p>
      <w:pPr>
        <w:ind w:left="720"/>
        <w:jc w:val="left"/>
      </w:pPr>
      <w:r>
        <w:rPr>
          <w:rFonts w:ascii="Courier New" w:hAnsi="Courier New"/>
          <w:sz w:val="18"/>
        </w:rPr>
        <w:t>Query Parameters:</w:t>
        <w:br/>
        <w:t>- page: Page number (default: 1)</w:t>
        <w:br/>
        <w:t>- limit: Results per page (default: 20, max: 100)</w:t>
        <w:br/>
        <w:t>- category: Category UUID</w:t>
        <w:br/>
        <w:t>- brand: Brand UUID</w:t>
        <w:br/>
        <w:t>- min_price: Minimum price</w:t>
        <w:br/>
        <w:t>- max_price: Maximum price</w:t>
        <w:br/>
        <w:t>- sort: price_asc, price_desc, rating, newest</w:t>
        <w:br/>
        <w:t>- search: Search keywords</w:t>
      </w:r>
    </w:p>
    <w:p/>
    <w:p>
      <w:pPr>
        <w:bidi w:val="1"/>
        <w:jc w:val="right"/>
      </w:pPr>
      <w:r>
        <w:rPr>
          <w:rFonts w:ascii="Arial" w:hAnsi="Arial"/>
          <w:b/>
          <w:sz w:val="22"/>
        </w:rPr>
        <w:t>GET /api/v1/products/{id}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GET /api/v1/products/{id}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الحصول على تفاصيل منتج معين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Get details of a specific product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5. أكواد الحالة HTTP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5. HTTP Status Codes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200 OK: العملية نجحت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200 OK: Operation successful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201 Created: تم إنشاء المورد بنجاح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201 Created: Resource created successfully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400 Bad Request: طلب غير صالح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400 Bad Request: Invalid request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401 Unauthorized: مصادقة مطلوبة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401 Unauthorized: Authentication required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404 Not Found: المورد غير موجود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404 Not Found: Resource not found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500 Internal Server Error: خطأ في الخادم</w:t>
      </w:r>
    </w:p>
    <w:p>
      <w:pPr>
        <w:jc w:val="left"/>
      </w:pPr>
      <w:r>
        <w:rPr>
          <w:rFonts w:ascii="Arial" w:hAnsi="Arial"/>
          <w:b/>
          <w:color w:val="505050"/>
          <w:sz w:val="20"/>
        </w:rPr>
        <w:t>500 Internal Server Error: Server error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6. Rate Limiting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6. Rate Limiting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الطلبات العامة: 100 طلب/دقيقة للمستخدم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General Requests: 100 requests/minute per user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API Keys: 1000 طلب/ساعة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API Keys: 1000 requests/hour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• البحث: 30 طلب/دقيقة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• Search: 30 requests/minute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7. الأمان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7. Security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🔒 HTTPS Only: جميع الطلبات عبر HTTPS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🔒 HTTPS Only: All requests via HTTPS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🔒 Request Signing: توقيع الطلبات الحساسة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🔒 Request Signing: Sign sensitive requests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🔒 Input Validation: التحقق من جميع المدخلات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🔒 Input Validation: Validate all inputs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🔒 API Keys Rotation: تغيير دوري للمفاتيح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🔒 API Keys Rotation: Periodic key rotation</w:t>
      </w:r>
    </w:p>
    <w:p>
      <w:pPr>
        <w:bidi w:val="1"/>
        <w:ind w:left="720"/>
        <w:jc w:val="right"/>
      </w:pPr>
      <w:r>
        <w:rPr>
          <w:rFonts w:ascii="Arial" w:hAnsi="Arial"/>
          <w:b w:val="0"/>
          <w:sz w:val="22"/>
        </w:rPr>
        <w:t>🔒 Audit Logging: تسجيل جميع العمليات</w:t>
      </w:r>
    </w:p>
    <w:p>
      <w:pPr>
        <w:ind w:left="720"/>
        <w:jc w:val="left"/>
      </w:pPr>
      <w:r>
        <w:rPr>
          <w:rFonts w:ascii="Arial" w:hAnsi="Arial"/>
          <w:b w:val="0"/>
          <w:color w:val="505050"/>
          <w:sz w:val="20"/>
        </w:rPr>
        <w:t>🔒 Audit Logging: Log all operations</w:t>
      </w:r>
    </w:p>
    <w:p/>
    <w:p>
      <w:pPr>
        <w:pStyle w:val="Heading1"/>
        <w:bidi w:val="1"/>
        <w:jc w:val="right"/>
      </w:pPr>
      <w:r>
        <w:rPr>
          <w:rFonts w:ascii="Arial" w:hAnsi="Arial"/>
          <w:b/>
        </w:rPr>
        <w:t>8. الخاتمة</w:t>
      </w:r>
    </w:p>
    <w:p>
      <w:pPr>
        <w:pStyle w:val="Heading1"/>
        <w:jc w:val="left"/>
      </w:pPr>
      <w:r>
        <w:rPr>
          <w:rFonts w:ascii="Arial" w:hAnsi="Arial"/>
          <w:b/>
          <w:color w:val="646464"/>
        </w:rPr>
        <w:t>8. Conclusion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هذه الوثيقة توفر دليلاً شاملاً لواجهات البرمجة المحسنة للمنصة، مع التركيز على المعايير العالمية والأمان.</w:t>
      </w:r>
    </w:p>
    <w:p>
      <w:pPr>
        <w:jc w:val="left"/>
      </w:pPr>
      <w:r>
        <w:rPr>
          <w:rFonts w:ascii="Arial" w:hAnsi="Arial"/>
          <w:b w:val="0"/>
          <w:color w:val="505050"/>
          <w:sz w:val="20"/>
        </w:rPr>
        <w:t>This document provides a comprehensive guide to the enhanced APIs for the platform, focusing on global standards and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