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Experiment 1</w:t>
        <w:tab/>
        <w:tab/>
        <w:tab/>
        <w:tab/>
        <w:tab/>
        <w:tab/>
        <w:tab/>
        <w:tab/>
        <w:t xml:space="preserve">       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September 2021</w:t>
      </w: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Introduction to Compilers</w:t>
      </w: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write a program that translates expressions consisting of digits separated by plus and minus signs into postfix expressions.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16" w:dyaOrig="4529">
          <v:rect xmlns:o="urn:schemas-microsoft-com:office:office" xmlns:v="urn:schemas-microsoft-com:vml" id="rectole0000000000" style="width:445.800000pt;height:22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61" w:dyaOrig="4603">
          <v:rect xmlns:o="urn:schemas-microsoft-com:office:office" xmlns:v="urn:schemas-microsoft-com:vml" id="rectole0000000001" style="width:463.050000pt;height:23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Explore chapter 2 from the text-book.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References: 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Aho, Sethi, and Ulman; Compilers, Principles, techniques and tools; Pearson Education Asia, ISBN: 81-7808-046-X.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Aho, Lam, Sethi, and Ulman; Compilers, Principles, techniques and tools; Pearson Education Asia, ISBN: 978-81-317-2101-8.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Programs and 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Java program that translates infix expressions into postfix form.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325" w:dyaOrig="10997">
          <v:rect xmlns:o="urn:schemas-microsoft-com:office:office" xmlns:v="urn:schemas-microsoft-com:vml" id="rectole0000000002" style="width:366.250000pt;height:549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73" w:dyaOrig="2232">
          <v:rect xmlns:o="urn:schemas-microsoft-com:office:office" xmlns:v="urn:schemas-microsoft-com:vml" id="rectole0000000003" style="width:308.650000pt;height:11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94" w:dyaOrig="11573">
          <v:rect xmlns:o="urn:schemas-microsoft-com:office:office" xmlns:v="urn:schemas-microsoft-com:vml" id="rectole0000000004" style="width:389.700000pt;height:578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16" w:dyaOrig="2700">
          <v:rect xmlns:o="urn:schemas-microsoft-com:office:office" xmlns:v="urn:schemas-microsoft-com:vml" id="rectole0000000005" style="width:325.800000pt;height:13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Conclusion: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