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68782300"/>
        <w:docPartObj>
          <w:docPartGallery w:val="Cover Pages"/>
          <w:docPartUnique/>
        </w:docPartObj>
      </w:sdtPr>
      <w:sdtContent>
        <w:p w14:paraId="49ABA768" w14:textId="62823AA2" w:rsidR="009C5057" w:rsidRDefault="009C5057">
          <w:r>
            <w:rPr>
              <w:noProof/>
            </w:rPr>
            <w:drawing>
              <wp:anchor distT="0" distB="0" distL="114300" distR="114300" simplePos="0" relativeHeight="251665408" behindDoc="1" locked="0" layoutInCell="1" allowOverlap="1" wp14:anchorId="1386ADE2" wp14:editId="3C2BC24E">
                <wp:simplePos x="0" y="0"/>
                <wp:positionH relativeFrom="column">
                  <wp:posOffset>0</wp:posOffset>
                </wp:positionH>
                <wp:positionV relativeFrom="paragraph">
                  <wp:posOffset>607</wp:posOffset>
                </wp:positionV>
                <wp:extent cx="4083050" cy="635000"/>
                <wp:effectExtent l="0" t="0" r="6350" b="0"/>
                <wp:wrapTight wrapText="bothSides">
                  <wp:wrapPolygon edited="0">
                    <wp:start x="0" y="0"/>
                    <wp:lineTo x="0" y="21168"/>
                    <wp:lineTo x="21566" y="21168"/>
                    <wp:lineTo x="21566" y="0"/>
                    <wp:lineTo x="0" y="0"/>
                  </wp:wrapPolygon>
                </wp:wrapTight>
                <wp:docPr id="1" name="image3.png" descr="Ic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 name="image3.png" descr="Icon&#10;&#10;Description automatically generated with medium confidence"/>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4083050" cy="635000"/>
                        </a:xfrm>
                        <a:prstGeom prst="rect">
                          <a:avLst/>
                        </a:prstGeom>
                        <a:ln/>
                      </pic:spPr>
                    </pic:pic>
                  </a:graphicData>
                </a:graphic>
                <wp14:sizeRelH relativeFrom="page">
                  <wp14:pctWidth>0</wp14:pctWidth>
                </wp14:sizeRelH>
                <wp14:sizeRelV relativeFrom="page">
                  <wp14:pctHeight>0</wp14:pctHeight>
                </wp14:sizeRelV>
              </wp:anchor>
            </w:drawing>
          </w:r>
        </w:p>
        <w:p w14:paraId="326907D9" w14:textId="39104A98" w:rsidR="009C5057" w:rsidRDefault="009C5057">
          <w:r>
            <w:rPr>
              <w:noProof/>
              <w:lang w:eastAsia="zh-CN"/>
            </w:rPr>
            <mc:AlternateContent>
              <mc:Choice Requires="wps">
                <w:drawing>
                  <wp:anchor distT="0" distB="0" distL="114300" distR="114300" simplePos="0" relativeHeight="251663360" behindDoc="0" locked="0" layoutInCell="1" allowOverlap="1" wp14:anchorId="5868B2E8" wp14:editId="43A450E3">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D2069B4" w14:textId="624F7579" w:rsidR="009C5057" w:rsidRDefault="009F6BD6">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5868B2E8" id="_x0000_t202" coordsize="21600,21600" o:spt="202" path="m,l,21600r21600,l21600,xe">
                    <v:stroke joinstyle="miter"/>
                    <v:path gradientshapeok="t" o:connecttype="rect"/>
                  </v:shapetype>
                  <v:shape id="Text Box 111" o:spid="_x0000_s1026" type="#_x0000_t202" style="position:absolute;margin-left:0;margin-top:0;width:288.25pt;height:287.5pt;z-index:251663360;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5nqddQIAAFcFAAAOAAAAZHJzL2Uyb0RvYy54bWysVN9P2zAQfp+0/8Hy+0gLokwVKepATJMQ&#13;&#10;oJWJZ9exaTTH59luk+6v32cnKYzthWkvzuXuu/P9+M7nF11j2E75UJMt+fRowpmykqraPpX828P1&#13;&#10;h4+chShsJQxZVfK9Cvxi8f7deevm6pg2ZCrlGYLYMG9dyTcxunlRBLlRjQhH5JSFUZNvRMSvfyoq&#13;&#10;L1pEb0xxPJnMipZ85TxJFQK0V72RL3J8rZWMd1oHFZkpOXKL+fT5XKezWJyL+ZMXblPLIQ3xD1k0&#13;&#10;ora49BDqSkTBtr7+I1RTS0+BdDyS1BSkdS1VrgHVTCevqllthFO5FjQnuEObwv8LK293957VFWY3&#13;&#10;nXJmRYMhPagusk/UsaRDh1oX5gCuHKCxgwHoUR+gTIV32jfpi5IY7Oj1/tDfFE5CeTKbTc7OTjmT&#13;&#10;sJ3MTqfHp3kCxbO78yF+VtSwJJTcY4C5r2J3EyJSAXSEpNssXdfG5CEay9qSz04Q8jcLPIxNGpXp&#13;&#10;MIRJJfWpZynujUoYY78qjXbkCpIiE1FdGs92AhQSUiobc/E5LtAJpZHEWxwH/HNWb3Hu6xhvJhsP&#13;&#10;zk1tyefqX6VdfR9T1j0ejXxRdxJjt+6GUa+p2mPSnvptCU5e15jGjQjxXnisB4aLlY93OLQhdJ0G&#13;&#10;ibMN+Z9/0yc8WAsrZy3WreThx1Z4xZn5YsHntJuj4EdhPQp221wS2g+GIpsswsFHM4raU/OIl2CZ&#13;&#10;boFJWIm7Sr4excvYLz1eEqmWywzCBjoRb+zKyRQ6TSNx66F7FN4NBIzg7i2Niyjmr3jYYzNR3HIb&#13;&#10;wcZM0tTQvotDo7G9mbvDS5Oeh5f/GfX8Hi5+AQAA//8DAFBLAwQUAAYACAAAACEAzlj+tOEAAAAK&#13;&#10;AQAADwAAAGRycy9kb3ducmV2LnhtbEyPQU/DMAyF70j8h8hIXBBLN8hgXdMJMU0a48RAIG5pY9qK&#13;&#10;xqmabCv/fh4XuDzZevLz+7LF4Fqxxz40njSMRwkIpNLbhioNb6+r63sQIRqypvWEGn4wwCI/P8tM&#13;&#10;av2BXnC/jZXgEAqp0VDH2KVShrJGZ8LId0jsffnemchrX0nbmwOHu1ZOkmQqnWmIP9Smw8cay+/t&#13;&#10;zmm43bzj1bK4WX2qjfpYjyez9fPTTOvLi2E5Z3mYg4g4xL8LODFwf8i5WOF3ZINoNTBN/FX21N1U&#13;&#10;gShOg0pA5pn8j5AfAQAA//8DAFBLAQItABQABgAIAAAAIQC2gziS/gAAAOEBAAATAAAAAAAAAAAA&#13;&#10;AAAAAAAAAABbQ29udGVudF9UeXBlc10ueG1sUEsBAi0AFAAGAAgAAAAhADj9If/WAAAAlAEAAAsA&#13;&#10;AAAAAAAAAAAAAAAALwEAAF9yZWxzLy5yZWxzUEsBAi0AFAAGAAgAAAAhAErmep11AgAAVwUAAA4A&#13;&#10;AAAAAAAAAAAAAAAALgIAAGRycy9lMm9Eb2MueG1sUEsBAi0AFAAGAAgAAAAhAM5Y/rThAAAACgEA&#13;&#10;AA8AAAAAAAAAAAAAAAAAzwQAAGRycy9kb3ducmV2LnhtbFBLBQYAAAAABAAEAPMAAADdBQAAAAA=&#13;&#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D2069B4" w14:textId="624F7579" w:rsidR="009C5057" w:rsidRDefault="009F6BD6">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lang w:eastAsia="zh-CN"/>
            </w:rPr>
            <mc:AlternateContent>
              <mc:Choice Requires="wps">
                <w:drawing>
                  <wp:anchor distT="0" distB="0" distL="114300" distR="114300" simplePos="0" relativeHeight="251662336" behindDoc="0" locked="0" layoutInCell="1" allowOverlap="1" wp14:anchorId="11BFEFCE" wp14:editId="0B5F756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6FDF48" w14:textId="6726479E" w:rsidR="009C5057" w:rsidRDefault="009C5057">
                                    <w:pPr>
                                      <w:pStyle w:val="NoSpacing"/>
                                      <w:jc w:val="right"/>
                                      <w:rPr>
                                        <w:caps/>
                                        <w:color w:val="262626" w:themeColor="text1" w:themeTint="D9"/>
                                        <w:sz w:val="28"/>
                                        <w:szCs w:val="28"/>
                                      </w:rPr>
                                    </w:pPr>
                                    <w:r>
                                      <w:rPr>
                                        <w:caps/>
                                        <w:color w:val="262626" w:themeColor="text1" w:themeTint="D9"/>
                                        <w:sz w:val="28"/>
                                        <w:szCs w:val="28"/>
                                      </w:rPr>
                                      <w:t>Anmol Bagati</w:t>
                                    </w:r>
                                  </w:p>
                                </w:sdtContent>
                              </w:sdt>
                              <w:p w14:paraId="6BD5C9A6" w14:textId="2014C001" w:rsidR="009C5057" w:rsidRDefault="009C5057">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ID: 30535808</w:t>
                                    </w:r>
                                  </w:sdtContent>
                                </w:sdt>
                              </w:p>
                              <w:p w14:paraId="03A5CA89" w14:textId="522CB398" w:rsidR="009C5057" w:rsidRDefault="009C5057">
                                <w:pPr>
                                  <w:pStyle w:val="NoSpacing"/>
                                  <w:jc w:val="right"/>
                                  <w:rPr>
                                    <w:caps/>
                                    <w:color w:val="262626" w:themeColor="text1" w:themeTint="D9"/>
                                    <w:sz w:val="20"/>
                                    <w:szCs w:val="20"/>
                                  </w:rPr>
                                </w:pPr>
                                <w:sdt>
                                  <w:sdtPr>
                                    <w:alias w:val="Address"/>
                                    <w:tag w:val=""/>
                                    <w:id w:val="171227497"/>
                                    <w:dataBinding w:prefixMappings="xmlns:ns0='http://schemas.microsoft.com/office/2006/coverPageProps' " w:xpath="/ns0:CoverPageProperties[1]/ns0:CompanyAddress[1]" w:storeItemID="{55AF091B-3C7A-41E3-B477-F2FDAA23CFDA}"/>
                                    <w:text/>
                                  </w:sdtPr>
                                  <w:sdtContent>
                                    <w:r w:rsidRPr="009C5057">
                                      <w:t>Tutor Name: Lu Bai &amp; Abdullah Alghamdi</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1BFEFCE" id="Text Box 112" o:spid="_x0000_s1027" type="#_x0000_t202" style="position:absolute;margin-left:0;margin-top:0;width:453pt;height:51.4pt;z-index:251662336;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xSl3dwIAAF0FAAAOAAAAZHJzL2Uyb0RvYy54bWysVN9P2zAQfp+0/8Hy+0hbVEAVKepATJMQ&#13;&#10;oMHEs+vYNJrj82y3SffX77OTFMT2wrQX53L33fm+++Hzi64xbKd8qMmWfHo04UxZSVVtn0v+/fH6&#13;&#10;0xlnIQpbCUNWlXyvAr9Yfvxw3rqFmtGGTKU8QxAbFq0r+SZGtyiKIDeqEeGInLIwavKNiPj1z0Xl&#13;&#10;RYvojSlmk8lJ0ZKvnCepQoD2qjfyZY6vtZLxTuugIjMlR24xnz6f63QWy3OxePbCbWo5pCH+IYtG&#13;&#10;1BaXHkJdiSjY1td/hGpq6SmQjkeSmoK0rqXKHMBmOnnD5mEjnMpcUJzgDmUK/y+svN3de1ZX6N10&#13;&#10;xpkVDZr0qLrIPlPHkg4Val1YAPjgAI0dDECP+gBlIt5p36QvKDHYUev9ob4pnIRyfjo/nk5gkrCd&#13;&#10;zGenZ7kBxYu38yF+UdSwJJTco3+5rGJ3EyIyAXSEpMssXdfG5B4ay1oEPZ5PssPBAg9jE1blaRjC&#13;&#10;JEZ95lmKe6MSxthvSqMamUBS5DlUl8azncAECSmVjZl7jgt0Qmkk8R7HAf+S1Xucex7jzWTjwbmp&#13;&#10;LfnM/k3a1Y8xZd3jUchXvJMYu3XXj8HY2DVVe/TbU78zwcnrGk25ESHeC48lQR+x+PEOhzaE4tMg&#13;&#10;cbYh/+tv+oTH7MLKWYulK3n4uRVecWa+Wkx12tBR8KOwHgW7bS4JXZjiSXEyi3Dw0Yyi9tQ84T1Y&#13;&#10;pVtgElbirpKvR/Ey9quP90Sq1SqDsIdOxBv74GQKnZqSRuyxexLeDXMYMcG3NK6jWLwZxx6bPC2t&#13;&#10;tpF0nWc11bWv4lBv7HAe4eG9SY/E6/+MenkVl78BAAD//wMAUEsDBBQABgAIAAAAIQBshv5g2gAA&#13;&#10;AAoBAAAPAAAAZHJzL2Rvd25yZXYueG1sTE/LTsMwELwj8Q/WInGjNhVUJY1TVS2EM4UP2MbbJGq8&#13;&#10;jmK3CXw9Cxe4jDSa3Xnk68l36kJDbANbuJ8ZUMRVcC3XFj7eX+6WoGJCdtgFJgufFGFdXF/lmLkw&#13;&#10;8htd9qlWYsIxQwtNSn2mdawa8hhnoScW7RgGj0noUGs34CjmvtNzYxbaY8uS0GBP24aq0/7sJeRr&#13;&#10;91o+HDePjvH03GxLP5pQWnt7M+1WApsVqERT+vuAnw3SHwopdghndlF1FmRN+kXRnsxC6EGOzHwJ&#13;&#10;usj1/wnFNwAAAP//AwBQSwECLQAUAAYACAAAACEAtoM4kv4AAADhAQAAEwAAAAAAAAAAAAAAAAAA&#13;&#10;AAAAW0NvbnRlbnRfVHlwZXNdLnhtbFBLAQItABQABgAIAAAAIQA4/SH/1gAAAJQBAAALAAAAAAAA&#13;&#10;AAAAAAAAAC8BAABfcmVscy8ucmVsc1BLAQItABQABgAIAAAAIQCZxSl3dwIAAF0FAAAOAAAAAAAA&#13;&#10;AAAAAAAAAC4CAABkcnMvZTJvRG9jLnhtbFBLAQItABQABgAIAAAAIQBshv5g2gAAAAoBAAAPAAAA&#13;&#10;AAAAAAAAAAAAANEEAABkcnMvZG93bnJldi54bWxQSwUGAAAAAAQABADzAAAA2AUAAAAA&#13;&#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6FDF48" w14:textId="6726479E" w:rsidR="009C5057" w:rsidRDefault="009C5057">
                              <w:pPr>
                                <w:pStyle w:val="NoSpacing"/>
                                <w:jc w:val="right"/>
                                <w:rPr>
                                  <w:caps/>
                                  <w:color w:val="262626" w:themeColor="text1" w:themeTint="D9"/>
                                  <w:sz w:val="28"/>
                                  <w:szCs w:val="28"/>
                                </w:rPr>
                              </w:pPr>
                              <w:r>
                                <w:rPr>
                                  <w:caps/>
                                  <w:color w:val="262626" w:themeColor="text1" w:themeTint="D9"/>
                                  <w:sz w:val="28"/>
                                  <w:szCs w:val="28"/>
                                </w:rPr>
                                <w:t>Anmol Bagati</w:t>
                              </w:r>
                            </w:p>
                          </w:sdtContent>
                        </w:sdt>
                        <w:p w14:paraId="6BD5C9A6" w14:textId="2014C001" w:rsidR="009C5057" w:rsidRDefault="009C5057">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ID: 30535808</w:t>
                              </w:r>
                            </w:sdtContent>
                          </w:sdt>
                        </w:p>
                        <w:p w14:paraId="03A5CA89" w14:textId="522CB398" w:rsidR="009C5057" w:rsidRDefault="009C5057">
                          <w:pPr>
                            <w:pStyle w:val="NoSpacing"/>
                            <w:jc w:val="right"/>
                            <w:rPr>
                              <w:caps/>
                              <w:color w:val="262626" w:themeColor="text1" w:themeTint="D9"/>
                              <w:sz w:val="20"/>
                              <w:szCs w:val="20"/>
                            </w:rPr>
                          </w:pPr>
                          <w:sdt>
                            <w:sdtPr>
                              <w:alias w:val="Address"/>
                              <w:tag w:val=""/>
                              <w:id w:val="171227497"/>
                              <w:dataBinding w:prefixMappings="xmlns:ns0='http://schemas.microsoft.com/office/2006/coverPageProps' " w:xpath="/ns0:CoverPageProperties[1]/ns0:CompanyAddress[1]" w:storeItemID="{55AF091B-3C7A-41E3-B477-F2FDAA23CFDA}"/>
                              <w:text/>
                            </w:sdtPr>
                            <w:sdtContent>
                              <w:r w:rsidRPr="009C5057">
                                <w:t>Tutor Name: Lu Bai &amp; Abdullah Alghamdi</w:t>
                              </w:r>
                            </w:sdtContent>
                          </w:sdt>
                          <w:r>
                            <w:rPr>
                              <w:color w:val="262626" w:themeColor="text1" w:themeTint="D9"/>
                              <w:sz w:val="20"/>
                              <w:szCs w:val="20"/>
                            </w:rPr>
                            <w:t xml:space="preserve"> </w:t>
                          </w:r>
                        </w:p>
                      </w:txbxContent>
                    </v:textbox>
                    <w10:wrap type="square" anchorx="page" anchory="page"/>
                  </v:shape>
                </w:pict>
              </mc:Fallback>
            </mc:AlternateContent>
          </w:r>
          <w:r>
            <w:rPr>
              <w:noProof/>
              <w:lang w:eastAsia="zh-CN"/>
            </w:rPr>
            <mc:AlternateContent>
              <mc:Choice Requires="wps">
                <w:drawing>
                  <wp:anchor distT="0" distB="0" distL="114300" distR="114300" simplePos="0" relativeHeight="251661312" behindDoc="0" locked="0" layoutInCell="1" allowOverlap="1" wp14:anchorId="682883ED" wp14:editId="755A172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82B12D" w14:textId="753C7433" w:rsidR="009C5057" w:rsidRDefault="009C5057">
                                <w:pPr>
                                  <w:pStyle w:val="NoSpacing"/>
                                  <w:jc w:val="right"/>
                                  <w:rPr>
                                    <w:caps/>
                                    <w:color w:val="323E4F" w:themeColor="text2" w:themeShade="BF"/>
                                    <w:sz w:val="52"/>
                                    <w:szCs w:val="52"/>
                                  </w:rPr>
                                </w:pPr>
                                <w:sdt>
                                  <w:sdtPr>
                                    <w:rPr>
                                      <w:rFonts w:ascii="Cambria" w:eastAsia="Cambria" w:hAnsi="Cambria" w:cs="Cambria"/>
                                      <w:b/>
                                      <w:color w:val="000000"/>
                                      <w:sz w:val="28"/>
                                      <w:szCs w:val="28"/>
                                      <w:lang w:eastAsia="en-GB"/>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Pr="009C5057">
                                      <w:rPr>
                                        <w:rFonts w:ascii="Cambria" w:eastAsia="Cambria" w:hAnsi="Cambria" w:cs="Cambria"/>
                                        <w:b/>
                                        <w:color w:val="000000"/>
                                        <w:sz w:val="28"/>
                                        <w:szCs w:val="28"/>
                                        <w:lang w:eastAsia="en-GB"/>
                                      </w:rPr>
                                      <w:t>FIT5094 IT for Management Decision Making</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10D3E80A" w14:textId="0D84F91C" w:rsidR="009C5057" w:rsidRDefault="009C5057">
                                    <w:pPr>
                                      <w:pStyle w:val="NoSpacing"/>
                                      <w:jc w:val="right"/>
                                      <w:rPr>
                                        <w:smallCaps/>
                                        <w:color w:val="44546A" w:themeColor="text2"/>
                                        <w:sz w:val="36"/>
                                        <w:szCs w:val="36"/>
                                      </w:rPr>
                                    </w:pPr>
                                    <w:r>
                                      <w:rPr>
                                        <w:smallCaps/>
                                        <w:color w:val="44546A" w:themeColor="text2"/>
                                        <w:sz w:val="36"/>
                                        <w:szCs w:val="36"/>
                                      </w:rPr>
                                      <w:t xml:space="preserve">DSS Documentation – EIC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682883ED" id="Text Box 113" o:spid="_x0000_s1028" type="#_x0000_t202" style="position:absolute;margin-left:0;margin-top:0;width:453pt;height:41.4pt;z-index:251661312;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ethleQIAAF0FAAAOAAAAZHJzL2Uyb0RvYy54bWysVN9P2zAQfp+0/8Hy+0hbVEAVKepATJMQ&#13;&#10;oMHEs+vYNJrj82y3SffX77OTFMT2wrQX53L33fm+++Hzi64xbKd8qMmWfHo04UxZSVVtn0v+/fH6&#13;&#10;0xlnIQpbCUNWlXyvAr9Yfvxw3rqFmtGGTKU8QxAbFq0r+SZGtyiKIDeqEeGInLIwavKNiPj1z0Xl&#13;&#10;RYvojSlmk8lJ0ZKvnCepQoD2qjfyZY6vtZLxTuugIjMlR24xnz6f63QWy3OxePbCbWo5pCH+IYtG&#13;&#10;1BaXHkJdiSjY1td/hGpq6SmQjkeSmoK0rqXKHMBmOnnD5mEjnMpcUJzgDmUK/y+svN3de1ZX6N30&#13;&#10;mDMrGjTpUXWRfaaOJR0q1LqwAPDBARo7GIAe9QHKRLzTvklfUGKwo9b7Q31TOAnl/HR+PJ3AJGGb&#13;&#10;z+anZ7kBxYu38yF+UdSwJJTco3+5rGJ3EyIyAXSEpMssXdfG5B4ay9qSnxzPJ9nhYIGHsQmr8jQM&#13;&#10;YRKjPvMsxb1RCWPsN6VRjUwgKfIcqkvj2U5ggoSUysbMPccFOqE0kniP44B/yeo9zj2P8Way8eDc&#13;&#10;1JZ8Zv8m7erHmLLu8SjkK95JjN26y2MwGxu7pmqPfnvqdyY4eV2jKTcixHvhsSToIxY/3uHQhlB8&#13;&#10;GiTONuR//U2f8JhdWDlrsXQlDz+3wivOzFeLqU4bOgp+FNajYLfNJaELUzwpTmYRDj6aUdSemie8&#13;&#10;B6t0C0zCStxV8vUoXsZ+9fGeSLVaZRD20Il4Yx+cTKFTU9KIPXZPwrthDiMm+JbGdRSLN+PYY5On&#13;&#10;pdU2kq7zrKa69lUc6o0dziM8vDfpkXj9n1Evr+LyNwAAAP//AwBQSwMEFAAGAAgAAAAhACbbBeLd&#13;&#10;AAAACQEAAA8AAABkcnMvZG93bnJldi54bWxMj7FOw0AQRHsk/uG0SHTkTApjHJ+jiIgCF0iEFJQb&#13;&#10;32IbfHuW7+IYvp6FhjQjjUY7O69Yz65XE42h82zgdpGAIq697bgxsH99vMlAhYhssfdMBr4owLq8&#13;&#10;vCgwt/7ELzTtYqOkhEOOBtoYh1zrULfkMCz8QCzZux8dRrFjo+2IJyl3vV4mSaoddiwfWhzooaX6&#13;&#10;c3d0Bt7YVVU1beb+7hl9lz597Ol7a8z11bxdiWxWoCLN8f8CfhlkP5Qy7OCPbIPqDQhN/FPJ7pNU&#13;&#10;7MFAtsxAl4U+Jyh/AAAA//8DAFBLAQItABQABgAIAAAAIQC2gziS/gAAAOEBAAATAAAAAAAAAAAA&#13;&#10;AAAAAAAAAABbQ29udGVudF9UeXBlc10ueG1sUEsBAi0AFAAGAAgAAAAhADj9If/WAAAAlAEAAAsA&#13;&#10;AAAAAAAAAAAAAAAALwEAAF9yZWxzLy5yZWxzUEsBAi0AFAAGAAgAAAAhALR62GV5AgAAXQUAAA4A&#13;&#10;AAAAAAAAAAAAAAAALgIAAGRycy9lMm9Eb2MueG1sUEsBAi0AFAAGAAgAAAAhACbbBeLdAAAACQEA&#13;&#10;AA8AAAAAAAAAAAAAAAAA0wQAAGRycy9kb3ducmV2LnhtbFBLBQYAAAAABAAEAPMAAADdBQAAAAA=&#13;&#10;" filled="f" stroked="f" strokeweight=".5pt">
                    <v:textbox inset="0,0,0,0">
                      <w:txbxContent>
                        <w:p w14:paraId="6082B12D" w14:textId="753C7433" w:rsidR="009C5057" w:rsidRDefault="009C5057">
                          <w:pPr>
                            <w:pStyle w:val="NoSpacing"/>
                            <w:jc w:val="right"/>
                            <w:rPr>
                              <w:caps/>
                              <w:color w:val="323E4F" w:themeColor="text2" w:themeShade="BF"/>
                              <w:sz w:val="52"/>
                              <w:szCs w:val="52"/>
                            </w:rPr>
                          </w:pPr>
                          <w:sdt>
                            <w:sdtPr>
                              <w:rPr>
                                <w:rFonts w:ascii="Cambria" w:eastAsia="Cambria" w:hAnsi="Cambria" w:cs="Cambria"/>
                                <w:b/>
                                <w:color w:val="000000"/>
                                <w:sz w:val="28"/>
                                <w:szCs w:val="28"/>
                                <w:lang w:eastAsia="en-GB"/>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Pr="009C5057">
                                <w:rPr>
                                  <w:rFonts w:ascii="Cambria" w:eastAsia="Cambria" w:hAnsi="Cambria" w:cs="Cambria"/>
                                  <w:b/>
                                  <w:color w:val="000000"/>
                                  <w:sz w:val="28"/>
                                  <w:szCs w:val="28"/>
                                  <w:lang w:eastAsia="en-GB"/>
                                </w:rPr>
                                <w:t>FIT5094 IT for Management Decision Making</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10D3E80A" w14:textId="0D84F91C" w:rsidR="009C5057" w:rsidRDefault="009C5057">
                              <w:pPr>
                                <w:pStyle w:val="NoSpacing"/>
                                <w:jc w:val="right"/>
                                <w:rPr>
                                  <w:smallCaps/>
                                  <w:color w:val="44546A" w:themeColor="text2"/>
                                  <w:sz w:val="36"/>
                                  <w:szCs w:val="36"/>
                                </w:rPr>
                              </w:pPr>
                              <w:r>
                                <w:rPr>
                                  <w:smallCaps/>
                                  <w:color w:val="44546A" w:themeColor="text2"/>
                                  <w:sz w:val="36"/>
                                  <w:szCs w:val="36"/>
                                </w:rPr>
                                <w:t xml:space="preserve">DSS Documentation – EIC </w:t>
                              </w:r>
                            </w:p>
                          </w:sdtContent>
                        </w:sdt>
                      </w:txbxContent>
                    </v:textbox>
                    <w10:wrap type="square" anchorx="page" anchory="page"/>
                  </v:shape>
                </w:pict>
              </mc:Fallback>
            </mc:AlternateContent>
          </w:r>
          <w:r>
            <w:rPr>
              <w:noProof/>
              <w:lang w:eastAsia="zh-CN"/>
            </w:rPr>
            <mc:AlternateContent>
              <mc:Choice Requires="wpg">
                <w:drawing>
                  <wp:anchor distT="0" distB="0" distL="114300" distR="114300" simplePos="0" relativeHeight="251660288" behindDoc="0" locked="0" layoutInCell="1" allowOverlap="1" wp14:anchorId="1C3811C3" wp14:editId="2E0E156C">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72C92F5" id="Group 114" o:spid="_x0000_s1026" style="position:absolute;margin-left:0;margin-top:0;width:18pt;height:10in;z-index:25166028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EAiPMQMAAOsKAAAOAAAAZHJzL2Uyb0RvYy54bWzsVktPGzEQvlfqf7B8L7uJkhBWbFAUCqoU&#13;&#10;UQRUnI3X+1C9tms72dBf3xnvAxoiDrSqVInLxva8P8988enZrpZkK6yrtErp6CimRCius0oVKf12&#13;&#10;d/FpTonzTGVMaiVS+igcPVt8/HDamESMdallJiwBJ8oljUlp6b1JosjxUtTMHWkjFAhzbWvmYWuL&#13;&#10;KLOsAe+1jMZxPIsabTNjNRfOwel5K6SL4D/PBfdf89wJT2RKITcfvjZ8H/AbLU5ZUlhmyop3abA3&#13;&#10;ZFGzSkHQwdU584xsbPXCVV1xq53O/RHXdaTzvOIi1ADVjOK9ai6t3phQS5E0hRlgAmj3cHqzW361&#13;&#10;vbakyuDuRhNKFKvhkkJcggcAT2OKBLQurbk117Y7KNodVrzLbY2/UAvZBWAfB2DFzhMOh+PxfBYD&#13;&#10;/BxEJ6PJJIZNQJ6XcD0vzHj5+XXDqA8bYXZDMo2BJnJPOLk/w+m2ZEYE+B0iMOA07XG6gfZiqpAC&#13;&#10;sJq2WAXNASiXOMDsLSjNj+fjeBpQGoplibHOXwpdE1yk1EL80HVsu3YeAAXVXgWDOi2r7KKSMmxw&#13;&#10;pMRKWrJlMAyMc6H8GLMGq980pUJ9pdGyFeMJQN2XE1b+UQrUk+pG5NBBeM0hmTC7+4FGrahkmWjj&#13;&#10;T6EH+vIGi5BLcIiec4g/+O4cHCpi1BXR6aOpCKM/GMevJdaWOFiEyFr5wbiulLaHHEg/RG71e5Ba&#13;&#10;aBClB509Qt9Y3RKPM/yigqtbM+evmQWmgaEA9vRf4ZNL3aRUdytKSm1/HjpHfWhskFLSAHOl1P3Y&#13;&#10;MCsokV8UtHwYMKC6sJlMj8cQwz6XPDyXqE290tAPI+Bpw8MS9b3sl7nV9T2Q7BKjgogpDrFTyr3t&#13;&#10;NyvfMirQNBfLZVADejPMr9Wt4egcUcXWvNvdM2u6/vXAD1e6HzOW7LVxq4uWSi83XudV6PEnXDu8&#13;&#10;YeSRpv7J7M8Ozf5sb/YxZWfWmn93ROlVCRwhls7AtCIU2G+YLVAKEkWb+qs8MT8ZTYEz0RJa+wA1&#13;&#10;dvzadnJPyD0T/DWy6Lv9nSzeyeL/JovwbIAXVfi/6V5/+GR7vg9T+vRGXfwCAAD//wMAUEsDBBQA&#13;&#10;BgAIAAAAIQDDjdlg3AAAAAoBAAAPAAAAZHJzL2Rvd25yZXYueG1sTE/LTsMwELwj8Q/WVuJG7T5U&#13;&#10;lTROhUD0hqApB7g58ZJE2Osodtvw9yxc6GWk0czOzuTb0TtxwiF2gTTMpgoEUh1sR42Gt8PT7RpE&#13;&#10;TIascYFQwzdG2BbXV7nJbDjTHk9lagSHUMyMhjalPpMy1i16E6ehR2LtMwzeJKZDI+1gzhzunZwr&#13;&#10;tZLedMQfWtPjQ4v1V3n0Gkge7M6XL/59ke7K+cdr5Z53ldY3k/Fxw3C/AZFwTP8X8LuB+0PBxapw&#13;&#10;JBuF08Br0h+ytlgxq9izXCoFssjl5YTiBwAA//8DAFBLAQItABQABgAIAAAAIQC2gziS/gAAAOEB&#13;&#10;AAATAAAAAAAAAAAAAAAAAAAAAABbQ29udGVudF9UeXBlc10ueG1sUEsBAi0AFAAGAAgAAAAhADj9&#13;&#10;If/WAAAAlAEAAAsAAAAAAAAAAAAAAAAALwEAAF9yZWxzLy5yZWxzUEsBAi0AFAAGAAgAAAAhAHsQ&#13;&#10;CI8xAwAA6woAAA4AAAAAAAAAAAAAAAAALgIAAGRycy9lMm9Eb2MueG1sUEsBAi0AFAAGAAgAAAAh&#13;&#10;AMON2WDcAAAACgEAAA8AAAAAAAAAAAAAAAAAiwUAAGRycy9kb3ducmV2LnhtbFBLBQYAAAAABAAE&#13;&#10;APMAAACUBgAAAAA=&#13;&#10;">
                    <v:rect id="Rectangle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tnsxQAAAOEAAAAPAAAAZHJzL2Rvd25yZXYueG1sRI/bqsIw&#13;&#10;EEXfD/gPYQTfNFVQtBrFKxzEFy8fMDZjW20mpYm15++NIJyXYYbNXsOaLRpTiJoql1tW0O9FIIgT&#13;&#10;q3NOFVzOu+4YhPPIGgvLpOCPHCzmrZ8Zxtq++Ej1yaciQNjFqCDzvoyldElGBl3PlsQhu9nKoA9n&#13;&#10;lUpd4SvATSEHUTSSBnMOHzIsaZ1R8jg9jYKtscPDfVKb3SC/Wjkas1/tWalOu9lMw1hOQXhq/H/j&#13;&#10;i/jVwaE/hI9R2EDO3wAAAP//AwBQSwECLQAUAAYACAAAACEA2+H2y+4AAACFAQAAEwAAAAAAAAAA&#13;&#10;AAAAAAAAAAAAW0NvbnRlbnRfVHlwZXNdLnhtbFBLAQItABQABgAIAAAAIQBa9CxbvwAAABUBAAAL&#13;&#10;AAAAAAAAAAAAAAAAAB8BAABfcmVscy8ucmVsc1BLAQItABQABgAIAAAAIQDEitnsxQAAAOEAAAAP&#13;&#10;AAAAAAAAAAAAAAAAAAcCAABkcnMvZG93bnJldi54bWxQSwUGAAAAAAMAAwC3AAAA+QIAAAAA&#13;&#10;" fillcolor="#ed7d31 [3205]" stroked="f" strokeweight="1pt"/>
                    <v:rect id="Rectangle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gPbyQAAAOEAAAAPAAAAZHJzL2Rvd25yZXYueG1sRI/BasJA&#13;&#10;EIbvhb7DMgVvdWMFlegqYhFEitCoB29DdszGZmdDdhtjn94tCF6GGX7+b/hmi85WoqXGl44VDPoJ&#13;&#10;COLc6ZILBYf9+n0CwgdkjZVjUnAjD4v568sMU+2u/E1tFgoRIexTVGBCqFMpfW7Iou+7mjhmZ9dY&#13;&#10;DPFsCqkbvEa4reRHkoykxZLjB4M1rQzlP9mvVbC9jIeZaZft33BHR+OOX6f1yivVe+s+p3EspyAC&#13;&#10;deHZeCA2OjoMRvBvFDeQ8zsAAAD//wMAUEsBAi0AFAAGAAgAAAAhANvh9svuAAAAhQEAABMAAAAA&#13;&#10;AAAAAAAAAAAAAAAAAFtDb250ZW50X1R5cGVzXS54bWxQSwECLQAUAAYACAAAACEAWvQsW78AAAAV&#13;&#10;AQAACwAAAAAAAAAAAAAAAAAfAQAAX3JlbHMvLnJlbHNQSwECLQAUAAYACAAAACEA8DYD28kAAADh&#13;&#10;AAAADwAAAAAAAAAAAAAAAAAHAgAAZHJzL2Rvd25yZXYueG1sUEsFBgAAAAADAAMAtwAAAP0CAAAA&#13;&#10;AA==&#13;&#10;" fillcolor="#4472c4 [3204]" stroked="f" strokeweight="1pt">
                      <o:lock v:ext="edit" aspectratio="t"/>
                    </v:rect>
                    <w10:wrap anchorx="page" anchory="page"/>
                  </v:group>
                </w:pict>
              </mc:Fallback>
            </mc:AlternateContent>
          </w:r>
        </w:p>
      </w:sdtContent>
    </w:sdt>
    <w:p w14:paraId="601BEC8D" w14:textId="410A78B8" w:rsidR="009C5057" w:rsidRDefault="009C5057"/>
    <w:p w14:paraId="6F6E4AA4" w14:textId="667A6CC4" w:rsidR="009C5057" w:rsidRPr="009C5057" w:rsidRDefault="009C5057" w:rsidP="009C5057"/>
    <w:p w14:paraId="01AB7F63" w14:textId="2B42A6D3" w:rsidR="009C5057" w:rsidRDefault="009C5057" w:rsidP="009C5057"/>
    <w:p w14:paraId="3706A66D" w14:textId="152B6FCD" w:rsidR="009C5057" w:rsidRDefault="009C5057" w:rsidP="009C5057"/>
    <w:p w14:paraId="3E6CDAE6" w14:textId="711671B5" w:rsidR="009C5057" w:rsidRDefault="009C5057" w:rsidP="009C5057"/>
    <w:p w14:paraId="051529E3" w14:textId="425F14EB" w:rsidR="009C5057" w:rsidRDefault="009C5057" w:rsidP="009C5057"/>
    <w:p w14:paraId="54B258A8" w14:textId="2B737EFC" w:rsidR="009C5057" w:rsidRDefault="009C5057" w:rsidP="009C5057"/>
    <w:p w14:paraId="08DB4CE9" w14:textId="6022456F" w:rsidR="009C5057" w:rsidRDefault="009C5057" w:rsidP="009C5057"/>
    <w:p w14:paraId="1DCE9568" w14:textId="194687B5" w:rsidR="009C5057" w:rsidRDefault="009C5057" w:rsidP="009C5057"/>
    <w:p w14:paraId="41D0E4D3" w14:textId="05E743BB" w:rsidR="009C5057" w:rsidRDefault="009C5057" w:rsidP="009C5057"/>
    <w:p w14:paraId="141DFE94" w14:textId="5DBC3C98" w:rsidR="009C5057" w:rsidRDefault="009C5057" w:rsidP="009C5057"/>
    <w:p w14:paraId="196D8257" w14:textId="192E0565" w:rsidR="009C5057" w:rsidRDefault="009C5057" w:rsidP="009C5057"/>
    <w:p w14:paraId="1591B99A" w14:textId="128A0E7B" w:rsidR="009C5057" w:rsidRDefault="009C5057" w:rsidP="009C5057"/>
    <w:p w14:paraId="555A4DBD" w14:textId="04652953" w:rsidR="009C5057" w:rsidRDefault="009C5057" w:rsidP="009C5057"/>
    <w:p w14:paraId="37EF0A94" w14:textId="687596CC" w:rsidR="009C5057" w:rsidRDefault="009C5057" w:rsidP="009C5057"/>
    <w:p w14:paraId="0226F172" w14:textId="2B095405" w:rsidR="009C5057" w:rsidRDefault="009C5057" w:rsidP="009C5057"/>
    <w:p w14:paraId="1FE900BD" w14:textId="48CE10A0" w:rsidR="009C5057" w:rsidRDefault="009C5057" w:rsidP="009C5057"/>
    <w:p w14:paraId="2460AC48" w14:textId="2BBE1E0C" w:rsidR="009C5057" w:rsidRDefault="009C5057" w:rsidP="009C5057"/>
    <w:sdt>
      <w:sdtPr>
        <w:id w:val="2109769449"/>
        <w:docPartObj>
          <w:docPartGallery w:val="Table of Contents"/>
          <w:docPartUnique/>
        </w:docPartObj>
      </w:sdtPr>
      <w:sdtEndPr>
        <w:rPr>
          <w:rFonts w:asciiTheme="minorHAnsi" w:eastAsiaTheme="minorHAnsi" w:hAnsiTheme="minorHAnsi" w:cstheme="minorBidi"/>
          <w:noProof/>
          <w:color w:val="auto"/>
          <w:sz w:val="24"/>
          <w:szCs w:val="24"/>
          <w:lang w:val="en-IN"/>
        </w:rPr>
      </w:sdtEndPr>
      <w:sdtContent>
        <w:p w14:paraId="31278C28" w14:textId="3F8DD2E5" w:rsidR="009F6BD6" w:rsidRDefault="009F6BD6">
          <w:pPr>
            <w:pStyle w:val="TOCHeading"/>
          </w:pPr>
          <w:r>
            <w:t>Table of Contents</w:t>
          </w:r>
        </w:p>
        <w:p w14:paraId="615BC1B0" w14:textId="63C600D9" w:rsidR="007543A0" w:rsidRDefault="009F6BD6">
          <w:pPr>
            <w:pStyle w:val="TOC1"/>
            <w:tabs>
              <w:tab w:val="left" w:pos="480"/>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72068257" w:history="1">
            <w:r w:rsidR="007543A0" w:rsidRPr="00BC25F7">
              <w:rPr>
                <w:rStyle w:val="Hyperlink"/>
                <w:noProof/>
              </w:rPr>
              <w:t>1.</w:t>
            </w:r>
            <w:r w:rsidR="007543A0">
              <w:rPr>
                <w:rFonts w:eastAsiaTheme="minorEastAsia"/>
                <w:b w:val="0"/>
                <w:bCs w:val="0"/>
                <w:i w:val="0"/>
                <w:iCs w:val="0"/>
                <w:noProof/>
                <w:lang w:eastAsia="en-GB"/>
              </w:rPr>
              <w:tab/>
            </w:r>
            <w:r w:rsidR="007543A0" w:rsidRPr="00BC25F7">
              <w:rPr>
                <w:rStyle w:val="Hyperlink"/>
                <w:noProof/>
              </w:rPr>
              <w:t>INTRODUCTION</w:t>
            </w:r>
            <w:r w:rsidR="007543A0">
              <w:rPr>
                <w:noProof/>
                <w:webHidden/>
              </w:rPr>
              <w:tab/>
            </w:r>
            <w:r w:rsidR="007543A0">
              <w:rPr>
                <w:noProof/>
                <w:webHidden/>
              </w:rPr>
              <w:fldChar w:fldCharType="begin"/>
            </w:r>
            <w:r w:rsidR="007543A0">
              <w:rPr>
                <w:noProof/>
                <w:webHidden/>
              </w:rPr>
              <w:instrText xml:space="preserve"> PAGEREF _Toc72068257 \h </w:instrText>
            </w:r>
            <w:r w:rsidR="007543A0">
              <w:rPr>
                <w:noProof/>
                <w:webHidden/>
              </w:rPr>
            </w:r>
            <w:r w:rsidR="007543A0">
              <w:rPr>
                <w:noProof/>
                <w:webHidden/>
              </w:rPr>
              <w:fldChar w:fldCharType="separate"/>
            </w:r>
            <w:r w:rsidR="007543A0">
              <w:rPr>
                <w:noProof/>
                <w:webHidden/>
              </w:rPr>
              <w:t>2</w:t>
            </w:r>
            <w:r w:rsidR="007543A0">
              <w:rPr>
                <w:noProof/>
                <w:webHidden/>
              </w:rPr>
              <w:fldChar w:fldCharType="end"/>
            </w:r>
          </w:hyperlink>
        </w:p>
        <w:p w14:paraId="18225FC5" w14:textId="6E3D122A" w:rsidR="007543A0" w:rsidRDefault="007543A0">
          <w:pPr>
            <w:pStyle w:val="TOC2"/>
            <w:tabs>
              <w:tab w:val="left" w:pos="960"/>
              <w:tab w:val="right" w:leader="dot" w:pos="9016"/>
            </w:tabs>
            <w:rPr>
              <w:rFonts w:eastAsiaTheme="minorEastAsia"/>
              <w:b w:val="0"/>
              <w:bCs w:val="0"/>
              <w:noProof/>
              <w:sz w:val="24"/>
              <w:szCs w:val="24"/>
              <w:lang w:eastAsia="en-GB"/>
            </w:rPr>
          </w:pPr>
          <w:hyperlink w:anchor="_Toc72068258" w:history="1">
            <w:r w:rsidRPr="00BC25F7">
              <w:rPr>
                <w:rStyle w:val="Hyperlink"/>
                <w:noProof/>
              </w:rPr>
              <w:t>1.1</w:t>
            </w:r>
            <w:r>
              <w:rPr>
                <w:rFonts w:eastAsiaTheme="minorEastAsia"/>
                <w:b w:val="0"/>
                <w:bCs w:val="0"/>
                <w:noProof/>
                <w:sz w:val="24"/>
                <w:szCs w:val="24"/>
                <w:lang w:eastAsia="en-GB"/>
              </w:rPr>
              <w:tab/>
            </w:r>
            <w:r w:rsidRPr="00BC25F7">
              <w:rPr>
                <w:rStyle w:val="Hyperlink"/>
                <w:noProof/>
              </w:rPr>
              <w:t>Purpose of Documentation</w:t>
            </w:r>
            <w:r>
              <w:rPr>
                <w:noProof/>
                <w:webHidden/>
              </w:rPr>
              <w:tab/>
            </w:r>
            <w:r>
              <w:rPr>
                <w:noProof/>
                <w:webHidden/>
              </w:rPr>
              <w:fldChar w:fldCharType="begin"/>
            </w:r>
            <w:r>
              <w:rPr>
                <w:noProof/>
                <w:webHidden/>
              </w:rPr>
              <w:instrText xml:space="preserve"> PAGEREF _Toc72068258 \h </w:instrText>
            </w:r>
            <w:r>
              <w:rPr>
                <w:noProof/>
                <w:webHidden/>
              </w:rPr>
            </w:r>
            <w:r>
              <w:rPr>
                <w:noProof/>
                <w:webHidden/>
              </w:rPr>
              <w:fldChar w:fldCharType="separate"/>
            </w:r>
            <w:r>
              <w:rPr>
                <w:noProof/>
                <w:webHidden/>
              </w:rPr>
              <w:t>2</w:t>
            </w:r>
            <w:r>
              <w:rPr>
                <w:noProof/>
                <w:webHidden/>
              </w:rPr>
              <w:fldChar w:fldCharType="end"/>
            </w:r>
          </w:hyperlink>
        </w:p>
        <w:p w14:paraId="79C0D271" w14:textId="0B24726F" w:rsidR="007543A0" w:rsidRDefault="007543A0">
          <w:pPr>
            <w:pStyle w:val="TOC2"/>
            <w:tabs>
              <w:tab w:val="left" w:pos="960"/>
              <w:tab w:val="right" w:leader="dot" w:pos="9016"/>
            </w:tabs>
            <w:rPr>
              <w:rFonts w:eastAsiaTheme="minorEastAsia"/>
              <w:b w:val="0"/>
              <w:bCs w:val="0"/>
              <w:noProof/>
              <w:sz w:val="24"/>
              <w:szCs w:val="24"/>
              <w:lang w:eastAsia="en-GB"/>
            </w:rPr>
          </w:pPr>
          <w:hyperlink w:anchor="_Toc72068259" w:history="1">
            <w:r w:rsidRPr="00BC25F7">
              <w:rPr>
                <w:rStyle w:val="Hyperlink"/>
                <w:noProof/>
              </w:rPr>
              <w:t>1.2</w:t>
            </w:r>
            <w:r>
              <w:rPr>
                <w:rFonts w:eastAsiaTheme="minorEastAsia"/>
                <w:b w:val="0"/>
                <w:bCs w:val="0"/>
                <w:noProof/>
                <w:sz w:val="24"/>
                <w:szCs w:val="24"/>
                <w:lang w:eastAsia="en-GB"/>
              </w:rPr>
              <w:tab/>
            </w:r>
            <w:r w:rsidRPr="00BC25F7">
              <w:rPr>
                <w:rStyle w:val="Hyperlink"/>
                <w:noProof/>
              </w:rPr>
              <w:t>Background</w:t>
            </w:r>
            <w:r>
              <w:rPr>
                <w:noProof/>
                <w:webHidden/>
              </w:rPr>
              <w:tab/>
            </w:r>
            <w:r>
              <w:rPr>
                <w:noProof/>
                <w:webHidden/>
              </w:rPr>
              <w:fldChar w:fldCharType="begin"/>
            </w:r>
            <w:r>
              <w:rPr>
                <w:noProof/>
                <w:webHidden/>
              </w:rPr>
              <w:instrText xml:space="preserve"> PAGEREF _Toc72068259 \h </w:instrText>
            </w:r>
            <w:r>
              <w:rPr>
                <w:noProof/>
                <w:webHidden/>
              </w:rPr>
            </w:r>
            <w:r>
              <w:rPr>
                <w:noProof/>
                <w:webHidden/>
              </w:rPr>
              <w:fldChar w:fldCharType="separate"/>
            </w:r>
            <w:r>
              <w:rPr>
                <w:noProof/>
                <w:webHidden/>
              </w:rPr>
              <w:t>2</w:t>
            </w:r>
            <w:r>
              <w:rPr>
                <w:noProof/>
                <w:webHidden/>
              </w:rPr>
              <w:fldChar w:fldCharType="end"/>
            </w:r>
          </w:hyperlink>
        </w:p>
        <w:p w14:paraId="75563CFF" w14:textId="2E320CF7" w:rsidR="007543A0" w:rsidRDefault="007543A0">
          <w:pPr>
            <w:pStyle w:val="TOC2"/>
            <w:tabs>
              <w:tab w:val="left" w:pos="960"/>
              <w:tab w:val="right" w:leader="dot" w:pos="9016"/>
            </w:tabs>
            <w:rPr>
              <w:rFonts w:eastAsiaTheme="minorEastAsia"/>
              <w:b w:val="0"/>
              <w:bCs w:val="0"/>
              <w:noProof/>
              <w:sz w:val="24"/>
              <w:szCs w:val="24"/>
              <w:lang w:eastAsia="en-GB"/>
            </w:rPr>
          </w:pPr>
          <w:hyperlink w:anchor="_Toc72068260" w:history="1">
            <w:r w:rsidRPr="00BC25F7">
              <w:rPr>
                <w:rStyle w:val="Hyperlink"/>
                <w:noProof/>
              </w:rPr>
              <w:t>1.3</w:t>
            </w:r>
            <w:r>
              <w:rPr>
                <w:rFonts w:eastAsiaTheme="minorEastAsia"/>
                <w:b w:val="0"/>
                <w:bCs w:val="0"/>
                <w:noProof/>
                <w:sz w:val="24"/>
                <w:szCs w:val="24"/>
                <w:lang w:eastAsia="en-GB"/>
              </w:rPr>
              <w:tab/>
            </w:r>
            <w:r w:rsidRPr="00BC25F7">
              <w:rPr>
                <w:rStyle w:val="Hyperlink"/>
                <w:noProof/>
              </w:rPr>
              <w:t>Scope</w:t>
            </w:r>
            <w:r>
              <w:rPr>
                <w:noProof/>
                <w:webHidden/>
              </w:rPr>
              <w:tab/>
            </w:r>
            <w:r>
              <w:rPr>
                <w:noProof/>
                <w:webHidden/>
              </w:rPr>
              <w:fldChar w:fldCharType="begin"/>
            </w:r>
            <w:r>
              <w:rPr>
                <w:noProof/>
                <w:webHidden/>
              </w:rPr>
              <w:instrText xml:space="preserve"> PAGEREF _Toc72068260 \h </w:instrText>
            </w:r>
            <w:r>
              <w:rPr>
                <w:noProof/>
                <w:webHidden/>
              </w:rPr>
            </w:r>
            <w:r>
              <w:rPr>
                <w:noProof/>
                <w:webHidden/>
              </w:rPr>
              <w:fldChar w:fldCharType="separate"/>
            </w:r>
            <w:r>
              <w:rPr>
                <w:noProof/>
                <w:webHidden/>
              </w:rPr>
              <w:t>2</w:t>
            </w:r>
            <w:r>
              <w:rPr>
                <w:noProof/>
                <w:webHidden/>
              </w:rPr>
              <w:fldChar w:fldCharType="end"/>
            </w:r>
          </w:hyperlink>
        </w:p>
        <w:p w14:paraId="086EFDE6" w14:textId="57186A5E" w:rsidR="007543A0" w:rsidRDefault="007543A0">
          <w:pPr>
            <w:pStyle w:val="TOC2"/>
            <w:tabs>
              <w:tab w:val="left" w:pos="960"/>
              <w:tab w:val="right" w:leader="dot" w:pos="9016"/>
            </w:tabs>
            <w:rPr>
              <w:rFonts w:eastAsiaTheme="minorEastAsia"/>
              <w:b w:val="0"/>
              <w:bCs w:val="0"/>
              <w:noProof/>
              <w:sz w:val="24"/>
              <w:szCs w:val="24"/>
              <w:lang w:eastAsia="en-GB"/>
            </w:rPr>
          </w:pPr>
          <w:hyperlink w:anchor="_Toc72068261" w:history="1">
            <w:r w:rsidRPr="00BC25F7">
              <w:rPr>
                <w:rStyle w:val="Hyperlink"/>
                <w:noProof/>
              </w:rPr>
              <w:t>1.4</w:t>
            </w:r>
            <w:r>
              <w:rPr>
                <w:rFonts w:eastAsiaTheme="minorEastAsia"/>
                <w:b w:val="0"/>
                <w:bCs w:val="0"/>
                <w:noProof/>
                <w:sz w:val="24"/>
                <w:szCs w:val="24"/>
                <w:lang w:eastAsia="en-GB"/>
              </w:rPr>
              <w:tab/>
            </w:r>
            <w:r w:rsidRPr="00BC25F7">
              <w:rPr>
                <w:rStyle w:val="Hyperlink"/>
                <w:noProof/>
              </w:rPr>
              <w:t>Intended Audience</w:t>
            </w:r>
            <w:r>
              <w:rPr>
                <w:noProof/>
                <w:webHidden/>
              </w:rPr>
              <w:tab/>
            </w:r>
            <w:r>
              <w:rPr>
                <w:noProof/>
                <w:webHidden/>
              </w:rPr>
              <w:fldChar w:fldCharType="begin"/>
            </w:r>
            <w:r>
              <w:rPr>
                <w:noProof/>
                <w:webHidden/>
              </w:rPr>
              <w:instrText xml:space="preserve"> PAGEREF _Toc72068261 \h </w:instrText>
            </w:r>
            <w:r>
              <w:rPr>
                <w:noProof/>
                <w:webHidden/>
              </w:rPr>
            </w:r>
            <w:r>
              <w:rPr>
                <w:noProof/>
                <w:webHidden/>
              </w:rPr>
              <w:fldChar w:fldCharType="separate"/>
            </w:r>
            <w:r>
              <w:rPr>
                <w:noProof/>
                <w:webHidden/>
              </w:rPr>
              <w:t>2</w:t>
            </w:r>
            <w:r>
              <w:rPr>
                <w:noProof/>
                <w:webHidden/>
              </w:rPr>
              <w:fldChar w:fldCharType="end"/>
            </w:r>
          </w:hyperlink>
        </w:p>
        <w:p w14:paraId="250F0C64" w14:textId="692652DD" w:rsidR="007543A0" w:rsidRDefault="007543A0">
          <w:pPr>
            <w:pStyle w:val="TOC1"/>
            <w:tabs>
              <w:tab w:val="left" w:pos="480"/>
              <w:tab w:val="right" w:leader="dot" w:pos="9016"/>
            </w:tabs>
            <w:rPr>
              <w:rFonts w:eastAsiaTheme="minorEastAsia"/>
              <w:b w:val="0"/>
              <w:bCs w:val="0"/>
              <w:i w:val="0"/>
              <w:iCs w:val="0"/>
              <w:noProof/>
              <w:lang w:eastAsia="en-GB"/>
            </w:rPr>
          </w:pPr>
          <w:hyperlink w:anchor="_Toc72068262" w:history="1">
            <w:r w:rsidRPr="00BC25F7">
              <w:rPr>
                <w:rStyle w:val="Hyperlink"/>
                <w:noProof/>
              </w:rPr>
              <w:t>2.</w:t>
            </w:r>
            <w:r>
              <w:rPr>
                <w:rFonts w:eastAsiaTheme="minorEastAsia"/>
                <w:b w:val="0"/>
                <w:bCs w:val="0"/>
                <w:i w:val="0"/>
                <w:iCs w:val="0"/>
                <w:noProof/>
                <w:lang w:eastAsia="en-GB"/>
              </w:rPr>
              <w:tab/>
            </w:r>
            <w:r w:rsidRPr="00BC25F7">
              <w:rPr>
                <w:rStyle w:val="Hyperlink"/>
                <w:noProof/>
              </w:rPr>
              <w:t>Stella Environment</w:t>
            </w:r>
            <w:r>
              <w:rPr>
                <w:noProof/>
                <w:webHidden/>
              </w:rPr>
              <w:tab/>
            </w:r>
            <w:r>
              <w:rPr>
                <w:noProof/>
                <w:webHidden/>
              </w:rPr>
              <w:fldChar w:fldCharType="begin"/>
            </w:r>
            <w:r>
              <w:rPr>
                <w:noProof/>
                <w:webHidden/>
              </w:rPr>
              <w:instrText xml:space="preserve"> PAGEREF _Toc72068262 \h </w:instrText>
            </w:r>
            <w:r>
              <w:rPr>
                <w:noProof/>
                <w:webHidden/>
              </w:rPr>
            </w:r>
            <w:r>
              <w:rPr>
                <w:noProof/>
                <w:webHidden/>
              </w:rPr>
              <w:fldChar w:fldCharType="separate"/>
            </w:r>
            <w:r>
              <w:rPr>
                <w:noProof/>
                <w:webHidden/>
              </w:rPr>
              <w:t>2</w:t>
            </w:r>
            <w:r>
              <w:rPr>
                <w:noProof/>
                <w:webHidden/>
              </w:rPr>
              <w:fldChar w:fldCharType="end"/>
            </w:r>
          </w:hyperlink>
        </w:p>
        <w:p w14:paraId="4D5B15C5" w14:textId="7354330E" w:rsidR="007543A0" w:rsidRDefault="007543A0">
          <w:pPr>
            <w:pStyle w:val="TOC1"/>
            <w:tabs>
              <w:tab w:val="left" w:pos="480"/>
              <w:tab w:val="right" w:leader="dot" w:pos="9016"/>
            </w:tabs>
            <w:rPr>
              <w:rFonts w:eastAsiaTheme="minorEastAsia"/>
              <w:b w:val="0"/>
              <w:bCs w:val="0"/>
              <w:i w:val="0"/>
              <w:iCs w:val="0"/>
              <w:noProof/>
              <w:lang w:eastAsia="en-GB"/>
            </w:rPr>
          </w:pPr>
          <w:hyperlink w:anchor="_Toc72068263" w:history="1">
            <w:r w:rsidRPr="00BC25F7">
              <w:rPr>
                <w:rStyle w:val="Hyperlink"/>
                <w:noProof/>
              </w:rPr>
              <w:t>3.</w:t>
            </w:r>
            <w:r>
              <w:rPr>
                <w:rFonts w:eastAsiaTheme="minorEastAsia"/>
                <w:b w:val="0"/>
                <w:bCs w:val="0"/>
                <w:i w:val="0"/>
                <w:iCs w:val="0"/>
                <w:noProof/>
                <w:lang w:eastAsia="en-GB"/>
              </w:rPr>
              <w:tab/>
            </w:r>
            <w:r w:rsidRPr="00BC25F7">
              <w:rPr>
                <w:rStyle w:val="Hyperlink"/>
                <w:noProof/>
              </w:rPr>
              <w:t>System Documentation</w:t>
            </w:r>
            <w:r>
              <w:rPr>
                <w:noProof/>
                <w:webHidden/>
              </w:rPr>
              <w:tab/>
            </w:r>
            <w:r>
              <w:rPr>
                <w:noProof/>
                <w:webHidden/>
              </w:rPr>
              <w:fldChar w:fldCharType="begin"/>
            </w:r>
            <w:r>
              <w:rPr>
                <w:noProof/>
                <w:webHidden/>
              </w:rPr>
              <w:instrText xml:space="preserve"> PAGEREF _Toc72068263 \h </w:instrText>
            </w:r>
            <w:r>
              <w:rPr>
                <w:noProof/>
                <w:webHidden/>
              </w:rPr>
            </w:r>
            <w:r>
              <w:rPr>
                <w:noProof/>
                <w:webHidden/>
              </w:rPr>
              <w:fldChar w:fldCharType="separate"/>
            </w:r>
            <w:r>
              <w:rPr>
                <w:noProof/>
                <w:webHidden/>
              </w:rPr>
              <w:t>3</w:t>
            </w:r>
            <w:r>
              <w:rPr>
                <w:noProof/>
                <w:webHidden/>
              </w:rPr>
              <w:fldChar w:fldCharType="end"/>
            </w:r>
          </w:hyperlink>
        </w:p>
        <w:p w14:paraId="3A5EFE4F" w14:textId="4D2308E4" w:rsidR="007543A0" w:rsidRDefault="007543A0">
          <w:pPr>
            <w:pStyle w:val="TOC2"/>
            <w:tabs>
              <w:tab w:val="left" w:pos="960"/>
              <w:tab w:val="right" w:leader="dot" w:pos="9016"/>
            </w:tabs>
            <w:rPr>
              <w:rFonts w:eastAsiaTheme="minorEastAsia"/>
              <w:b w:val="0"/>
              <w:bCs w:val="0"/>
              <w:noProof/>
              <w:sz w:val="24"/>
              <w:szCs w:val="24"/>
              <w:lang w:eastAsia="en-GB"/>
            </w:rPr>
          </w:pPr>
          <w:hyperlink w:anchor="_Toc72068264" w:history="1">
            <w:r w:rsidRPr="00BC25F7">
              <w:rPr>
                <w:rStyle w:val="Hyperlink"/>
                <w:noProof/>
              </w:rPr>
              <w:t>3.1</w:t>
            </w:r>
            <w:r>
              <w:rPr>
                <w:rFonts w:eastAsiaTheme="minorEastAsia"/>
                <w:b w:val="0"/>
                <w:bCs w:val="0"/>
                <w:noProof/>
                <w:sz w:val="24"/>
                <w:szCs w:val="24"/>
                <w:lang w:eastAsia="en-GB"/>
              </w:rPr>
              <w:tab/>
            </w:r>
            <w:r w:rsidRPr="00BC25F7">
              <w:rPr>
                <w:rStyle w:val="Hyperlink"/>
                <w:noProof/>
              </w:rPr>
              <w:t>Components/Elements/Building Blocks of Stella</w:t>
            </w:r>
            <w:r>
              <w:rPr>
                <w:noProof/>
                <w:webHidden/>
              </w:rPr>
              <w:tab/>
            </w:r>
            <w:r>
              <w:rPr>
                <w:noProof/>
                <w:webHidden/>
              </w:rPr>
              <w:fldChar w:fldCharType="begin"/>
            </w:r>
            <w:r>
              <w:rPr>
                <w:noProof/>
                <w:webHidden/>
              </w:rPr>
              <w:instrText xml:space="preserve"> PAGEREF _Toc72068264 \h </w:instrText>
            </w:r>
            <w:r>
              <w:rPr>
                <w:noProof/>
                <w:webHidden/>
              </w:rPr>
            </w:r>
            <w:r>
              <w:rPr>
                <w:noProof/>
                <w:webHidden/>
              </w:rPr>
              <w:fldChar w:fldCharType="separate"/>
            </w:r>
            <w:r>
              <w:rPr>
                <w:noProof/>
                <w:webHidden/>
              </w:rPr>
              <w:t>3</w:t>
            </w:r>
            <w:r>
              <w:rPr>
                <w:noProof/>
                <w:webHidden/>
              </w:rPr>
              <w:fldChar w:fldCharType="end"/>
            </w:r>
          </w:hyperlink>
        </w:p>
        <w:p w14:paraId="694EEB12" w14:textId="3E357FEC" w:rsidR="007543A0" w:rsidRDefault="007543A0">
          <w:pPr>
            <w:pStyle w:val="TOC3"/>
            <w:tabs>
              <w:tab w:val="left" w:pos="1200"/>
              <w:tab w:val="right" w:leader="dot" w:pos="9016"/>
            </w:tabs>
            <w:rPr>
              <w:rFonts w:eastAsiaTheme="minorEastAsia"/>
              <w:noProof/>
              <w:sz w:val="24"/>
              <w:szCs w:val="24"/>
              <w:lang w:eastAsia="en-GB"/>
            </w:rPr>
          </w:pPr>
          <w:hyperlink w:anchor="_Toc72068265" w:history="1">
            <w:r w:rsidRPr="00BC25F7">
              <w:rPr>
                <w:rStyle w:val="Hyperlink"/>
                <w:noProof/>
              </w:rPr>
              <w:t>3.1.1</w:t>
            </w:r>
            <w:r>
              <w:rPr>
                <w:rFonts w:eastAsiaTheme="minorEastAsia"/>
                <w:noProof/>
                <w:sz w:val="24"/>
                <w:szCs w:val="24"/>
                <w:lang w:eastAsia="en-GB"/>
              </w:rPr>
              <w:tab/>
            </w:r>
            <w:r w:rsidRPr="00BC25F7">
              <w:rPr>
                <w:rStyle w:val="Hyperlink"/>
                <w:noProof/>
              </w:rPr>
              <w:t>Stocks</w:t>
            </w:r>
            <w:r>
              <w:rPr>
                <w:noProof/>
                <w:webHidden/>
              </w:rPr>
              <w:tab/>
            </w:r>
            <w:r>
              <w:rPr>
                <w:noProof/>
                <w:webHidden/>
              </w:rPr>
              <w:fldChar w:fldCharType="begin"/>
            </w:r>
            <w:r>
              <w:rPr>
                <w:noProof/>
                <w:webHidden/>
              </w:rPr>
              <w:instrText xml:space="preserve"> PAGEREF _Toc72068265 \h </w:instrText>
            </w:r>
            <w:r>
              <w:rPr>
                <w:noProof/>
                <w:webHidden/>
              </w:rPr>
            </w:r>
            <w:r>
              <w:rPr>
                <w:noProof/>
                <w:webHidden/>
              </w:rPr>
              <w:fldChar w:fldCharType="separate"/>
            </w:r>
            <w:r>
              <w:rPr>
                <w:noProof/>
                <w:webHidden/>
              </w:rPr>
              <w:t>3</w:t>
            </w:r>
            <w:r>
              <w:rPr>
                <w:noProof/>
                <w:webHidden/>
              </w:rPr>
              <w:fldChar w:fldCharType="end"/>
            </w:r>
          </w:hyperlink>
        </w:p>
        <w:p w14:paraId="139D1198" w14:textId="7C3C72A9" w:rsidR="007543A0" w:rsidRDefault="007543A0">
          <w:pPr>
            <w:pStyle w:val="TOC3"/>
            <w:tabs>
              <w:tab w:val="left" w:pos="1200"/>
              <w:tab w:val="right" w:leader="dot" w:pos="9016"/>
            </w:tabs>
            <w:rPr>
              <w:rFonts w:eastAsiaTheme="minorEastAsia"/>
              <w:noProof/>
              <w:sz w:val="24"/>
              <w:szCs w:val="24"/>
              <w:lang w:eastAsia="en-GB"/>
            </w:rPr>
          </w:pPr>
          <w:hyperlink w:anchor="_Toc72068266" w:history="1">
            <w:r w:rsidRPr="00BC25F7">
              <w:rPr>
                <w:rStyle w:val="Hyperlink"/>
                <w:noProof/>
              </w:rPr>
              <w:t>3.1.2</w:t>
            </w:r>
            <w:r>
              <w:rPr>
                <w:rFonts w:eastAsiaTheme="minorEastAsia"/>
                <w:noProof/>
                <w:sz w:val="24"/>
                <w:szCs w:val="24"/>
                <w:lang w:eastAsia="en-GB"/>
              </w:rPr>
              <w:tab/>
            </w:r>
            <w:r w:rsidRPr="00BC25F7">
              <w:rPr>
                <w:rStyle w:val="Hyperlink"/>
                <w:noProof/>
              </w:rPr>
              <w:t>Converters</w:t>
            </w:r>
            <w:r>
              <w:rPr>
                <w:noProof/>
                <w:webHidden/>
              </w:rPr>
              <w:tab/>
            </w:r>
            <w:r>
              <w:rPr>
                <w:noProof/>
                <w:webHidden/>
              </w:rPr>
              <w:fldChar w:fldCharType="begin"/>
            </w:r>
            <w:r>
              <w:rPr>
                <w:noProof/>
                <w:webHidden/>
              </w:rPr>
              <w:instrText xml:space="preserve"> PAGEREF _Toc72068266 \h </w:instrText>
            </w:r>
            <w:r>
              <w:rPr>
                <w:noProof/>
                <w:webHidden/>
              </w:rPr>
            </w:r>
            <w:r>
              <w:rPr>
                <w:noProof/>
                <w:webHidden/>
              </w:rPr>
              <w:fldChar w:fldCharType="separate"/>
            </w:r>
            <w:r>
              <w:rPr>
                <w:noProof/>
                <w:webHidden/>
              </w:rPr>
              <w:t>4</w:t>
            </w:r>
            <w:r>
              <w:rPr>
                <w:noProof/>
                <w:webHidden/>
              </w:rPr>
              <w:fldChar w:fldCharType="end"/>
            </w:r>
          </w:hyperlink>
        </w:p>
        <w:p w14:paraId="0BB8B7F5" w14:textId="76B29619" w:rsidR="007543A0" w:rsidRDefault="007543A0">
          <w:pPr>
            <w:pStyle w:val="TOC3"/>
            <w:tabs>
              <w:tab w:val="left" w:pos="1200"/>
              <w:tab w:val="right" w:leader="dot" w:pos="9016"/>
            </w:tabs>
            <w:rPr>
              <w:rFonts w:eastAsiaTheme="minorEastAsia"/>
              <w:noProof/>
              <w:sz w:val="24"/>
              <w:szCs w:val="24"/>
              <w:lang w:eastAsia="en-GB"/>
            </w:rPr>
          </w:pPr>
          <w:hyperlink w:anchor="_Toc72068267" w:history="1">
            <w:r w:rsidRPr="00BC25F7">
              <w:rPr>
                <w:rStyle w:val="Hyperlink"/>
                <w:noProof/>
              </w:rPr>
              <w:t>3.1.3</w:t>
            </w:r>
            <w:r>
              <w:rPr>
                <w:rFonts w:eastAsiaTheme="minorEastAsia"/>
                <w:noProof/>
                <w:sz w:val="24"/>
                <w:szCs w:val="24"/>
                <w:lang w:eastAsia="en-GB"/>
              </w:rPr>
              <w:tab/>
            </w:r>
            <w:r w:rsidRPr="00BC25F7">
              <w:rPr>
                <w:rStyle w:val="Hyperlink"/>
                <w:noProof/>
              </w:rPr>
              <w:t>Flows</w:t>
            </w:r>
            <w:r>
              <w:rPr>
                <w:noProof/>
                <w:webHidden/>
              </w:rPr>
              <w:tab/>
            </w:r>
            <w:r>
              <w:rPr>
                <w:noProof/>
                <w:webHidden/>
              </w:rPr>
              <w:fldChar w:fldCharType="begin"/>
            </w:r>
            <w:r>
              <w:rPr>
                <w:noProof/>
                <w:webHidden/>
              </w:rPr>
              <w:instrText xml:space="preserve"> PAGEREF _Toc72068267 \h </w:instrText>
            </w:r>
            <w:r>
              <w:rPr>
                <w:noProof/>
                <w:webHidden/>
              </w:rPr>
            </w:r>
            <w:r>
              <w:rPr>
                <w:noProof/>
                <w:webHidden/>
              </w:rPr>
              <w:fldChar w:fldCharType="separate"/>
            </w:r>
            <w:r>
              <w:rPr>
                <w:noProof/>
                <w:webHidden/>
              </w:rPr>
              <w:t>6</w:t>
            </w:r>
            <w:r>
              <w:rPr>
                <w:noProof/>
                <w:webHidden/>
              </w:rPr>
              <w:fldChar w:fldCharType="end"/>
            </w:r>
          </w:hyperlink>
        </w:p>
        <w:p w14:paraId="4875ED46" w14:textId="743E9F90" w:rsidR="007543A0" w:rsidRDefault="007543A0">
          <w:pPr>
            <w:pStyle w:val="TOC3"/>
            <w:tabs>
              <w:tab w:val="right" w:leader="dot" w:pos="9016"/>
            </w:tabs>
            <w:rPr>
              <w:rFonts w:eastAsiaTheme="minorEastAsia"/>
              <w:noProof/>
              <w:sz w:val="24"/>
              <w:szCs w:val="24"/>
              <w:lang w:eastAsia="en-GB"/>
            </w:rPr>
          </w:pPr>
          <w:hyperlink w:anchor="_Toc72068268" w:history="1">
            <w:r w:rsidRPr="00BC25F7">
              <w:rPr>
                <w:rStyle w:val="Hyperlink"/>
                <w:noProof/>
              </w:rPr>
              <w:t>3.1.4      Connectors</w:t>
            </w:r>
            <w:r>
              <w:rPr>
                <w:noProof/>
                <w:webHidden/>
              </w:rPr>
              <w:tab/>
            </w:r>
            <w:r>
              <w:rPr>
                <w:noProof/>
                <w:webHidden/>
              </w:rPr>
              <w:fldChar w:fldCharType="begin"/>
            </w:r>
            <w:r>
              <w:rPr>
                <w:noProof/>
                <w:webHidden/>
              </w:rPr>
              <w:instrText xml:space="preserve"> PAGEREF _Toc72068268 \h </w:instrText>
            </w:r>
            <w:r>
              <w:rPr>
                <w:noProof/>
                <w:webHidden/>
              </w:rPr>
            </w:r>
            <w:r>
              <w:rPr>
                <w:noProof/>
                <w:webHidden/>
              </w:rPr>
              <w:fldChar w:fldCharType="separate"/>
            </w:r>
            <w:r>
              <w:rPr>
                <w:noProof/>
                <w:webHidden/>
              </w:rPr>
              <w:t>7</w:t>
            </w:r>
            <w:r>
              <w:rPr>
                <w:noProof/>
                <w:webHidden/>
              </w:rPr>
              <w:fldChar w:fldCharType="end"/>
            </w:r>
          </w:hyperlink>
        </w:p>
        <w:p w14:paraId="6F1C63E7" w14:textId="76B20BC7" w:rsidR="007543A0" w:rsidRDefault="007543A0">
          <w:pPr>
            <w:pStyle w:val="TOC2"/>
            <w:tabs>
              <w:tab w:val="left" w:pos="960"/>
              <w:tab w:val="right" w:leader="dot" w:pos="9016"/>
            </w:tabs>
            <w:rPr>
              <w:rFonts w:eastAsiaTheme="minorEastAsia"/>
              <w:b w:val="0"/>
              <w:bCs w:val="0"/>
              <w:noProof/>
              <w:sz w:val="24"/>
              <w:szCs w:val="24"/>
              <w:lang w:eastAsia="en-GB"/>
            </w:rPr>
          </w:pPr>
          <w:hyperlink w:anchor="_Toc72068269" w:history="1">
            <w:r w:rsidRPr="00BC25F7">
              <w:rPr>
                <w:rStyle w:val="Hyperlink"/>
                <w:noProof/>
              </w:rPr>
              <w:t>3.2</w:t>
            </w:r>
            <w:r>
              <w:rPr>
                <w:rFonts w:eastAsiaTheme="minorEastAsia"/>
                <w:b w:val="0"/>
                <w:bCs w:val="0"/>
                <w:noProof/>
                <w:sz w:val="24"/>
                <w:szCs w:val="24"/>
                <w:lang w:eastAsia="en-GB"/>
              </w:rPr>
              <w:tab/>
            </w:r>
            <w:r w:rsidRPr="00BC25F7">
              <w:rPr>
                <w:rStyle w:val="Hyperlink"/>
                <w:noProof/>
              </w:rPr>
              <w:t>Running the Model</w:t>
            </w:r>
            <w:r>
              <w:rPr>
                <w:noProof/>
                <w:webHidden/>
              </w:rPr>
              <w:tab/>
            </w:r>
            <w:r>
              <w:rPr>
                <w:noProof/>
                <w:webHidden/>
              </w:rPr>
              <w:fldChar w:fldCharType="begin"/>
            </w:r>
            <w:r>
              <w:rPr>
                <w:noProof/>
                <w:webHidden/>
              </w:rPr>
              <w:instrText xml:space="preserve"> PAGEREF _Toc72068269 \h </w:instrText>
            </w:r>
            <w:r>
              <w:rPr>
                <w:noProof/>
                <w:webHidden/>
              </w:rPr>
            </w:r>
            <w:r>
              <w:rPr>
                <w:noProof/>
                <w:webHidden/>
              </w:rPr>
              <w:fldChar w:fldCharType="separate"/>
            </w:r>
            <w:r>
              <w:rPr>
                <w:noProof/>
                <w:webHidden/>
              </w:rPr>
              <w:t>8</w:t>
            </w:r>
            <w:r>
              <w:rPr>
                <w:noProof/>
                <w:webHidden/>
              </w:rPr>
              <w:fldChar w:fldCharType="end"/>
            </w:r>
          </w:hyperlink>
        </w:p>
        <w:p w14:paraId="2F318E14" w14:textId="72E77EC8" w:rsidR="007543A0" w:rsidRDefault="007543A0">
          <w:pPr>
            <w:pStyle w:val="TOC2"/>
            <w:tabs>
              <w:tab w:val="left" w:pos="960"/>
              <w:tab w:val="right" w:leader="dot" w:pos="9016"/>
            </w:tabs>
            <w:rPr>
              <w:rFonts w:eastAsiaTheme="minorEastAsia"/>
              <w:b w:val="0"/>
              <w:bCs w:val="0"/>
              <w:noProof/>
              <w:sz w:val="24"/>
              <w:szCs w:val="24"/>
              <w:lang w:eastAsia="en-GB"/>
            </w:rPr>
          </w:pPr>
          <w:hyperlink w:anchor="_Toc72068270" w:history="1">
            <w:r w:rsidRPr="00BC25F7">
              <w:rPr>
                <w:rStyle w:val="Hyperlink"/>
                <w:noProof/>
              </w:rPr>
              <w:t>3.3</w:t>
            </w:r>
            <w:r>
              <w:rPr>
                <w:rFonts w:eastAsiaTheme="minorEastAsia"/>
                <w:b w:val="0"/>
                <w:bCs w:val="0"/>
                <w:noProof/>
                <w:sz w:val="24"/>
                <w:szCs w:val="24"/>
                <w:lang w:eastAsia="en-GB"/>
              </w:rPr>
              <w:tab/>
            </w:r>
            <w:r w:rsidRPr="00BC25F7">
              <w:rPr>
                <w:rStyle w:val="Hyperlink"/>
                <w:noProof/>
              </w:rPr>
              <w:t>Interface and Story</w:t>
            </w:r>
            <w:r>
              <w:rPr>
                <w:noProof/>
                <w:webHidden/>
              </w:rPr>
              <w:tab/>
            </w:r>
            <w:r>
              <w:rPr>
                <w:noProof/>
                <w:webHidden/>
              </w:rPr>
              <w:fldChar w:fldCharType="begin"/>
            </w:r>
            <w:r>
              <w:rPr>
                <w:noProof/>
                <w:webHidden/>
              </w:rPr>
              <w:instrText xml:space="preserve"> PAGEREF _Toc72068270 \h </w:instrText>
            </w:r>
            <w:r>
              <w:rPr>
                <w:noProof/>
                <w:webHidden/>
              </w:rPr>
            </w:r>
            <w:r>
              <w:rPr>
                <w:noProof/>
                <w:webHidden/>
              </w:rPr>
              <w:fldChar w:fldCharType="separate"/>
            </w:r>
            <w:r>
              <w:rPr>
                <w:noProof/>
                <w:webHidden/>
              </w:rPr>
              <w:t>9</w:t>
            </w:r>
            <w:r>
              <w:rPr>
                <w:noProof/>
                <w:webHidden/>
              </w:rPr>
              <w:fldChar w:fldCharType="end"/>
            </w:r>
          </w:hyperlink>
        </w:p>
        <w:p w14:paraId="1B24642B" w14:textId="60263E6C" w:rsidR="007543A0" w:rsidRDefault="007543A0">
          <w:pPr>
            <w:pStyle w:val="TOC1"/>
            <w:tabs>
              <w:tab w:val="left" w:pos="480"/>
              <w:tab w:val="right" w:leader="dot" w:pos="9016"/>
            </w:tabs>
            <w:rPr>
              <w:rFonts w:eastAsiaTheme="minorEastAsia"/>
              <w:b w:val="0"/>
              <w:bCs w:val="0"/>
              <w:i w:val="0"/>
              <w:iCs w:val="0"/>
              <w:noProof/>
              <w:lang w:eastAsia="en-GB"/>
            </w:rPr>
          </w:pPr>
          <w:hyperlink w:anchor="_Toc72068271" w:history="1">
            <w:r w:rsidRPr="00BC25F7">
              <w:rPr>
                <w:rStyle w:val="Hyperlink"/>
                <w:noProof/>
              </w:rPr>
              <w:t>4.</w:t>
            </w:r>
            <w:r>
              <w:rPr>
                <w:rFonts w:eastAsiaTheme="minorEastAsia"/>
                <w:b w:val="0"/>
                <w:bCs w:val="0"/>
                <w:i w:val="0"/>
                <w:iCs w:val="0"/>
                <w:noProof/>
                <w:lang w:eastAsia="en-GB"/>
              </w:rPr>
              <w:tab/>
            </w:r>
            <w:r w:rsidRPr="00BC25F7">
              <w:rPr>
                <w:rStyle w:val="Hyperlink"/>
                <w:noProof/>
              </w:rPr>
              <w:t>Conclusion</w:t>
            </w:r>
            <w:r>
              <w:rPr>
                <w:noProof/>
                <w:webHidden/>
              </w:rPr>
              <w:tab/>
            </w:r>
            <w:r>
              <w:rPr>
                <w:noProof/>
                <w:webHidden/>
              </w:rPr>
              <w:fldChar w:fldCharType="begin"/>
            </w:r>
            <w:r>
              <w:rPr>
                <w:noProof/>
                <w:webHidden/>
              </w:rPr>
              <w:instrText xml:space="preserve"> PAGEREF _Toc72068271 \h </w:instrText>
            </w:r>
            <w:r>
              <w:rPr>
                <w:noProof/>
                <w:webHidden/>
              </w:rPr>
            </w:r>
            <w:r>
              <w:rPr>
                <w:noProof/>
                <w:webHidden/>
              </w:rPr>
              <w:fldChar w:fldCharType="separate"/>
            </w:r>
            <w:r>
              <w:rPr>
                <w:noProof/>
                <w:webHidden/>
              </w:rPr>
              <w:t>11</w:t>
            </w:r>
            <w:r>
              <w:rPr>
                <w:noProof/>
                <w:webHidden/>
              </w:rPr>
              <w:fldChar w:fldCharType="end"/>
            </w:r>
          </w:hyperlink>
        </w:p>
        <w:p w14:paraId="5E23835C" w14:textId="0F0D0782" w:rsidR="007543A0" w:rsidRDefault="007543A0">
          <w:pPr>
            <w:pStyle w:val="TOC1"/>
            <w:tabs>
              <w:tab w:val="left" w:pos="480"/>
              <w:tab w:val="right" w:leader="dot" w:pos="9016"/>
            </w:tabs>
            <w:rPr>
              <w:rFonts w:eastAsiaTheme="minorEastAsia"/>
              <w:b w:val="0"/>
              <w:bCs w:val="0"/>
              <w:i w:val="0"/>
              <w:iCs w:val="0"/>
              <w:noProof/>
              <w:lang w:eastAsia="en-GB"/>
            </w:rPr>
          </w:pPr>
          <w:hyperlink w:anchor="_Toc72068272" w:history="1">
            <w:r w:rsidRPr="00BC25F7">
              <w:rPr>
                <w:rStyle w:val="Hyperlink"/>
                <w:noProof/>
              </w:rPr>
              <w:t>5.</w:t>
            </w:r>
            <w:r>
              <w:rPr>
                <w:rFonts w:eastAsiaTheme="minorEastAsia"/>
                <w:b w:val="0"/>
                <w:bCs w:val="0"/>
                <w:i w:val="0"/>
                <w:iCs w:val="0"/>
                <w:noProof/>
                <w:lang w:eastAsia="en-GB"/>
              </w:rPr>
              <w:tab/>
            </w:r>
            <w:r w:rsidRPr="00BC25F7">
              <w:rPr>
                <w:rStyle w:val="Hyperlink"/>
                <w:noProof/>
              </w:rPr>
              <w:t>Reference</w:t>
            </w:r>
            <w:r>
              <w:rPr>
                <w:noProof/>
                <w:webHidden/>
              </w:rPr>
              <w:tab/>
            </w:r>
            <w:r>
              <w:rPr>
                <w:noProof/>
                <w:webHidden/>
              </w:rPr>
              <w:fldChar w:fldCharType="begin"/>
            </w:r>
            <w:r>
              <w:rPr>
                <w:noProof/>
                <w:webHidden/>
              </w:rPr>
              <w:instrText xml:space="preserve"> PAGEREF _Toc72068272 \h </w:instrText>
            </w:r>
            <w:r>
              <w:rPr>
                <w:noProof/>
                <w:webHidden/>
              </w:rPr>
            </w:r>
            <w:r>
              <w:rPr>
                <w:noProof/>
                <w:webHidden/>
              </w:rPr>
              <w:fldChar w:fldCharType="separate"/>
            </w:r>
            <w:r>
              <w:rPr>
                <w:noProof/>
                <w:webHidden/>
              </w:rPr>
              <w:t>11</w:t>
            </w:r>
            <w:r>
              <w:rPr>
                <w:noProof/>
                <w:webHidden/>
              </w:rPr>
              <w:fldChar w:fldCharType="end"/>
            </w:r>
          </w:hyperlink>
        </w:p>
        <w:p w14:paraId="5538AB27" w14:textId="1373540A" w:rsidR="009F6BD6" w:rsidRDefault="009F6BD6">
          <w:r>
            <w:rPr>
              <w:b/>
              <w:bCs/>
              <w:noProof/>
            </w:rPr>
            <w:fldChar w:fldCharType="end"/>
          </w:r>
        </w:p>
      </w:sdtContent>
    </w:sdt>
    <w:p w14:paraId="37938EAC" w14:textId="32D52DEF" w:rsidR="009C5057" w:rsidRDefault="009C5057" w:rsidP="009C5057"/>
    <w:p w14:paraId="374FEE4F" w14:textId="099344E7" w:rsidR="009C5057" w:rsidRDefault="009C5057" w:rsidP="009C5057"/>
    <w:p w14:paraId="71C6F4C2" w14:textId="5D58B1A2" w:rsidR="007543A0" w:rsidRDefault="007543A0" w:rsidP="009C5057"/>
    <w:p w14:paraId="2EA3752F" w14:textId="6BC2FC55" w:rsidR="007543A0" w:rsidRDefault="007543A0" w:rsidP="009C5057"/>
    <w:p w14:paraId="3257341A" w14:textId="0E17C221" w:rsidR="007543A0" w:rsidRDefault="007543A0" w:rsidP="009C5057"/>
    <w:p w14:paraId="407F2CBA" w14:textId="341644D1" w:rsidR="007543A0" w:rsidRDefault="007543A0" w:rsidP="009C5057"/>
    <w:p w14:paraId="555AC829" w14:textId="0F6A0A8F" w:rsidR="007543A0" w:rsidRDefault="007543A0" w:rsidP="009C5057"/>
    <w:p w14:paraId="7223D87A" w14:textId="4F2B1D94" w:rsidR="007543A0" w:rsidRDefault="007543A0" w:rsidP="009C5057"/>
    <w:p w14:paraId="441A8644" w14:textId="1848EAA6" w:rsidR="007543A0" w:rsidRDefault="007543A0" w:rsidP="009C5057"/>
    <w:p w14:paraId="405EA152" w14:textId="4CCAA7BB" w:rsidR="007543A0" w:rsidRDefault="007543A0" w:rsidP="009C5057"/>
    <w:p w14:paraId="15919DCF" w14:textId="655934F8" w:rsidR="007543A0" w:rsidRDefault="007543A0" w:rsidP="009C5057"/>
    <w:p w14:paraId="2A51F413" w14:textId="1B413C1E" w:rsidR="007543A0" w:rsidRDefault="007543A0" w:rsidP="009C5057"/>
    <w:p w14:paraId="30AC1B99" w14:textId="57A6628E" w:rsidR="007543A0" w:rsidRDefault="007543A0" w:rsidP="009C5057"/>
    <w:p w14:paraId="251FB4FC" w14:textId="556D1B4A" w:rsidR="007543A0" w:rsidRDefault="007543A0" w:rsidP="009C5057"/>
    <w:p w14:paraId="55BCD3F4" w14:textId="249D18F6" w:rsidR="007543A0" w:rsidRDefault="007543A0" w:rsidP="009C5057"/>
    <w:p w14:paraId="39D36983" w14:textId="5037004D" w:rsidR="007543A0" w:rsidRDefault="007543A0" w:rsidP="009C5057"/>
    <w:p w14:paraId="69135BCB" w14:textId="2D1328F8" w:rsidR="007543A0" w:rsidRDefault="007543A0" w:rsidP="009C5057"/>
    <w:p w14:paraId="53177707" w14:textId="4CC746B2" w:rsidR="007543A0" w:rsidRDefault="007543A0" w:rsidP="009C5057"/>
    <w:p w14:paraId="13EFFDDF" w14:textId="5F77F39D" w:rsidR="007543A0" w:rsidRDefault="007543A0" w:rsidP="009C5057"/>
    <w:p w14:paraId="17C9BBF5" w14:textId="29C87951" w:rsidR="007543A0" w:rsidRDefault="007543A0" w:rsidP="009C5057"/>
    <w:p w14:paraId="0AE2F378" w14:textId="6CB21A2C" w:rsidR="007543A0" w:rsidRDefault="007543A0" w:rsidP="009C5057"/>
    <w:p w14:paraId="07A2EA1F" w14:textId="6C9241A4" w:rsidR="007543A0" w:rsidRDefault="007543A0" w:rsidP="009C5057"/>
    <w:p w14:paraId="41ED2E28" w14:textId="77777777" w:rsidR="007543A0" w:rsidRDefault="007543A0" w:rsidP="009C5057"/>
    <w:p w14:paraId="0C23D1CF" w14:textId="4A61610E" w:rsidR="009C5057" w:rsidRDefault="009C5057" w:rsidP="009C5057">
      <w:pPr>
        <w:pStyle w:val="Heading1"/>
        <w:numPr>
          <w:ilvl w:val="0"/>
          <w:numId w:val="1"/>
        </w:numPr>
      </w:pPr>
      <w:bookmarkStart w:id="0" w:name="_Toc72068257"/>
      <w:r>
        <w:t>INTRODUCTION</w:t>
      </w:r>
      <w:bookmarkEnd w:id="0"/>
    </w:p>
    <w:p w14:paraId="14D5352C" w14:textId="77777777" w:rsidR="009C5057" w:rsidRPr="009C5057" w:rsidRDefault="009C5057" w:rsidP="009C5057"/>
    <w:p w14:paraId="7ADB7ADE" w14:textId="53739E2C" w:rsidR="009C5057" w:rsidRPr="009C5057" w:rsidRDefault="009C5057" w:rsidP="009C5057">
      <w:pPr>
        <w:pStyle w:val="Heading2"/>
        <w:numPr>
          <w:ilvl w:val="1"/>
          <w:numId w:val="1"/>
        </w:numPr>
      </w:pPr>
      <w:bookmarkStart w:id="1" w:name="_Toc72068258"/>
      <w:r>
        <w:t>Purpose of Documentation</w:t>
      </w:r>
      <w:bookmarkEnd w:id="1"/>
    </w:p>
    <w:p w14:paraId="1FAD1B4E" w14:textId="273A43D1" w:rsidR="009C5057" w:rsidRDefault="009C5057" w:rsidP="009C5057">
      <w:pPr>
        <w:pStyle w:val="ListParagraph"/>
        <w:ind w:left="740"/>
      </w:pPr>
    </w:p>
    <w:p w14:paraId="01487BF3" w14:textId="2FCF466B" w:rsidR="009C5057" w:rsidRDefault="009C5057" w:rsidP="009C5057">
      <w:pPr>
        <w:pStyle w:val="ListParagraph"/>
        <w:ind w:left="740"/>
      </w:pPr>
      <w:r>
        <w:t>This document is prepared to model initial business requirements of an insurance company EIC (Elite Insurance Company). This documentation will build a comprehensive and accurate model to show how a 40 year scenario will play out for EIC. Stella Architecture, an industry standard modelling tool is used to prepare this model.</w:t>
      </w:r>
    </w:p>
    <w:p w14:paraId="3DCD4266" w14:textId="0679207E" w:rsidR="009C5057" w:rsidRDefault="009C5057" w:rsidP="009C5057">
      <w:pPr>
        <w:pStyle w:val="ListParagraph"/>
        <w:ind w:left="740"/>
      </w:pPr>
    </w:p>
    <w:p w14:paraId="6FE048A7" w14:textId="35B1B159" w:rsidR="009C5057" w:rsidRDefault="009C5057" w:rsidP="009C5057">
      <w:pPr>
        <w:pStyle w:val="Heading2"/>
        <w:numPr>
          <w:ilvl w:val="1"/>
          <w:numId w:val="1"/>
        </w:numPr>
      </w:pPr>
      <w:bookmarkStart w:id="2" w:name="_Toc72068259"/>
      <w:r>
        <w:t>Background</w:t>
      </w:r>
      <w:bookmarkEnd w:id="2"/>
    </w:p>
    <w:p w14:paraId="1C6DA723" w14:textId="556B9613" w:rsidR="009C5057" w:rsidRDefault="009C5057" w:rsidP="009C5057">
      <w:pPr>
        <w:pStyle w:val="ListParagraph"/>
        <w:ind w:left="740"/>
      </w:pPr>
    </w:p>
    <w:p w14:paraId="1B693889" w14:textId="7712FCB1" w:rsidR="009C5057" w:rsidRDefault="00A55CBB" w:rsidP="009C5057">
      <w:pPr>
        <w:pStyle w:val="ListParagraph"/>
        <w:ind w:left="740"/>
      </w:pPr>
      <w:r>
        <w:t>Since EIC is a new organisation, there are multiple operational decisions to be taken in order to set the ground running. These decisions will affect the company in major ways. Therefore, there is a growing demand in the company that sound decisions made by the company higher ups need a DSS system to see how their decisions and assumptions are affecting the operational efficiency of the organisation.</w:t>
      </w:r>
    </w:p>
    <w:p w14:paraId="5D5F1A1E" w14:textId="2479D288" w:rsidR="00A55CBB" w:rsidRDefault="00A55CBB" w:rsidP="009C5057">
      <w:pPr>
        <w:pStyle w:val="ListParagraph"/>
        <w:ind w:left="740"/>
      </w:pPr>
    </w:p>
    <w:p w14:paraId="398DC688" w14:textId="4C1F46F1" w:rsidR="00412233" w:rsidRPr="00412233" w:rsidRDefault="00A55CBB" w:rsidP="00412233">
      <w:pPr>
        <w:pStyle w:val="Heading2"/>
        <w:numPr>
          <w:ilvl w:val="1"/>
          <w:numId w:val="1"/>
        </w:numPr>
      </w:pPr>
      <w:bookmarkStart w:id="3" w:name="_Toc72068260"/>
      <w:r>
        <w:t>Scope</w:t>
      </w:r>
      <w:bookmarkEnd w:id="3"/>
    </w:p>
    <w:p w14:paraId="63C39C66" w14:textId="0BD362E2" w:rsidR="00A55CBB" w:rsidRDefault="00A55CBB" w:rsidP="00A55CBB"/>
    <w:p w14:paraId="42E790BD" w14:textId="603AC4AA" w:rsidR="00A55CBB" w:rsidRDefault="00A55CBB" w:rsidP="00A55CBB">
      <w:pPr>
        <w:ind w:left="709"/>
      </w:pPr>
      <w:r>
        <w:lastRenderedPageBreak/>
        <w:t>EIC is an insurance company specialising in sale, management and underwriting of insurance products in Australia. The initial product line includes comprehensive third part vehicle insurance. There are multiple fronts on which decisions are to be taken hence a DSS will assist the CEO in finalising these decisions and assumptions.</w:t>
      </w:r>
    </w:p>
    <w:p w14:paraId="49979442" w14:textId="66F17A98" w:rsidR="00A55CBB" w:rsidRDefault="00A55CBB" w:rsidP="00A55CBB">
      <w:pPr>
        <w:ind w:left="709"/>
      </w:pPr>
      <w:r>
        <w:t xml:space="preserve">The model will play out a 40 year scenario for the company with possibilities of tweaking </w:t>
      </w:r>
      <w:r w:rsidR="00412233">
        <w:t>variables to see how they can be influenced.</w:t>
      </w:r>
    </w:p>
    <w:p w14:paraId="58F8FA66" w14:textId="62AB0B72" w:rsidR="00412233" w:rsidRDefault="00412233" w:rsidP="00A55CBB">
      <w:pPr>
        <w:ind w:left="709"/>
      </w:pPr>
    </w:p>
    <w:p w14:paraId="56E2FFEF" w14:textId="3ABBCDC5" w:rsidR="00412233" w:rsidRDefault="00412233" w:rsidP="00412233">
      <w:pPr>
        <w:pStyle w:val="Heading2"/>
        <w:numPr>
          <w:ilvl w:val="1"/>
          <w:numId w:val="1"/>
        </w:numPr>
      </w:pPr>
      <w:bookmarkStart w:id="4" w:name="_Toc72068261"/>
      <w:r>
        <w:t>Intended Audience</w:t>
      </w:r>
      <w:bookmarkEnd w:id="4"/>
    </w:p>
    <w:p w14:paraId="52AFBB93" w14:textId="2A2C6318" w:rsidR="00412233" w:rsidRDefault="00412233" w:rsidP="00412233">
      <w:pPr>
        <w:pStyle w:val="ListParagraph"/>
        <w:ind w:left="740"/>
      </w:pPr>
    </w:p>
    <w:p w14:paraId="7FA45EC5" w14:textId="77777777" w:rsidR="00412233" w:rsidRDefault="00412233" w:rsidP="00412233">
      <w:pPr>
        <w:pStyle w:val="ListParagraph"/>
        <w:ind w:left="740"/>
      </w:pPr>
      <w:r>
        <w:t>This model and report is intended by the DSS analysts and EIC higher ups. The model can be used to see how their decisions and assumptions will play out in a 40 year simulation.</w:t>
      </w:r>
    </w:p>
    <w:p w14:paraId="03E26A3C" w14:textId="273B783A" w:rsidR="00412233" w:rsidRDefault="00412233" w:rsidP="00412233">
      <w:pPr>
        <w:pStyle w:val="ListParagraph"/>
        <w:ind w:left="740"/>
      </w:pPr>
      <w:r>
        <w:t>The model can then be changed through the dashboard to help understand how some variables affect the situation and impact the company.</w:t>
      </w:r>
    </w:p>
    <w:p w14:paraId="02F4E354" w14:textId="2F800670" w:rsidR="00412233" w:rsidRDefault="00412233" w:rsidP="00412233">
      <w:pPr>
        <w:pStyle w:val="ListParagraph"/>
        <w:ind w:left="740"/>
      </w:pPr>
    </w:p>
    <w:p w14:paraId="5D83C775" w14:textId="1BD90A58" w:rsidR="00412233" w:rsidRDefault="00412233" w:rsidP="00412233">
      <w:pPr>
        <w:pStyle w:val="Heading1"/>
        <w:numPr>
          <w:ilvl w:val="0"/>
          <w:numId w:val="1"/>
        </w:numPr>
      </w:pPr>
      <w:bookmarkStart w:id="5" w:name="_Toc72068262"/>
      <w:r>
        <w:t>Stella Environment</w:t>
      </w:r>
      <w:bookmarkEnd w:id="5"/>
    </w:p>
    <w:p w14:paraId="706E8059" w14:textId="5A3EC0E1" w:rsidR="00412233" w:rsidRDefault="00412233" w:rsidP="00412233">
      <w:pPr>
        <w:ind w:left="709"/>
      </w:pPr>
    </w:p>
    <w:p w14:paraId="347A5CF8" w14:textId="5B7C939F" w:rsidR="00412233" w:rsidRDefault="00412233" w:rsidP="00B505EF">
      <w:pPr>
        <w:ind w:left="709"/>
      </w:pPr>
      <w:r>
        <w:t xml:space="preserve">Stella stands for Systems Thinking for Education and Research. Stella architecture is an industry standard comprehensive tool for making system models and simulate them on set parameters. </w:t>
      </w:r>
      <w:r w:rsidR="00B505EF">
        <w:t>Stella uses different components to help model a scenario. These components interact with each other to play out a model. Stella gives the opportunity to visually view the components, which make modelling much more easier.</w:t>
      </w:r>
      <w:r w:rsidR="00B505EF" w:rsidRPr="00B505EF">
        <w:t xml:space="preserve"> </w:t>
      </w:r>
      <w:r w:rsidR="00B505EF">
        <w:t>(Stella Help, 2018)</w:t>
      </w:r>
    </w:p>
    <w:p w14:paraId="066849DB" w14:textId="3778DF9D" w:rsidR="00B505EF" w:rsidRDefault="00B505EF" w:rsidP="00412233">
      <w:pPr>
        <w:ind w:left="709"/>
      </w:pPr>
      <w:r>
        <w:t>Stella also has an option to make dashboards and stories to see how in real time the simulation plays. Visual elements like graphs, tables, Variable nobs etc are seen in the interface tab on stella.</w:t>
      </w:r>
    </w:p>
    <w:p w14:paraId="332750D8" w14:textId="0A4AF257" w:rsidR="00B505EF" w:rsidRDefault="00B505EF" w:rsidP="00412233">
      <w:pPr>
        <w:ind w:left="709"/>
      </w:pPr>
      <w:r>
        <w:t>The main model window of Stella Architecture allows the use of elements/building blocks of stella like stocks, flows, converters etc to build the model. A user can use basic arithmetic operations to make relations between these elements. (Stella Help, 2018)</w:t>
      </w:r>
    </w:p>
    <w:p w14:paraId="67DED20E" w14:textId="6A2D4577" w:rsidR="00B505EF" w:rsidRDefault="00B505EF" w:rsidP="00412233">
      <w:pPr>
        <w:ind w:left="709"/>
      </w:pPr>
    </w:p>
    <w:p w14:paraId="65CED306" w14:textId="2421B6FA" w:rsidR="00B505EF" w:rsidRDefault="00B505EF" w:rsidP="00B505EF">
      <w:pPr>
        <w:pStyle w:val="Heading1"/>
        <w:numPr>
          <w:ilvl w:val="0"/>
          <w:numId w:val="1"/>
        </w:numPr>
      </w:pPr>
      <w:bookmarkStart w:id="6" w:name="_Toc72068263"/>
      <w:r>
        <w:t>System Documentation</w:t>
      </w:r>
      <w:bookmarkEnd w:id="6"/>
    </w:p>
    <w:p w14:paraId="11A5C65F" w14:textId="77777777" w:rsidR="00B505EF" w:rsidRPr="00412233" w:rsidRDefault="00B505EF" w:rsidP="00B505EF"/>
    <w:p w14:paraId="5BE95578" w14:textId="64BFC918" w:rsidR="00A55CBB" w:rsidRDefault="002345E1" w:rsidP="002345E1">
      <w:pPr>
        <w:pStyle w:val="Heading2"/>
        <w:numPr>
          <w:ilvl w:val="1"/>
          <w:numId w:val="1"/>
        </w:numPr>
      </w:pPr>
      <w:bookmarkStart w:id="7" w:name="_Toc72068264"/>
      <w:r>
        <w:t>Components/Elements/Building Blocks of Stella</w:t>
      </w:r>
      <w:bookmarkEnd w:id="7"/>
    </w:p>
    <w:p w14:paraId="2C928DE3" w14:textId="3AB4E2BB" w:rsidR="002345E1" w:rsidRDefault="002345E1" w:rsidP="002345E1">
      <w:pPr>
        <w:pStyle w:val="Heading3"/>
        <w:numPr>
          <w:ilvl w:val="2"/>
          <w:numId w:val="1"/>
        </w:numPr>
      </w:pPr>
      <w:bookmarkStart w:id="8" w:name="_Toc72068265"/>
      <w:r>
        <w:t>Stocks</w:t>
      </w:r>
      <w:bookmarkEnd w:id="8"/>
    </w:p>
    <w:p w14:paraId="083D821A" w14:textId="6991C1E1" w:rsidR="002345E1" w:rsidRDefault="002345E1" w:rsidP="002345E1">
      <w:pPr>
        <w:pStyle w:val="ListParagraph"/>
        <w:ind w:left="1080"/>
      </w:pPr>
    </w:p>
    <w:p w14:paraId="128319BA" w14:textId="687B0B72" w:rsidR="00313669" w:rsidRDefault="002345E1" w:rsidP="000F1764">
      <w:pPr>
        <w:pStyle w:val="ListParagraph"/>
        <w:ind w:left="1080"/>
      </w:pPr>
      <w:r>
        <w:t>Stocks are main containers that save and pass on values of the variable at the crux of the analysis. Stocks control the main flow of the model mainline. In our model to simulate EIC’s first 40 year scenario</w:t>
      </w:r>
      <w:r w:rsidR="00D177F6">
        <w:t>, there are 3 stocks</w:t>
      </w:r>
      <w:r w:rsidR="000F1764">
        <w:t>, summarised in the table below.</w:t>
      </w:r>
    </w:p>
    <w:p w14:paraId="53730D59" w14:textId="5F5E3DB3" w:rsidR="000F1764" w:rsidRDefault="000F1764" w:rsidP="000F1764">
      <w:pPr>
        <w:pStyle w:val="ListParagraph"/>
        <w:ind w:left="1080"/>
      </w:pPr>
    </w:p>
    <w:tbl>
      <w:tblPr>
        <w:tblW w:w="10041" w:type="dxa"/>
        <w:tblInd w:w="-5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46"/>
        <w:gridCol w:w="4550"/>
        <w:gridCol w:w="1296"/>
        <w:gridCol w:w="2249"/>
      </w:tblGrid>
      <w:tr w:rsidR="009465B8" w14:paraId="6EDC021A" w14:textId="77777777" w:rsidTr="00A22FF5">
        <w:trPr>
          <w:trHeight w:val="270"/>
        </w:trPr>
        <w:tc>
          <w:tcPr>
            <w:tcW w:w="1946" w:type="dxa"/>
          </w:tcPr>
          <w:p w14:paraId="534EB582" w14:textId="77777777" w:rsidR="009465B8" w:rsidRDefault="009465B8" w:rsidP="0060659E">
            <w:pPr>
              <w:jc w:val="center"/>
              <w:rPr>
                <w:b/>
              </w:rPr>
            </w:pPr>
            <w:r>
              <w:rPr>
                <w:b/>
              </w:rPr>
              <w:t>Stock Name</w:t>
            </w:r>
          </w:p>
        </w:tc>
        <w:tc>
          <w:tcPr>
            <w:tcW w:w="4550" w:type="dxa"/>
          </w:tcPr>
          <w:p w14:paraId="0D9628A7" w14:textId="77777777" w:rsidR="009465B8" w:rsidRDefault="009465B8" w:rsidP="0060659E">
            <w:pPr>
              <w:jc w:val="center"/>
              <w:rPr>
                <w:b/>
              </w:rPr>
            </w:pPr>
            <w:r>
              <w:rPr>
                <w:b/>
              </w:rPr>
              <w:t>Description</w:t>
            </w:r>
          </w:p>
        </w:tc>
        <w:tc>
          <w:tcPr>
            <w:tcW w:w="1296" w:type="dxa"/>
          </w:tcPr>
          <w:p w14:paraId="7E4B2945" w14:textId="5331D31C" w:rsidR="009465B8" w:rsidRDefault="00A22FF5" w:rsidP="0060659E">
            <w:pPr>
              <w:jc w:val="center"/>
              <w:rPr>
                <w:b/>
              </w:rPr>
            </w:pPr>
            <w:r>
              <w:rPr>
                <w:b/>
              </w:rPr>
              <w:t>Unit</w:t>
            </w:r>
          </w:p>
        </w:tc>
        <w:tc>
          <w:tcPr>
            <w:tcW w:w="2249" w:type="dxa"/>
            <w:vAlign w:val="center"/>
          </w:tcPr>
          <w:p w14:paraId="54A23BC6" w14:textId="73C2412C" w:rsidR="009465B8" w:rsidRDefault="009465B8" w:rsidP="0060659E">
            <w:pPr>
              <w:jc w:val="center"/>
              <w:rPr>
                <w:b/>
              </w:rPr>
            </w:pPr>
            <w:r>
              <w:rPr>
                <w:b/>
              </w:rPr>
              <w:t>Initial Value</w:t>
            </w:r>
          </w:p>
        </w:tc>
      </w:tr>
      <w:tr w:rsidR="009465B8" w14:paraId="30582636" w14:textId="77777777" w:rsidTr="00A22FF5">
        <w:trPr>
          <w:trHeight w:val="1128"/>
        </w:trPr>
        <w:tc>
          <w:tcPr>
            <w:tcW w:w="1946" w:type="dxa"/>
            <w:vAlign w:val="center"/>
          </w:tcPr>
          <w:p w14:paraId="0949A439" w14:textId="45F14084" w:rsidR="009465B8" w:rsidRDefault="009465B8" w:rsidP="0060659E">
            <w:pPr>
              <w:rPr>
                <w:color w:val="000000"/>
                <w:sz w:val="20"/>
                <w:szCs w:val="20"/>
              </w:rPr>
            </w:pPr>
            <w:r>
              <w:rPr>
                <w:color w:val="000000"/>
                <w:sz w:val="20"/>
                <w:szCs w:val="20"/>
              </w:rPr>
              <w:lastRenderedPageBreak/>
              <w:t>Basic Member</w:t>
            </w:r>
          </w:p>
        </w:tc>
        <w:tc>
          <w:tcPr>
            <w:tcW w:w="4550" w:type="dxa"/>
            <w:vAlign w:val="center"/>
          </w:tcPr>
          <w:p w14:paraId="692DCD16" w14:textId="0221CEF5" w:rsidR="009465B8" w:rsidRDefault="009465B8" w:rsidP="0060659E">
            <w:pPr>
              <w:jc w:val="both"/>
              <w:rPr>
                <w:color w:val="000000"/>
                <w:sz w:val="20"/>
                <w:szCs w:val="20"/>
              </w:rPr>
            </w:pPr>
            <w:r>
              <w:rPr>
                <w:color w:val="000000"/>
                <w:sz w:val="20"/>
                <w:szCs w:val="20"/>
              </w:rPr>
              <w:t>Basic members are all the customers that sign up for an insurance product provided by EIC. EIC automatically gives all customers the Basic Membership. Customers are acquired through word of mouth and the marketing efforts of EIC.</w:t>
            </w:r>
          </w:p>
        </w:tc>
        <w:tc>
          <w:tcPr>
            <w:tcW w:w="1296" w:type="dxa"/>
          </w:tcPr>
          <w:p w14:paraId="0C81B11C" w14:textId="5ABC5EDB" w:rsidR="009465B8" w:rsidRDefault="00A22FF5" w:rsidP="0060659E">
            <w:pPr>
              <w:jc w:val="center"/>
              <w:rPr>
                <w:color w:val="000000"/>
                <w:sz w:val="20"/>
                <w:szCs w:val="20"/>
              </w:rPr>
            </w:pPr>
            <w:r>
              <w:rPr>
                <w:color w:val="000000"/>
                <w:sz w:val="20"/>
                <w:szCs w:val="20"/>
              </w:rPr>
              <w:t>People</w:t>
            </w:r>
          </w:p>
        </w:tc>
        <w:tc>
          <w:tcPr>
            <w:tcW w:w="2249" w:type="dxa"/>
            <w:vAlign w:val="center"/>
          </w:tcPr>
          <w:p w14:paraId="1D21AF8B" w14:textId="195FD52C" w:rsidR="009465B8" w:rsidRDefault="009465B8" w:rsidP="0060659E">
            <w:pPr>
              <w:jc w:val="center"/>
              <w:rPr>
                <w:color w:val="000000"/>
                <w:sz w:val="20"/>
                <w:szCs w:val="20"/>
              </w:rPr>
            </w:pPr>
            <w:r>
              <w:rPr>
                <w:color w:val="000000"/>
                <w:sz w:val="20"/>
                <w:szCs w:val="20"/>
              </w:rPr>
              <w:t>0</w:t>
            </w:r>
          </w:p>
        </w:tc>
      </w:tr>
      <w:tr w:rsidR="009465B8" w14:paraId="20FAB47C" w14:textId="77777777" w:rsidTr="00A22FF5">
        <w:trPr>
          <w:trHeight w:val="677"/>
        </w:trPr>
        <w:tc>
          <w:tcPr>
            <w:tcW w:w="1946" w:type="dxa"/>
            <w:vAlign w:val="center"/>
          </w:tcPr>
          <w:p w14:paraId="40BEC0BB" w14:textId="248EF0DF" w:rsidR="009465B8" w:rsidRDefault="009465B8" w:rsidP="0060659E">
            <w:pPr>
              <w:rPr>
                <w:color w:val="000000"/>
                <w:sz w:val="20"/>
                <w:szCs w:val="20"/>
              </w:rPr>
            </w:pPr>
            <w:r>
              <w:rPr>
                <w:color w:val="000000"/>
                <w:sz w:val="20"/>
                <w:szCs w:val="20"/>
              </w:rPr>
              <w:t>Priority</w:t>
            </w:r>
            <w:r>
              <w:rPr>
                <w:color w:val="000000"/>
                <w:sz w:val="20"/>
                <w:szCs w:val="20"/>
              </w:rPr>
              <w:t xml:space="preserve"> Member</w:t>
            </w:r>
          </w:p>
        </w:tc>
        <w:tc>
          <w:tcPr>
            <w:tcW w:w="4550" w:type="dxa"/>
            <w:vAlign w:val="center"/>
          </w:tcPr>
          <w:p w14:paraId="70F49AF9" w14:textId="601BE386" w:rsidR="009465B8" w:rsidRDefault="009465B8" w:rsidP="0060659E">
            <w:pPr>
              <w:jc w:val="both"/>
              <w:rPr>
                <w:color w:val="000000"/>
                <w:sz w:val="20"/>
                <w:szCs w:val="20"/>
              </w:rPr>
            </w:pPr>
            <w:r>
              <w:rPr>
                <w:color w:val="000000"/>
                <w:sz w:val="20"/>
                <w:szCs w:val="20"/>
              </w:rPr>
              <w:t>These are the members that stayed with EIC for a period of 10 years at least. EIC rewards these members by making them Priority Members which gives them added benefits.</w:t>
            </w:r>
          </w:p>
        </w:tc>
        <w:tc>
          <w:tcPr>
            <w:tcW w:w="1296" w:type="dxa"/>
          </w:tcPr>
          <w:p w14:paraId="7749BDE9" w14:textId="275F3B2B" w:rsidR="009465B8" w:rsidRDefault="00A22FF5" w:rsidP="0060659E">
            <w:pPr>
              <w:jc w:val="center"/>
              <w:rPr>
                <w:color w:val="000000"/>
                <w:sz w:val="20"/>
                <w:szCs w:val="20"/>
              </w:rPr>
            </w:pPr>
            <w:r>
              <w:rPr>
                <w:color w:val="000000"/>
                <w:sz w:val="20"/>
                <w:szCs w:val="20"/>
              </w:rPr>
              <w:t>People</w:t>
            </w:r>
          </w:p>
        </w:tc>
        <w:tc>
          <w:tcPr>
            <w:tcW w:w="2249" w:type="dxa"/>
            <w:vAlign w:val="center"/>
          </w:tcPr>
          <w:p w14:paraId="72EA48E0" w14:textId="5D2F367A" w:rsidR="009465B8" w:rsidRDefault="009465B8" w:rsidP="0060659E">
            <w:pPr>
              <w:jc w:val="center"/>
              <w:rPr>
                <w:color w:val="000000"/>
                <w:sz w:val="20"/>
                <w:szCs w:val="20"/>
              </w:rPr>
            </w:pPr>
            <w:r>
              <w:rPr>
                <w:color w:val="000000"/>
                <w:sz w:val="20"/>
                <w:szCs w:val="20"/>
              </w:rPr>
              <w:t>0</w:t>
            </w:r>
          </w:p>
        </w:tc>
      </w:tr>
      <w:tr w:rsidR="009465B8" w14:paraId="0AC377A4" w14:textId="77777777" w:rsidTr="00A22FF5">
        <w:trPr>
          <w:trHeight w:val="888"/>
        </w:trPr>
        <w:tc>
          <w:tcPr>
            <w:tcW w:w="1946" w:type="dxa"/>
            <w:vAlign w:val="center"/>
          </w:tcPr>
          <w:p w14:paraId="4CEABD4E" w14:textId="1E84F8D1" w:rsidR="009465B8" w:rsidRDefault="009465B8" w:rsidP="0060659E">
            <w:pPr>
              <w:rPr>
                <w:color w:val="000000"/>
                <w:sz w:val="20"/>
                <w:szCs w:val="20"/>
              </w:rPr>
            </w:pPr>
            <w:r>
              <w:rPr>
                <w:color w:val="000000"/>
                <w:sz w:val="20"/>
                <w:szCs w:val="20"/>
              </w:rPr>
              <w:t>Priority</w:t>
            </w:r>
            <w:r>
              <w:rPr>
                <w:color w:val="000000"/>
                <w:sz w:val="20"/>
                <w:szCs w:val="20"/>
              </w:rPr>
              <w:t xml:space="preserve"> Plus</w:t>
            </w:r>
            <w:r>
              <w:rPr>
                <w:color w:val="000000"/>
                <w:sz w:val="20"/>
                <w:szCs w:val="20"/>
              </w:rPr>
              <w:t xml:space="preserve"> Member</w:t>
            </w:r>
          </w:p>
        </w:tc>
        <w:tc>
          <w:tcPr>
            <w:tcW w:w="4550" w:type="dxa"/>
            <w:vAlign w:val="center"/>
          </w:tcPr>
          <w:p w14:paraId="646D4561" w14:textId="7FF0466B" w:rsidR="009465B8" w:rsidRDefault="009465B8" w:rsidP="0060659E">
            <w:pPr>
              <w:jc w:val="both"/>
              <w:rPr>
                <w:color w:val="000000"/>
                <w:sz w:val="20"/>
                <w:szCs w:val="20"/>
              </w:rPr>
            </w:pPr>
            <w:r>
              <w:rPr>
                <w:color w:val="000000"/>
                <w:sz w:val="20"/>
                <w:szCs w:val="20"/>
              </w:rPr>
              <w:t xml:space="preserve">These are the members that stayed with EIC for a period of </w:t>
            </w:r>
            <w:r>
              <w:rPr>
                <w:color w:val="000000"/>
                <w:sz w:val="20"/>
                <w:szCs w:val="20"/>
              </w:rPr>
              <w:t>25</w:t>
            </w:r>
            <w:r>
              <w:rPr>
                <w:color w:val="000000"/>
                <w:sz w:val="20"/>
                <w:szCs w:val="20"/>
              </w:rPr>
              <w:t xml:space="preserve"> years at least. EIC rewards these members by making them Priority </w:t>
            </w:r>
            <w:r>
              <w:rPr>
                <w:color w:val="000000"/>
                <w:sz w:val="20"/>
                <w:szCs w:val="20"/>
              </w:rPr>
              <w:t xml:space="preserve">Plus </w:t>
            </w:r>
            <w:r>
              <w:rPr>
                <w:color w:val="000000"/>
                <w:sz w:val="20"/>
                <w:szCs w:val="20"/>
              </w:rPr>
              <w:t xml:space="preserve">Members which gives them </w:t>
            </w:r>
            <w:r>
              <w:rPr>
                <w:color w:val="000000"/>
                <w:sz w:val="20"/>
                <w:szCs w:val="20"/>
              </w:rPr>
              <w:t>more additional</w:t>
            </w:r>
            <w:r>
              <w:rPr>
                <w:color w:val="000000"/>
                <w:sz w:val="20"/>
                <w:szCs w:val="20"/>
              </w:rPr>
              <w:t xml:space="preserve"> benefits.</w:t>
            </w:r>
          </w:p>
        </w:tc>
        <w:tc>
          <w:tcPr>
            <w:tcW w:w="1296" w:type="dxa"/>
          </w:tcPr>
          <w:p w14:paraId="5AA17219" w14:textId="51A15159" w:rsidR="009465B8" w:rsidRDefault="00A22FF5" w:rsidP="0060659E">
            <w:pPr>
              <w:jc w:val="center"/>
              <w:rPr>
                <w:color w:val="000000"/>
                <w:sz w:val="20"/>
                <w:szCs w:val="20"/>
              </w:rPr>
            </w:pPr>
            <w:r>
              <w:rPr>
                <w:color w:val="000000"/>
                <w:sz w:val="20"/>
                <w:szCs w:val="20"/>
              </w:rPr>
              <w:t>People</w:t>
            </w:r>
          </w:p>
        </w:tc>
        <w:tc>
          <w:tcPr>
            <w:tcW w:w="2249" w:type="dxa"/>
            <w:vAlign w:val="center"/>
          </w:tcPr>
          <w:p w14:paraId="4F0B9798" w14:textId="33979E52" w:rsidR="009465B8" w:rsidRDefault="009465B8" w:rsidP="0060659E">
            <w:pPr>
              <w:jc w:val="center"/>
              <w:rPr>
                <w:color w:val="000000"/>
                <w:sz w:val="20"/>
                <w:szCs w:val="20"/>
              </w:rPr>
            </w:pPr>
            <w:r>
              <w:rPr>
                <w:color w:val="000000"/>
                <w:sz w:val="20"/>
                <w:szCs w:val="20"/>
              </w:rPr>
              <w:t>0</w:t>
            </w:r>
          </w:p>
        </w:tc>
      </w:tr>
    </w:tbl>
    <w:p w14:paraId="3D71D6EA" w14:textId="5C1BB762" w:rsidR="000E049D" w:rsidRDefault="00DC6086" w:rsidP="00DC6086">
      <w:pPr>
        <w:pStyle w:val="ListParagraph"/>
        <w:ind w:left="-426"/>
      </w:pPr>
      <w:r>
        <w:t>Table 1: Stocks</w:t>
      </w:r>
    </w:p>
    <w:p w14:paraId="2E571740" w14:textId="77777777" w:rsidR="00DC6086" w:rsidRDefault="00DC6086" w:rsidP="000F1764">
      <w:pPr>
        <w:pStyle w:val="ListParagraph"/>
        <w:ind w:left="1080"/>
      </w:pPr>
    </w:p>
    <w:p w14:paraId="7E8C98DC" w14:textId="77777777" w:rsidR="002746E0" w:rsidRDefault="002746E0" w:rsidP="000F1764">
      <w:pPr>
        <w:pStyle w:val="ListParagraph"/>
        <w:ind w:left="1080"/>
        <w:rPr>
          <w:i/>
          <w:iCs/>
        </w:rPr>
      </w:pPr>
      <w:r w:rsidRPr="002746E0">
        <w:rPr>
          <w:i/>
          <w:iCs/>
        </w:rPr>
        <w:t>Characteristics</w:t>
      </w:r>
    </w:p>
    <w:p w14:paraId="5CABFEC1" w14:textId="77777777" w:rsidR="002746E0" w:rsidRDefault="002746E0" w:rsidP="000F1764">
      <w:pPr>
        <w:pStyle w:val="ListParagraph"/>
        <w:ind w:left="1080"/>
      </w:pPr>
    </w:p>
    <w:p w14:paraId="65114DBE" w14:textId="1836C1D2" w:rsidR="00046861" w:rsidRDefault="005B64B8" w:rsidP="00AA3EBC">
      <w:pPr>
        <w:pStyle w:val="ListParagraph"/>
        <w:ind w:left="1080"/>
      </w:pPr>
      <w:r>
        <w:t xml:space="preserve">An initial value of stocks can be added. Option to do so pops up on double clicking the stock </w:t>
      </w:r>
      <w:r w:rsidR="00C01D93">
        <w:t>on the model window.</w:t>
      </w:r>
      <w:r w:rsidR="00AA3EBC">
        <w:t xml:space="preserve"> As per EIC business requirements, the initial values of all stocks is 0 (EIC is a new company </w:t>
      </w:r>
      <w:r w:rsidR="00046861">
        <w:t>which is yet to start operations, hence no customers[members])</w:t>
      </w:r>
      <w:r w:rsidR="00AA3EBC">
        <w:t>.</w:t>
      </w:r>
    </w:p>
    <w:p w14:paraId="07B64207" w14:textId="760FBB84" w:rsidR="00DC0F42" w:rsidRDefault="00DC0F42" w:rsidP="00AA3EBC">
      <w:pPr>
        <w:pStyle w:val="ListParagraph"/>
        <w:ind w:left="1080"/>
      </w:pPr>
    </w:p>
    <w:p w14:paraId="5499A0E7" w14:textId="76D3A5DC" w:rsidR="00DC0F42" w:rsidRDefault="00DC0F42" w:rsidP="00AA3EBC">
      <w:pPr>
        <w:pStyle w:val="ListParagraph"/>
        <w:ind w:left="1080"/>
      </w:pPr>
      <w:r>
        <w:t xml:space="preserve">You can also add units </w:t>
      </w:r>
      <w:r w:rsidR="00EC4540">
        <w:t xml:space="preserve">to these </w:t>
      </w:r>
      <w:r>
        <w:t>stock</w:t>
      </w:r>
      <w:r w:rsidR="00EC4540">
        <w:t>s</w:t>
      </w:r>
      <w:r>
        <w:t xml:space="preserve"> (At the very bottom)</w:t>
      </w:r>
      <w:r w:rsidR="00EC4540">
        <w:t xml:space="preserve">. These feature give a better understanding of the </w:t>
      </w:r>
      <w:r w:rsidR="007A04FD">
        <w:t xml:space="preserve">stocks used and adds to </w:t>
      </w:r>
      <w:r w:rsidR="00195956">
        <w:t xml:space="preserve">the overall </w:t>
      </w:r>
      <w:r w:rsidR="007A04FD">
        <w:t>comprehensiveness of the report</w:t>
      </w:r>
      <w:r w:rsidR="00B54B09">
        <w:t>.</w:t>
      </w:r>
    </w:p>
    <w:p w14:paraId="308EE980" w14:textId="77777777" w:rsidR="00195956" w:rsidRDefault="00195956" w:rsidP="00AA3EBC">
      <w:pPr>
        <w:pStyle w:val="ListParagraph"/>
        <w:ind w:left="1080"/>
      </w:pPr>
    </w:p>
    <w:p w14:paraId="323507A5" w14:textId="77777777" w:rsidR="00046861" w:rsidRDefault="00046861" w:rsidP="00AA3EBC">
      <w:pPr>
        <w:pStyle w:val="ListParagraph"/>
        <w:ind w:left="1080"/>
      </w:pPr>
    </w:p>
    <w:p w14:paraId="009C438A" w14:textId="63E062A4" w:rsidR="000F1764" w:rsidRPr="00AA3EBC" w:rsidRDefault="002746E0" w:rsidP="00AA3EBC">
      <w:pPr>
        <w:pStyle w:val="ListParagraph"/>
        <w:ind w:left="1080"/>
      </w:pPr>
      <w:r w:rsidRPr="00AA3EBC">
        <w:rPr>
          <w:i/>
          <w:iCs/>
        </w:rPr>
        <w:t xml:space="preserve"> </w:t>
      </w:r>
    </w:p>
    <w:p w14:paraId="26C033B5" w14:textId="52008F04" w:rsidR="002345E1" w:rsidRPr="002345E1" w:rsidRDefault="00D22429" w:rsidP="002345E1">
      <w:r>
        <w:rPr>
          <w:noProof/>
        </w:rPr>
        <w:lastRenderedPageBreak/>
        <w:drawing>
          <wp:anchor distT="0" distB="0" distL="114300" distR="114300" simplePos="0" relativeHeight="251666432" behindDoc="1" locked="0" layoutInCell="1" allowOverlap="1" wp14:anchorId="638A7BC0" wp14:editId="39745D1A">
            <wp:simplePos x="0" y="0"/>
            <wp:positionH relativeFrom="column">
              <wp:posOffset>605155</wp:posOffset>
            </wp:positionH>
            <wp:positionV relativeFrom="paragraph">
              <wp:posOffset>328</wp:posOffset>
            </wp:positionV>
            <wp:extent cx="2454910" cy="4035425"/>
            <wp:effectExtent l="0" t="0" r="0" b="3175"/>
            <wp:wrapTight wrapText="bothSides">
              <wp:wrapPolygon edited="0">
                <wp:start x="0" y="0"/>
                <wp:lineTo x="0" y="21549"/>
                <wp:lineTo x="21455" y="21549"/>
                <wp:lineTo x="21455" y="0"/>
                <wp:lineTo x="0" y="0"/>
              </wp:wrapPolygon>
            </wp:wrapTight>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54910" cy="4035425"/>
                    </a:xfrm>
                    <a:prstGeom prst="rect">
                      <a:avLst/>
                    </a:prstGeom>
                  </pic:spPr>
                </pic:pic>
              </a:graphicData>
            </a:graphic>
            <wp14:sizeRelH relativeFrom="page">
              <wp14:pctWidth>0</wp14:pctWidth>
            </wp14:sizeRelH>
            <wp14:sizeRelV relativeFrom="page">
              <wp14:pctHeight>0</wp14:pctHeight>
            </wp14:sizeRelV>
          </wp:anchor>
        </w:drawing>
      </w:r>
    </w:p>
    <w:p w14:paraId="0B5EB80D" w14:textId="16F50D01" w:rsidR="002345E1" w:rsidRPr="002345E1" w:rsidRDefault="002345E1" w:rsidP="002345E1">
      <w:pPr>
        <w:ind w:left="360"/>
      </w:pPr>
    </w:p>
    <w:p w14:paraId="787EF594" w14:textId="27E9DE9D" w:rsidR="00A55CBB" w:rsidRDefault="00A55CBB" w:rsidP="00A55CBB">
      <w:pPr>
        <w:pStyle w:val="ListParagraph"/>
        <w:ind w:left="740"/>
      </w:pPr>
    </w:p>
    <w:p w14:paraId="520DE9E0" w14:textId="77777777" w:rsidR="00A55CBB" w:rsidRPr="00A55CBB" w:rsidRDefault="00A55CBB" w:rsidP="00A55CBB">
      <w:pPr>
        <w:pStyle w:val="ListParagraph"/>
        <w:ind w:left="740"/>
      </w:pPr>
    </w:p>
    <w:p w14:paraId="4BCB6842" w14:textId="77777777" w:rsidR="009C5057" w:rsidRPr="009C5057" w:rsidRDefault="009C5057" w:rsidP="009C5057">
      <w:pPr>
        <w:pStyle w:val="ListParagraph"/>
        <w:ind w:left="740"/>
      </w:pPr>
    </w:p>
    <w:p w14:paraId="1C95C1CA" w14:textId="38382705" w:rsidR="009C5057" w:rsidRDefault="009C5057" w:rsidP="009C5057"/>
    <w:p w14:paraId="5D3DACFA" w14:textId="40248A3C" w:rsidR="009C5057" w:rsidRDefault="009C5057" w:rsidP="009C5057"/>
    <w:p w14:paraId="54D7E6D4" w14:textId="184A47E6" w:rsidR="00D22429" w:rsidRDefault="00D22429" w:rsidP="009C5057"/>
    <w:p w14:paraId="74B4FF2B" w14:textId="5EAE12CC" w:rsidR="00D22429" w:rsidRDefault="00D22429" w:rsidP="009C5057"/>
    <w:p w14:paraId="571417D1" w14:textId="38E2827F" w:rsidR="00D22429" w:rsidRDefault="00D22429" w:rsidP="009C5057"/>
    <w:p w14:paraId="64B5063F" w14:textId="0FBD7D00" w:rsidR="00D22429" w:rsidRDefault="00D22429" w:rsidP="009C5057"/>
    <w:p w14:paraId="737121DE" w14:textId="53DDEAAC" w:rsidR="00D22429" w:rsidRDefault="00D22429" w:rsidP="009C5057">
      <w:r>
        <w:rPr>
          <w:noProof/>
        </w:rPr>
        <mc:AlternateContent>
          <mc:Choice Requires="wps">
            <w:drawing>
              <wp:anchor distT="0" distB="0" distL="114300" distR="114300" simplePos="0" relativeHeight="251667456" behindDoc="0" locked="0" layoutInCell="1" allowOverlap="1" wp14:anchorId="110C1766" wp14:editId="69E2A48B">
                <wp:simplePos x="0" y="0"/>
                <wp:positionH relativeFrom="column">
                  <wp:posOffset>706869</wp:posOffset>
                </wp:positionH>
                <wp:positionV relativeFrom="paragraph">
                  <wp:posOffset>129540</wp:posOffset>
                </wp:positionV>
                <wp:extent cx="277403" cy="215757"/>
                <wp:effectExtent l="12700" t="12700" r="27940" b="26035"/>
                <wp:wrapNone/>
                <wp:docPr id="4" name="Rounded Rectangle 4"/>
                <wp:cNvGraphicFramePr/>
                <a:graphic xmlns:a="http://schemas.openxmlformats.org/drawingml/2006/main">
                  <a:graphicData uri="http://schemas.microsoft.com/office/word/2010/wordprocessingShape">
                    <wps:wsp>
                      <wps:cNvSpPr/>
                      <wps:spPr>
                        <a:xfrm>
                          <a:off x="0" y="0"/>
                          <a:ext cx="277403" cy="215757"/>
                        </a:xfrm>
                        <a:prstGeom prst="round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076771" id="Rounded Rectangle 4" o:spid="_x0000_s1026" style="position:absolute;margin-left:55.65pt;margin-top:10.2pt;width:21.85pt;height:17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8iCogIAAJsFAAAOAAAAZHJzL2Uyb0RvYy54bWysVMFu2zAMvQ/YPwi6r7azZNmMOkXQIsOA&#13;&#10;oivaDj0rshQbkEVNUuJkXz9Kst2gK3YY5oMsieQj+UTy8urYKXIQ1rWgK1pc5JQIzaFu9a6iP542&#13;&#10;Hz5T4jzTNVOgRUVPwtGr1ft3l70pxQwaULWwBEG0K3tT0cZ7U2aZ443omLsAIzQKJdiOeTzaXVZb&#13;&#10;1iN6p7JZnn/KerC1scCFc3h7k4R0FfGlFNx/l9IJT1RFMTYfVxvXbViz1SUrd5aZpuVDGOwfouhY&#13;&#10;q9HpBHXDPCN72/4B1bXcggPpLzh0GUjZchFzwGyK/FU2jw0zIuaC5Dgz0eT+Hyy/O9xb0tYVnVOi&#13;&#10;WYdP9AB7XYuaPCB5TO+UIPNAU29cidqP5t4OJ4fbkPNR2i78MRtyjNSeJmrF0ROOl7Plcp5/pISj&#13;&#10;aFYslotlwMxejI11/quAjoRNRW0IIkQQWWWHW+eT/qgXHGrYtErhPSuVJj3mUMyWi2jhQLV1kAah&#13;&#10;s7vttbLkwLAKNpscv8H7mRrGojSGFPJMmcWdPymRHDwIiUSFXJKHUKJigmWcC+2LJGpYLZK3xbmz&#13;&#10;0SImrjQCBmSJUU7YA8ComUBG7MTAoB9MRazwyTj/W2DJeLKInkH7ybhrNdi3ABRmNXhO+iNJiZrA&#13;&#10;0hbqE5aRhdRfzvBNi894y5y/ZxYbClsPh4T/jotUgC8Fw46SBuyvt+6DPtY5SinpsUEr6n7umRWU&#13;&#10;qG8aO+BLMZ+Hjo6H+WI5w4M9l2zPJXrfXQO+foHjyPC4DfpejVtpoXvGWbIOXlHENEffFeXejodr&#13;&#10;nwYHTiMu1uuohl1smL/Vj4YH8MBqqNCn4zOzZqhlj01wB2Mzs/JVNSfdYKlhvfcg21jqL7wOfOME&#13;&#10;iIUzTKswYs7PUetlpq5+AwAA//8DAFBLAwQUAAYACAAAACEAU8SUEuEAAAAOAQAADwAAAGRycy9k&#13;&#10;b3ducmV2LnhtbEyPzU7DMBCE70i8g7VIXBB1UhJUpXGqCFQO3NLyANvYxIH4B9ttw9uzPdHLSqOd&#13;&#10;nZ2v3sxmYicV4uisgHyRAVO2d3K0g4CP/fZxBSwmtBInZ5WAXxVh09ze1FhJd7adOu3SwCjExgoF&#13;&#10;6JR8xXnstTIYF84rS7tPFwwmkmHgMuCZws3El1n2zA2Olj5o9OpFq/57dzQCsNWrB7/17x1/61q+&#13;&#10;Dxi//I8Q93fz65pGuwaW1Jz+L+DCQP2hoWIHd7Qysol0nj+RVcAyK4BdDGVJhAcBZVEAb2p+jdH8&#13;&#10;AQAA//8DAFBLAQItABQABgAIAAAAIQC2gziS/gAAAOEBAAATAAAAAAAAAAAAAAAAAAAAAABbQ29u&#13;&#10;dGVudF9UeXBlc10ueG1sUEsBAi0AFAAGAAgAAAAhADj9If/WAAAAlAEAAAsAAAAAAAAAAAAAAAAA&#13;&#10;LwEAAF9yZWxzLy5yZWxzUEsBAi0AFAAGAAgAAAAhAL5jyIKiAgAAmwUAAA4AAAAAAAAAAAAAAAAA&#13;&#10;LgIAAGRycy9lMm9Eb2MueG1sUEsBAi0AFAAGAAgAAAAhAFPElBLhAAAADgEAAA8AAAAAAAAAAAAA&#13;&#10;AAAA/AQAAGRycy9kb3ducmV2LnhtbFBLBQYAAAAABAAEAPMAAAAKBgAAAAA=&#13;&#10;" filled="f" strokecolor="red" strokeweight="3.25pt">
                <v:stroke joinstyle="miter"/>
              </v:roundrect>
            </w:pict>
          </mc:Fallback>
        </mc:AlternateContent>
      </w:r>
    </w:p>
    <w:p w14:paraId="207DC2F1" w14:textId="69849910" w:rsidR="00D22429" w:rsidRDefault="00D22429" w:rsidP="009C5057"/>
    <w:p w14:paraId="582B0AA6" w14:textId="0E732862" w:rsidR="00D22429" w:rsidRDefault="00D22429" w:rsidP="009C5057"/>
    <w:p w14:paraId="077BAA06" w14:textId="3D35731D" w:rsidR="00D22429" w:rsidRDefault="00D22429" w:rsidP="009C5057"/>
    <w:p w14:paraId="74E8BEE7" w14:textId="79E76F98" w:rsidR="00D22429" w:rsidRDefault="00D22429" w:rsidP="009C5057"/>
    <w:p w14:paraId="69AA9AE9" w14:textId="56E59EAF" w:rsidR="00D22429" w:rsidRDefault="00D22429" w:rsidP="009C5057"/>
    <w:p w14:paraId="680D6CFA" w14:textId="319ED8B9" w:rsidR="00D22429" w:rsidRDefault="00D22429" w:rsidP="009C5057"/>
    <w:p w14:paraId="2789B36B" w14:textId="50AE4899" w:rsidR="00D22429" w:rsidRDefault="00D22429" w:rsidP="009C5057"/>
    <w:p w14:paraId="7A1B9A79" w14:textId="5FE9AA9A" w:rsidR="00D22429" w:rsidRDefault="00D22429" w:rsidP="009C5057"/>
    <w:p w14:paraId="3C1C8B70" w14:textId="0380A314" w:rsidR="00D22429" w:rsidRDefault="00D22429" w:rsidP="009C5057">
      <w:r>
        <w:rPr>
          <w:noProof/>
        </w:rPr>
        <mc:AlternateContent>
          <mc:Choice Requires="wps">
            <w:drawing>
              <wp:anchor distT="0" distB="0" distL="114300" distR="114300" simplePos="0" relativeHeight="251669504" behindDoc="0" locked="0" layoutInCell="1" allowOverlap="1" wp14:anchorId="6FB939C9" wp14:editId="3FB61E8F">
                <wp:simplePos x="0" y="0"/>
                <wp:positionH relativeFrom="column">
                  <wp:posOffset>711342</wp:posOffset>
                </wp:positionH>
                <wp:positionV relativeFrom="paragraph">
                  <wp:posOffset>93673</wp:posOffset>
                </wp:positionV>
                <wp:extent cx="583201" cy="221287"/>
                <wp:effectExtent l="12700" t="12700" r="26670" b="20320"/>
                <wp:wrapNone/>
                <wp:docPr id="5" name="Rounded Rectangle 5"/>
                <wp:cNvGraphicFramePr/>
                <a:graphic xmlns:a="http://schemas.openxmlformats.org/drawingml/2006/main">
                  <a:graphicData uri="http://schemas.microsoft.com/office/word/2010/wordprocessingShape">
                    <wps:wsp>
                      <wps:cNvSpPr/>
                      <wps:spPr>
                        <a:xfrm>
                          <a:off x="0" y="0"/>
                          <a:ext cx="583201" cy="221287"/>
                        </a:xfrm>
                        <a:prstGeom prst="roundRect">
                          <a:avLst/>
                        </a:prstGeom>
                        <a:noFill/>
                        <a:ln w="412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A57475" id="Rounded Rectangle 5" o:spid="_x0000_s1026" style="position:absolute;margin-left:56pt;margin-top:7.4pt;width:45.9pt;height:17.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82POogIAAJsFAAAOAAAAZHJzL2Uyb0RvYy54bWysVMFu2zAMvQ/YPwi6L068ZO2MOkWQIsOA&#13;&#10;oi3aDj0rshQbkEVNUuJkXz9Kst2gK3YY5oMsieQj+UTy6vrYKnIQ1jWgSzqbTCkRmkPV6F1Jfzxv&#13;&#10;Pl1S4jzTFVOgRUlPwtHr5ccPV50pRA41qEpYgiDaFZ0pae29KbLM8Vq0zE3ACI1CCbZlHo92l1WW&#13;&#10;dYjeqiyfTr9kHdjKWODCOby9SUK6jPhSCu7vpXTCE1VSjM3H1cZ1G9ZsecWKnWWmbngfBvuHKFrW&#13;&#10;aHQ6Qt0wz8jeNn9AtQ234ED6CYc2AykbLmIOmM1s+iabp5oZEXNBcpwZaXL/D5bfHR4saaqSLijR&#13;&#10;rMUneoS9rkRFHpE8pndKkEWgqTOuQO0n82D7k8NtyPkobRv+mA05RmpPI7Xi6AnHy8XlZ0yQEo6i&#13;&#10;PJ/llxcBM3s1Ntb5bwJaEjYltSGIEEFklR1unU/6g15wqGHTKIX3rFCadCWdz/KLRbRwoJoqSIPQ&#13;&#10;2d12rSw5MKyCzWaKX+/9TA1jURpDCnmmzOLOn5RIDh6FRKIwlzx5CCUqRljGudB+lkQ1q0Tytjh3&#13;&#10;NljExJVGwIAsMcoRuwcYNBPIgJ0Y6PWDqYgVPhpP/xZYMh4tomfQfjRuGw32PQCFWfWek/5AUqIm&#13;&#10;sLSF6oRlZCH1lzN80+Az3jLnH5jFhsLWwyHh73GRCvCloN9RUoP99d590Mc6RyklHTZoSd3PPbOC&#13;&#10;EvVdYwd8nc3noaPjYb64yPFgzyXbc4net2vA18cSxOjiNuh7NWylhfYFZ8kqeEUR0xx9l5R7OxzW&#13;&#10;Pg0OnEZcrFZRDbvYMH+rnwwP4IHVUKHPxxdmTV/LHpvgDoZmZsWbak66wVLDau9BNrHUX3nt+cYJ&#13;&#10;EAunn1ZhxJyfo9brTF3+BgAA//8DAFBLAwQUAAYACAAAACEA6oil0uAAAAAOAQAADwAAAGRycy9k&#13;&#10;b3ducmV2LnhtbEyPTU7DMBCF90jcwRokNog6DVVV0jhVBCoLdmk5wDR245R4bGK3DbdnWMFm9J7m&#13;&#10;733lZnKDuJgx9p4UzGcZCEOt1z11Cj7228cViJiQNA6ejIJvE2FT3d6UWGh/pcZcdqkTfIRigQps&#13;&#10;SqGQMrbWOIwzHwxx7+hHh4nt2Ek94pWPu0HmWbaUDnviDxaDebGm/dydnQKs7eohbMN7I9+aWu5H&#13;&#10;jKfwpdT93fS65lKvQSQzpb8N+GXg/FBxsIM/k45iYD/PGSixWDAHD+TZE4uDgsXzEmRVyv8Y1Q8A&#13;&#10;AAD//wMAUEsBAi0AFAAGAAgAAAAhALaDOJL+AAAA4QEAABMAAAAAAAAAAAAAAAAAAAAAAFtDb250&#13;&#10;ZW50X1R5cGVzXS54bWxQSwECLQAUAAYACAAAACEAOP0h/9YAAACUAQAACwAAAAAAAAAAAAAAAAAv&#13;&#10;AQAAX3JlbHMvLnJlbHNQSwECLQAUAAYACAAAACEA1vNjzqICAACbBQAADgAAAAAAAAAAAAAAAAAu&#13;&#10;AgAAZHJzL2Uyb0RvYy54bWxQSwECLQAUAAYACAAAACEA6oil0uAAAAAOAQAADwAAAAAAAAAAAAAA&#13;&#10;AAD8BAAAZHJzL2Rvd25yZXYueG1sUEsFBgAAAAAEAAQA8wAAAAkGAAAAAA==&#13;&#10;" filled="f" strokecolor="red" strokeweight="3.25pt">
                <v:stroke joinstyle="miter"/>
              </v:roundrect>
            </w:pict>
          </mc:Fallback>
        </mc:AlternateContent>
      </w:r>
    </w:p>
    <w:p w14:paraId="51A35020" w14:textId="0145B159" w:rsidR="00D22429" w:rsidRDefault="00D22429" w:rsidP="009C5057"/>
    <w:p w14:paraId="69B14F03" w14:textId="349E74D6" w:rsidR="00D22429" w:rsidRDefault="00252274" w:rsidP="00252274">
      <w:pPr>
        <w:ind w:left="993"/>
      </w:pPr>
      <w:r>
        <w:t>Figure 1: Characteristics of Stocks</w:t>
      </w:r>
    </w:p>
    <w:p w14:paraId="3DF51760" w14:textId="77777777" w:rsidR="00252274" w:rsidRDefault="00252274" w:rsidP="009C5057"/>
    <w:p w14:paraId="41FE8F3D" w14:textId="7BE655B8" w:rsidR="00D22429" w:rsidRDefault="00B35A82" w:rsidP="00B35A82">
      <w:pPr>
        <w:pStyle w:val="Heading3"/>
        <w:numPr>
          <w:ilvl w:val="2"/>
          <w:numId w:val="1"/>
        </w:numPr>
      </w:pPr>
      <w:bookmarkStart w:id="9" w:name="_Toc72068266"/>
      <w:r>
        <w:t>Converters</w:t>
      </w:r>
      <w:bookmarkEnd w:id="9"/>
    </w:p>
    <w:p w14:paraId="5163C76C" w14:textId="4F483180" w:rsidR="00B35A82" w:rsidRDefault="00B35A82" w:rsidP="00B35A82">
      <w:pPr>
        <w:pStyle w:val="ListParagraph"/>
        <w:ind w:left="1080"/>
      </w:pPr>
    </w:p>
    <w:p w14:paraId="4A50FD04" w14:textId="31DCB02A" w:rsidR="00A21C3C" w:rsidRDefault="002964F9" w:rsidP="00A21C3C">
      <w:pPr>
        <w:pStyle w:val="ListParagraph"/>
        <w:ind w:left="1080"/>
      </w:pPr>
      <w:r>
        <w:t xml:space="preserve">Converters are elements of Stella that are used to input some data that influences the flow of values. These converters can either be constant value or graphical values with discrete, continuous and </w:t>
      </w:r>
      <w:r w:rsidR="0043376D">
        <w:t xml:space="preserve">Extrapolated. </w:t>
      </w:r>
      <w:r w:rsidR="00356AC3">
        <w:t>*</w:t>
      </w:r>
      <w:r w:rsidR="00B33385">
        <w:t>Note: These discrete values cannot have more points than the simulation period.</w:t>
      </w:r>
      <w:r w:rsidR="00021784">
        <w:t xml:space="preserve"> These converters once placed in the model can be used to perform various arithmetic operations with other converters or stocks.</w:t>
      </w:r>
    </w:p>
    <w:p w14:paraId="7A5F134C" w14:textId="06FD7554" w:rsidR="00A21C3C" w:rsidRDefault="00A21C3C" w:rsidP="00A21C3C">
      <w:pPr>
        <w:pStyle w:val="ListParagraph"/>
        <w:ind w:left="1080"/>
      </w:pPr>
      <w:r>
        <w:t>In our model we have used 3 types of converters:</w:t>
      </w:r>
    </w:p>
    <w:p w14:paraId="448ADDB9" w14:textId="77777777" w:rsidR="00252274" w:rsidRDefault="00252274" w:rsidP="00A21C3C">
      <w:pPr>
        <w:pStyle w:val="ListParagraph"/>
        <w:ind w:left="1080"/>
      </w:pPr>
    </w:p>
    <w:p w14:paraId="79B32CCF" w14:textId="60E98FB4" w:rsidR="00A21C3C" w:rsidRDefault="00A21C3C" w:rsidP="00A21C3C">
      <w:pPr>
        <w:pStyle w:val="ListParagraph"/>
        <w:numPr>
          <w:ilvl w:val="0"/>
          <w:numId w:val="2"/>
        </w:numPr>
      </w:pPr>
      <w:r>
        <w:t>Constant Converters: Converters that use 1 constant value in the model.</w:t>
      </w:r>
    </w:p>
    <w:p w14:paraId="3F60BD0B" w14:textId="77777777" w:rsidR="00DC6086" w:rsidRDefault="00DC6086" w:rsidP="00B35A82">
      <w:pPr>
        <w:pStyle w:val="ListParagraph"/>
        <w:ind w:left="1080"/>
      </w:pP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2"/>
        <w:gridCol w:w="4899"/>
        <w:gridCol w:w="1125"/>
      </w:tblGrid>
      <w:tr w:rsidR="00FA6B50" w14:paraId="48CEDEAE" w14:textId="77777777" w:rsidTr="0060659E">
        <w:tc>
          <w:tcPr>
            <w:tcW w:w="2992" w:type="dxa"/>
          </w:tcPr>
          <w:p w14:paraId="0C4A2C12" w14:textId="77777777" w:rsidR="00FA6B50" w:rsidRDefault="00FA6B50" w:rsidP="0060659E">
            <w:pPr>
              <w:jc w:val="center"/>
              <w:rPr>
                <w:b/>
              </w:rPr>
            </w:pPr>
            <w:r>
              <w:rPr>
                <w:b/>
              </w:rPr>
              <w:t>Converter Identifier</w:t>
            </w:r>
          </w:p>
        </w:tc>
        <w:tc>
          <w:tcPr>
            <w:tcW w:w="4899" w:type="dxa"/>
          </w:tcPr>
          <w:p w14:paraId="148974C0" w14:textId="77777777" w:rsidR="00FA6B50" w:rsidRDefault="00FA6B50" w:rsidP="0060659E">
            <w:pPr>
              <w:jc w:val="center"/>
              <w:rPr>
                <w:b/>
              </w:rPr>
            </w:pPr>
            <w:r>
              <w:rPr>
                <w:b/>
              </w:rPr>
              <w:t>Description</w:t>
            </w:r>
          </w:p>
        </w:tc>
        <w:tc>
          <w:tcPr>
            <w:tcW w:w="1125" w:type="dxa"/>
          </w:tcPr>
          <w:p w14:paraId="7850A4CA" w14:textId="77777777" w:rsidR="00FA6B50" w:rsidRDefault="00FA6B50" w:rsidP="0060659E">
            <w:pPr>
              <w:jc w:val="center"/>
              <w:rPr>
                <w:b/>
              </w:rPr>
            </w:pPr>
            <w:r>
              <w:rPr>
                <w:b/>
              </w:rPr>
              <w:t>Value</w:t>
            </w:r>
          </w:p>
        </w:tc>
      </w:tr>
      <w:tr w:rsidR="00FA6B50" w14:paraId="1E84D175" w14:textId="77777777" w:rsidTr="0060659E">
        <w:tc>
          <w:tcPr>
            <w:tcW w:w="2992" w:type="dxa"/>
            <w:shd w:val="clear" w:color="auto" w:fill="auto"/>
            <w:vAlign w:val="center"/>
          </w:tcPr>
          <w:p w14:paraId="43419872" w14:textId="41C9E04D" w:rsidR="00FA6B50" w:rsidRPr="005944DC" w:rsidRDefault="00BA5502" w:rsidP="0060659E">
            <w:pPr>
              <w:rPr>
                <w:sz w:val="22"/>
                <w:szCs w:val="22"/>
              </w:rPr>
            </w:pPr>
            <w:r w:rsidRPr="005944DC">
              <w:rPr>
                <w:color w:val="000000"/>
                <w:sz w:val="22"/>
                <w:szCs w:val="22"/>
              </w:rPr>
              <w:t>Marketing Impact Factor</w:t>
            </w:r>
          </w:p>
        </w:tc>
        <w:tc>
          <w:tcPr>
            <w:tcW w:w="4899" w:type="dxa"/>
            <w:shd w:val="clear" w:color="auto" w:fill="auto"/>
            <w:vAlign w:val="center"/>
          </w:tcPr>
          <w:p w14:paraId="46822215" w14:textId="61729EBD" w:rsidR="00FA6B50" w:rsidRPr="005944DC" w:rsidRDefault="000F7B3A" w:rsidP="0060659E">
            <w:pPr>
              <w:jc w:val="both"/>
              <w:rPr>
                <w:sz w:val="22"/>
                <w:szCs w:val="22"/>
              </w:rPr>
            </w:pPr>
            <w:r w:rsidRPr="005944DC">
              <w:rPr>
                <w:color w:val="000000"/>
                <w:sz w:val="22"/>
                <w:szCs w:val="22"/>
              </w:rPr>
              <w:t xml:space="preserve">Marketing impact factor if multiplied with the Annual Marketing spend will give the number of </w:t>
            </w:r>
            <w:r w:rsidR="0044717A" w:rsidRPr="005944DC">
              <w:rPr>
                <w:color w:val="000000"/>
                <w:sz w:val="22"/>
                <w:szCs w:val="22"/>
              </w:rPr>
              <w:t>customers acquired through marketing efforts.</w:t>
            </w:r>
          </w:p>
        </w:tc>
        <w:tc>
          <w:tcPr>
            <w:tcW w:w="1125" w:type="dxa"/>
            <w:shd w:val="clear" w:color="auto" w:fill="auto"/>
            <w:vAlign w:val="center"/>
          </w:tcPr>
          <w:p w14:paraId="09626336" w14:textId="4ED46DAD" w:rsidR="00FA6B50" w:rsidRPr="005944DC" w:rsidRDefault="0044717A" w:rsidP="0060659E">
            <w:pPr>
              <w:rPr>
                <w:sz w:val="22"/>
                <w:szCs w:val="22"/>
              </w:rPr>
            </w:pPr>
            <w:r w:rsidRPr="005944DC">
              <w:rPr>
                <w:color w:val="000000"/>
                <w:sz w:val="22"/>
                <w:szCs w:val="22"/>
              </w:rPr>
              <w:t>0.002</w:t>
            </w:r>
          </w:p>
        </w:tc>
      </w:tr>
      <w:tr w:rsidR="00FA6B50" w14:paraId="529AE2EF" w14:textId="77777777" w:rsidTr="0060659E">
        <w:tc>
          <w:tcPr>
            <w:tcW w:w="2992" w:type="dxa"/>
            <w:shd w:val="clear" w:color="auto" w:fill="auto"/>
            <w:vAlign w:val="center"/>
          </w:tcPr>
          <w:p w14:paraId="686429E0" w14:textId="0984087D" w:rsidR="00FA6B50" w:rsidRPr="005944DC" w:rsidRDefault="009B133E" w:rsidP="0060659E">
            <w:pPr>
              <w:rPr>
                <w:sz w:val="22"/>
                <w:szCs w:val="22"/>
              </w:rPr>
            </w:pPr>
            <w:r w:rsidRPr="005944DC">
              <w:rPr>
                <w:color w:val="000000"/>
                <w:sz w:val="22"/>
                <w:szCs w:val="22"/>
              </w:rPr>
              <w:t>Annual Marketing Spend</w:t>
            </w:r>
          </w:p>
        </w:tc>
        <w:tc>
          <w:tcPr>
            <w:tcW w:w="4899" w:type="dxa"/>
            <w:shd w:val="clear" w:color="auto" w:fill="auto"/>
            <w:vAlign w:val="center"/>
          </w:tcPr>
          <w:p w14:paraId="65A7754D" w14:textId="0F25BF08" w:rsidR="00FA6B50" w:rsidRPr="005944DC" w:rsidRDefault="009B133E" w:rsidP="0060659E">
            <w:pPr>
              <w:jc w:val="both"/>
              <w:rPr>
                <w:sz w:val="22"/>
                <w:szCs w:val="22"/>
              </w:rPr>
            </w:pPr>
            <w:r w:rsidRPr="005944DC">
              <w:rPr>
                <w:color w:val="000000"/>
                <w:sz w:val="22"/>
                <w:szCs w:val="22"/>
              </w:rPr>
              <w:t xml:space="preserve">The amount of money EIC has planned to allocate to marketing </w:t>
            </w:r>
            <w:r w:rsidR="00A93D58" w:rsidRPr="005944DC">
              <w:rPr>
                <w:color w:val="000000"/>
                <w:sz w:val="22"/>
                <w:szCs w:val="22"/>
              </w:rPr>
              <w:t>efforts to attract new customers</w:t>
            </w:r>
          </w:p>
        </w:tc>
        <w:tc>
          <w:tcPr>
            <w:tcW w:w="1125" w:type="dxa"/>
            <w:shd w:val="clear" w:color="auto" w:fill="auto"/>
            <w:vAlign w:val="center"/>
          </w:tcPr>
          <w:p w14:paraId="644BFFA2" w14:textId="1DFC6EDB" w:rsidR="00FA6B50" w:rsidRPr="005944DC" w:rsidRDefault="00FA6B50" w:rsidP="0060659E">
            <w:pPr>
              <w:rPr>
                <w:sz w:val="22"/>
                <w:szCs w:val="22"/>
              </w:rPr>
            </w:pPr>
            <w:r w:rsidRPr="005944DC">
              <w:rPr>
                <w:color w:val="000000"/>
                <w:sz w:val="22"/>
                <w:szCs w:val="22"/>
              </w:rPr>
              <w:t>2</w:t>
            </w:r>
            <w:r w:rsidR="00A93D58" w:rsidRPr="005944DC">
              <w:rPr>
                <w:color w:val="000000"/>
                <w:sz w:val="22"/>
                <w:szCs w:val="22"/>
              </w:rPr>
              <w:t>50,000 $</w:t>
            </w:r>
          </w:p>
        </w:tc>
      </w:tr>
      <w:tr w:rsidR="00FA6B50" w14:paraId="08091A14" w14:textId="77777777" w:rsidTr="0060659E">
        <w:tc>
          <w:tcPr>
            <w:tcW w:w="2992" w:type="dxa"/>
            <w:shd w:val="clear" w:color="auto" w:fill="auto"/>
            <w:vAlign w:val="center"/>
          </w:tcPr>
          <w:p w14:paraId="1B00D90C" w14:textId="44AF3200" w:rsidR="00FA6B50" w:rsidRPr="005944DC" w:rsidRDefault="0021486B" w:rsidP="0060659E">
            <w:pPr>
              <w:rPr>
                <w:sz w:val="22"/>
                <w:szCs w:val="22"/>
              </w:rPr>
            </w:pPr>
            <w:r w:rsidRPr="005944DC">
              <w:rPr>
                <w:color w:val="000000"/>
                <w:sz w:val="22"/>
                <w:szCs w:val="22"/>
              </w:rPr>
              <w:t>Word of Mouth Factor</w:t>
            </w:r>
          </w:p>
        </w:tc>
        <w:tc>
          <w:tcPr>
            <w:tcW w:w="4899" w:type="dxa"/>
            <w:shd w:val="clear" w:color="auto" w:fill="auto"/>
            <w:vAlign w:val="center"/>
          </w:tcPr>
          <w:p w14:paraId="0A935C42" w14:textId="658C3D7E" w:rsidR="00FA6B50" w:rsidRPr="005944DC" w:rsidRDefault="0021486B" w:rsidP="0060659E">
            <w:pPr>
              <w:jc w:val="both"/>
              <w:rPr>
                <w:sz w:val="22"/>
                <w:szCs w:val="22"/>
              </w:rPr>
            </w:pPr>
            <w:r w:rsidRPr="005944DC">
              <w:rPr>
                <w:color w:val="000000"/>
                <w:sz w:val="22"/>
                <w:szCs w:val="22"/>
              </w:rPr>
              <w:t>Word of Mouth</w:t>
            </w:r>
            <w:r w:rsidRPr="005944DC">
              <w:rPr>
                <w:color w:val="000000"/>
                <w:sz w:val="22"/>
                <w:szCs w:val="22"/>
              </w:rPr>
              <w:t xml:space="preserve"> factor if multiplied with the </w:t>
            </w:r>
            <w:r w:rsidRPr="005944DC">
              <w:rPr>
                <w:color w:val="000000"/>
                <w:sz w:val="22"/>
                <w:szCs w:val="22"/>
              </w:rPr>
              <w:t xml:space="preserve">total number of </w:t>
            </w:r>
            <w:r w:rsidR="007664BA" w:rsidRPr="005944DC">
              <w:rPr>
                <w:color w:val="000000"/>
                <w:sz w:val="22"/>
                <w:szCs w:val="22"/>
              </w:rPr>
              <w:t>‘</w:t>
            </w:r>
            <w:r w:rsidRPr="005944DC">
              <w:rPr>
                <w:color w:val="000000"/>
                <w:sz w:val="22"/>
                <w:szCs w:val="22"/>
              </w:rPr>
              <w:t>existing</w:t>
            </w:r>
            <w:r w:rsidR="007664BA" w:rsidRPr="005944DC">
              <w:rPr>
                <w:color w:val="000000"/>
                <w:sz w:val="22"/>
                <w:szCs w:val="22"/>
              </w:rPr>
              <w:t>’</w:t>
            </w:r>
            <w:r w:rsidRPr="005944DC">
              <w:rPr>
                <w:color w:val="000000"/>
                <w:sz w:val="22"/>
                <w:szCs w:val="22"/>
              </w:rPr>
              <w:t xml:space="preserve"> members, </w:t>
            </w:r>
            <w:r w:rsidRPr="005944DC">
              <w:rPr>
                <w:color w:val="000000"/>
                <w:sz w:val="22"/>
                <w:szCs w:val="22"/>
              </w:rPr>
              <w:t xml:space="preserve">will give the number of customers acquired through </w:t>
            </w:r>
            <w:r w:rsidR="007664BA" w:rsidRPr="005944DC">
              <w:rPr>
                <w:color w:val="000000"/>
                <w:sz w:val="22"/>
                <w:szCs w:val="22"/>
              </w:rPr>
              <w:t>word of mouth.</w:t>
            </w:r>
          </w:p>
        </w:tc>
        <w:tc>
          <w:tcPr>
            <w:tcW w:w="1125" w:type="dxa"/>
            <w:shd w:val="clear" w:color="auto" w:fill="auto"/>
            <w:vAlign w:val="center"/>
          </w:tcPr>
          <w:p w14:paraId="5246FA9C" w14:textId="01007390" w:rsidR="00FA6B50" w:rsidRPr="005944DC" w:rsidRDefault="007664BA" w:rsidP="0060659E">
            <w:pPr>
              <w:rPr>
                <w:sz w:val="22"/>
                <w:szCs w:val="22"/>
              </w:rPr>
            </w:pPr>
            <w:r w:rsidRPr="005944DC">
              <w:rPr>
                <w:color w:val="000000"/>
                <w:sz w:val="22"/>
                <w:szCs w:val="22"/>
              </w:rPr>
              <w:t>0.00</w:t>
            </w:r>
            <w:r w:rsidR="001D4242" w:rsidRPr="005944DC">
              <w:rPr>
                <w:color w:val="000000"/>
                <w:sz w:val="22"/>
                <w:szCs w:val="22"/>
              </w:rPr>
              <w:t>2</w:t>
            </w:r>
          </w:p>
        </w:tc>
      </w:tr>
      <w:tr w:rsidR="00FA6B50" w14:paraId="1D588070" w14:textId="77777777" w:rsidTr="0060659E">
        <w:tc>
          <w:tcPr>
            <w:tcW w:w="2992" w:type="dxa"/>
            <w:shd w:val="clear" w:color="auto" w:fill="auto"/>
            <w:vAlign w:val="center"/>
          </w:tcPr>
          <w:p w14:paraId="603A17DA" w14:textId="6228F363" w:rsidR="00FA6B50" w:rsidRPr="005944DC" w:rsidRDefault="001D4242" w:rsidP="0060659E">
            <w:pPr>
              <w:rPr>
                <w:sz w:val="22"/>
                <w:szCs w:val="22"/>
              </w:rPr>
            </w:pPr>
            <w:r w:rsidRPr="005944DC">
              <w:rPr>
                <w:color w:val="000000"/>
                <w:sz w:val="22"/>
                <w:szCs w:val="22"/>
              </w:rPr>
              <w:t>No of members to cover fixed cost</w:t>
            </w:r>
          </w:p>
        </w:tc>
        <w:tc>
          <w:tcPr>
            <w:tcW w:w="4899" w:type="dxa"/>
            <w:shd w:val="clear" w:color="auto" w:fill="auto"/>
            <w:vAlign w:val="center"/>
          </w:tcPr>
          <w:p w14:paraId="2FB1F4F1" w14:textId="36F8A3EF" w:rsidR="00FA6B50" w:rsidRPr="005944DC" w:rsidRDefault="001D4242" w:rsidP="0060659E">
            <w:pPr>
              <w:jc w:val="both"/>
              <w:rPr>
                <w:sz w:val="22"/>
                <w:szCs w:val="22"/>
              </w:rPr>
            </w:pPr>
            <w:r w:rsidRPr="005944DC">
              <w:rPr>
                <w:color w:val="000000"/>
                <w:sz w:val="22"/>
                <w:szCs w:val="22"/>
              </w:rPr>
              <w:t xml:space="preserve">These are the minimum number of members(customers) needed by EIC to break even in </w:t>
            </w:r>
            <w:r w:rsidR="00586CBB" w:rsidRPr="005944DC">
              <w:rPr>
                <w:color w:val="000000"/>
                <w:sz w:val="22"/>
                <w:szCs w:val="22"/>
              </w:rPr>
              <w:lastRenderedPageBreak/>
              <w:t xml:space="preserve">fixed </w:t>
            </w:r>
            <w:r w:rsidRPr="005944DC">
              <w:rPr>
                <w:color w:val="000000"/>
                <w:sz w:val="22"/>
                <w:szCs w:val="22"/>
              </w:rPr>
              <w:t xml:space="preserve">cost. i.e. </w:t>
            </w:r>
            <w:r w:rsidR="00AC1498" w:rsidRPr="005944DC">
              <w:rPr>
                <w:color w:val="000000"/>
                <w:sz w:val="22"/>
                <w:szCs w:val="22"/>
              </w:rPr>
              <w:t>to cover the fixed cost of equipment, building, etc.</w:t>
            </w:r>
          </w:p>
        </w:tc>
        <w:tc>
          <w:tcPr>
            <w:tcW w:w="1125" w:type="dxa"/>
            <w:shd w:val="clear" w:color="auto" w:fill="auto"/>
            <w:vAlign w:val="center"/>
          </w:tcPr>
          <w:p w14:paraId="590E86DC" w14:textId="3ACC7754" w:rsidR="00FA6B50" w:rsidRPr="005944DC" w:rsidRDefault="00AC1498" w:rsidP="0060659E">
            <w:pPr>
              <w:rPr>
                <w:sz w:val="22"/>
                <w:szCs w:val="22"/>
              </w:rPr>
            </w:pPr>
            <w:r w:rsidRPr="005944DC">
              <w:rPr>
                <w:color w:val="000000"/>
                <w:sz w:val="22"/>
                <w:szCs w:val="22"/>
              </w:rPr>
              <w:lastRenderedPageBreak/>
              <w:t>600</w:t>
            </w:r>
          </w:p>
        </w:tc>
      </w:tr>
    </w:tbl>
    <w:p w14:paraId="680953D3" w14:textId="7E8E8B59" w:rsidR="00356AC3" w:rsidRDefault="00FA6B50" w:rsidP="00FA6B50">
      <w:r>
        <w:t>Table 2: Constant Converters</w:t>
      </w:r>
    </w:p>
    <w:p w14:paraId="3D84CE7E" w14:textId="2AF286AD" w:rsidR="00252274" w:rsidRDefault="00252274" w:rsidP="00FA6B50"/>
    <w:p w14:paraId="2CCE7396" w14:textId="07350229" w:rsidR="00252274" w:rsidRDefault="00252274" w:rsidP="00252274">
      <w:pPr>
        <w:pStyle w:val="ListParagraph"/>
        <w:numPr>
          <w:ilvl w:val="0"/>
          <w:numId w:val="2"/>
        </w:numPr>
        <w:ind w:left="1276"/>
      </w:pPr>
      <w:r>
        <w:t>Graphical Converters: Converters that use discrete, continuous or extrapolated graphical values</w:t>
      </w:r>
    </w:p>
    <w:p w14:paraId="17A08902" w14:textId="17A7B038" w:rsidR="00252274" w:rsidRDefault="00252274" w:rsidP="00252274"/>
    <w:p w14:paraId="172010D0" w14:textId="4431C571" w:rsidR="00252274" w:rsidRDefault="00252274" w:rsidP="00252274"/>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2"/>
        <w:gridCol w:w="3949"/>
        <w:gridCol w:w="2075"/>
      </w:tblGrid>
      <w:tr w:rsidR="00252274" w14:paraId="06242CA4" w14:textId="77777777" w:rsidTr="00096492">
        <w:tc>
          <w:tcPr>
            <w:tcW w:w="2992" w:type="dxa"/>
          </w:tcPr>
          <w:p w14:paraId="2C3898B0" w14:textId="77777777" w:rsidR="00252274" w:rsidRDefault="00252274" w:rsidP="0060659E">
            <w:pPr>
              <w:jc w:val="center"/>
              <w:rPr>
                <w:b/>
              </w:rPr>
            </w:pPr>
            <w:r>
              <w:rPr>
                <w:b/>
              </w:rPr>
              <w:t>Converter Identifier</w:t>
            </w:r>
          </w:p>
        </w:tc>
        <w:tc>
          <w:tcPr>
            <w:tcW w:w="3949" w:type="dxa"/>
          </w:tcPr>
          <w:p w14:paraId="124653F5" w14:textId="77777777" w:rsidR="00252274" w:rsidRDefault="00252274" w:rsidP="0060659E">
            <w:pPr>
              <w:jc w:val="center"/>
              <w:rPr>
                <w:b/>
              </w:rPr>
            </w:pPr>
            <w:r>
              <w:rPr>
                <w:b/>
              </w:rPr>
              <w:t>Description</w:t>
            </w:r>
          </w:p>
        </w:tc>
        <w:tc>
          <w:tcPr>
            <w:tcW w:w="2075" w:type="dxa"/>
          </w:tcPr>
          <w:p w14:paraId="2F0FA470" w14:textId="77777777" w:rsidR="00252274" w:rsidRDefault="00252274" w:rsidP="0060659E">
            <w:pPr>
              <w:jc w:val="center"/>
              <w:rPr>
                <w:b/>
              </w:rPr>
            </w:pPr>
            <w:r>
              <w:rPr>
                <w:b/>
              </w:rPr>
              <w:t>Value</w:t>
            </w:r>
          </w:p>
        </w:tc>
      </w:tr>
      <w:tr w:rsidR="006B25F6" w14:paraId="07461736" w14:textId="77777777" w:rsidTr="00096492">
        <w:tc>
          <w:tcPr>
            <w:tcW w:w="2992" w:type="dxa"/>
            <w:shd w:val="clear" w:color="auto" w:fill="auto"/>
            <w:vAlign w:val="center"/>
          </w:tcPr>
          <w:p w14:paraId="34D13BC9" w14:textId="2150ED5D" w:rsidR="006B25F6" w:rsidRPr="00F2741A" w:rsidRDefault="006B25F6" w:rsidP="006B25F6">
            <w:pPr>
              <w:rPr>
                <w:sz w:val="22"/>
                <w:szCs w:val="22"/>
              </w:rPr>
            </w:pPr>
            <w:r w:rsidRPr="00F2741A">
              <w:rPr>
                <w:color w:val="000000"/>
                <w:sz w:val="22"/>
                <w:szCs w:val="22"/>
              </w:rPr>
              <w:t>Economic Factor (Market Spend)</w:t>
            </w:r>
          </w:p>
        </w:tc>
        <w:tc>
          <w:tcPr>
            <w:tcW w:w="3949" w:type="dxa"/>
            <w:shd w:val="clear" w:color="auto" w:fill="auto"/>
            <w:vAlign w:val="center"/>
          </w:tcPr>
          <w:p w14:paraId="59EF6E4D" w14:textId="65A92FFC" w:rsidR="006B25F6" w:rsidRPr="00F2741A" w:rsidRDefault="006B25F6" w:rsidP="006B25F6">
            <w:pPr>
              <w:jc w:val="both"/>
              <w:rPr>
                <w:sz w:val="22"/>
                <w:szCs w:val="22"/>
              </w:rPr>
            </w:pPr>
            <w:r w:rsidRPr="00F2741A">
              <w:rPr>
                <w:color w:val="000000"/>
                <w:sz w:val="22"/>
                <w:szCs w:val="22"/>
              </w:rPr>
              <w:t xml:space="preserve">Economic factor on market spend helps to model to factor the effectiveness of the marketing spend. </w:t>
            </w:r>
            <w:proofErr w:type="spellStart"/>
            <w:r w:rsidRPr="00F2741A">
              <w:rPr>
                <w:color w:val="000000"/>
                <w:sz w:val="22"/>
                <w:szCs w:val="22"/>
              </w:rPr>
              <w:t>i.e</w:t>
            </w:r>
            <w:proofErr w:type="spellEnd"/>
            <w:r w:rsidRPr="00F2741A">
              <w:rPr>
                <w:color w:val="000000"/>
                <w:sz w:val="22"/>
                <w:szCs w:val="22"/>
              </w:rPr>
              <w:t>: How effectively will the money spent on marketing translate to addition of new members.</w:t>
            </w:r>
            <w:r w:rsidR="00EB2B4B" w:rsidRPr="00F2741A">
              <w:rPr>
                <w:color w:val="000000"/>
                <w:sz w:val="22"/>
                <w:szCs w:val="22"/>
              </w:rPr>
              <w:t xml:space="preserve"> This 8 year cycle is repeated 5 times to simulate all 40 years.</w:t>
            </w:r>
          </w:p>
        </w:tc>
        <w:tc>
          <w:tcPr>
            <w:tcW w:w="2075" w:type="dxa"/>
            <w:shd w:val="clear" w:color="auto" w:fill="auto"/>
            <w:vAlign w:val="center"/>
          </w:tcPr>
          <w:p w14:paraId="22BA0BD7" w14:textId="19513635" w:rsidR="006B25F6" w:rsidRPr="00F2741A" w:rsidRDefault="006B25F6" w:rsidP="006B25F6">
            <w:pPr>
              <w:rPr>
                <w:rFonts w:ascii="Calibri" w:eastAsia="Calibri" w:hAnsi="Calibri" w:cs="Calibri"/>
                <w:color w:val="000000"/>
                <w:sz w:val="22"/>
                <w:szCs w:val="22"/>
              </w:rPr>
            </w:pPr>
            <w:r w:rsidRPr="00F2741A">
              <w:rPr>
                <w:rFonts w:ascii="Calibri" w:eastAsia="Calibri" w:hAnsi="Calibri" w:cs="Calibri"/>
                <w:color w:val="000000"/>
                <w:sz w:val="22"/>
                <w:szCs w:val="22"/>
              </w:rPr>
              <w:t>Year 1</w:t>
            </w:r>
            <w:r w:rsidR="00181134" w:rsidRPr="00F2741A">
              <w:rPr>
                <w:rFonts w:ascii="Calibri" w:eastAsia="Calibri" w:hAnsi="Calibri" w:cs="Calibri"/>
                <w:color w:val="000000"/>
                <w:sz w:val="22"/>
                <w:szCs w:val="22"/>
              </w:rPr>
              <w:t>,2</w:t>
            </w:r>
            <w:r w:rsidRPr="00F2741A">
              <w:rPr>
                <w:rFonts w:ascii="Calibri" w:eastAsia="Calibri" w:hAnsi="Calibri" w:cs="Calibri"/>
                <w:color w:val="000000"/>
                <w:sz w:val="22"/>
                <w:szCs w:val="22"/>
              </w:rPr>
              <w:t xml:space="preserve"> – </w:t>
            </w:r>
            <w:r w:rsidR="00EB2B4B" w:rsidRPr="00F2741A">
              <w:rPr>
                <w:rFonts w:ascii="Calibri" w:eastAsia="Calibri" w:hAnsi="Calibri" w:cs="Calibri"/>
                <w:color w:val="000000"/>
                <w:sz w:val="22"/>
                <w:szCs w:val="22"/>
              </w:rPr>
              <w:t>100</w:t>
            </w:r>
            <w:r w:rsidRPr="00F2741A">
              <w:rPr>
                <w:rFonts w:ascii="Calibri" w:eastAsia="Calibri" w:hAnsi="Calibri" w:cs="Calibri"/>
                <w:color w:val="000000"/>
                <w:sz w:val="22"/>
                <w:szCs w:val="22"/>
              </w:rPr>
              <w:t>%</w:t>
            </w:r>
          </w:p>
          <w:p w14:paraId="5664FBBD" w14:textId="2E2CC68B" w:rsidR="006B25F6" w:rsidRPr="00F2741A" w:rsidRDefault="006B25F6" w:rsidP="006B25F6">
            <w:pPr>
              <w:rPr>
                <w:rFonts w:ascii="Calibri" w:eastAsia="Calibri" w:hAnsi="Calibri" w:cs="Calibri"/>
                <w:color w:val="000000"/>
                <w:sz w:val="22"/>
                <w:szCs w:val="22"/>
              </w:rPr>
            </w:pPr>
            <w:r w:rsidRPr="00F2741A">
              <w:rPr>
                <w:rFonts w:ascii="Calibri" w:eastAsia="Calibri" w:hAnsi="Calibri" w:cs="Calibri"/>
                <w:color w:val="000000"/>
                <w:sz w:val="22"/>
                <w:szCs w:val="22"/>
              </w:rPr>
              <w:t xml:space="preserve">Year </w:t>
            </w:r>
            <w:r w:rsidR="00181134" w:rsidRPr="00F2741A">
              <w:rPr>
                <w:rFonts w:ascii="Calibri" w:eastAsia="Calibri" w:hAnsi="Calibri" w:cs="Calibri"/>
                <w:color w:val="000000"/>
                <w:sz w:val="22"/>
                <w:szCs w:val="22"/>
              </w:rPr>
              <w:t>3,4</w:t>
            </w:r>
            <w:r w:rsidRPr="00F2741A">
              <w:rPr>
                <w:rFonts w:ascii="Calibri" w:eastAsia="Calibri" w:hAnsi="Calibri" w:cs="Calibri"/>
                <w:color w:val="000000"/>
                <w:sz w:val="22"/>
                <w:szCs w:val="22"/>
              </w:rPr>
              <w:t xml:space="preserve"> – </w:t>
            </w:r>
            <w:r w:rsidR="00EB2B4B" w:rsidRPr="00F2741A">
              <w:rPr>
                <w:rFonts w:ascii="Calibri" w:eastAsia="Calibri" w:hAnsi="Calibri" w:cs="Calibri"/>
                <w:color w:val="000000"/>
                <w:sz w:val="22"/>
                <w:szCs w:val="22"/>
              </w:rPr>
              <w:t>150</w:t>
            </w:r>
            <w:r w:rsidRPr="00F2741A">
              <w:rPr>
                <w:rFonts w:ascii="Calibri" w:eastAsia="Calibri" w:hAnsi="Calibri" w:cs="Calibri"/>
                <w:color w:val="000000"/>
                <w:sz w:val="22"/>
                <w:szCs w:val="22"/>
              </w:rPr>
              <w:t>%</w:t>
            </w:r>
          </w:p>
          <w:p w14:paraId="7B1A6A2F" w14:textId="200F6692" w:rsidR="006B25F6" w:rsidRPr="00F2741A" w:rsidRDefault="006B25F6" w:rsidP="006B25F6">
            <w:pPr>
              <w:rPr>
                <w:rFonts w:ascii="Calibri" w:eastAsia="Calibri" w:hAnsi="Calibri" w:cs="Calibri"/>
                <w:color w:val="000000"/>
                <w:sz w:val="22"/>
                <w:szCs w:val="22"/>
              </w:rPr>
            </w:pPr>
            <w:r w:rsidRPr="00F2741A">
              <w:rPr>
                <w:rFonts w:ascii="Calibri" w:eastAsia="Calibri" w:hAnsi="Calibri" w:cs="Calibri"/>
                <w:color w:val="000000"/>
                <w:sz w:val="22"/>
                <w:szCs w:val="22"/>
              </w:rPr>
              <w:t xml:space="preserve">Year </w:t>
            </w:r>
            <w:r w:rsidR="00181134" w:rsidRPr="00F2741A">
              <w:rPr>
                <w:rFonts w:ascii="Calibri" w:eastAsia="Calibri" w:hAnsi="Calibri" w:cs="Calibri"/>
                <w:color w:val="000000"/>
                <w:sz w:val="22"/>
                <w:szCs w:val="22"/>
              </w:rPr>
              <w:t>5,6</w:t>
            </w:r>
            <w:r w:rsidRPr="00F2741A">
              <w:rPr>
                <w:rFonts w:ascii="Calibri" w:eastAsia="Calibri" w:hAnsi="Calibri" w:cs="Calibri"/>
                <w:color w:val="000000"/>
                <w:sz w:val="22"/>
                <w:szCs w:val="22"/>
              </w:rPr>
              <w:t xml:space="preserve"> – </w:t>
            </w:r>
            <w:r w:rsidR="00EB2B4B" w:rsidRPr="00F2741A">
              <w:rPr>
                <w:rFonts w:ascii="Calibri" w:eastAsia="Calibri" w:hAnsi="Calibri" w:cs="Calibri"/>
                <w:color w:val="000000"/>
                <w:sz w:val="22"/>
                <w:szCs w:val="22"/>
              </w:rPr>
              <w:t>80</w:t>
            </w:r>
            <w:r w:rsidRPr="00F2741A">
              <w:rPr>
                <w:rFonts w:ascii="Calibri" w:eastAsia="Calibri" w:hAnsi="Calibri" w:cs="Calibri"/>
                <w:color w:val="000000"/>
                <w:sz w:val="22"/>
                <w:szCs w:val="22"/>
              </w:rPr>
              <w:t>%</w:t>
            </w:r>
          </w:p>
          <w:p w14:paraId="51676979" w14:textId="41D8DC67" w:rsidR="006B25F6" w:rsidRPr="00F2741A" w:rsidRDefault="006B25F6" w:rsidP="006B25F6">
            <w:pPr>
              <w:rPr>
                <w:sz w:val="22"/>
                <w:szCs w:val="22"/>
              </w:rPr>
            </w:pPr>
            <w:r w:rsidRPr="00F2741A">
              <w:rPr>
                <w:rFonts w:ascii="Calibri" w:eastAsia="Calibri" w:hAnsi="Calibri" w:cs="Calibri"/>
                <w:color w:val="000000"/>
                <w:sz w:val="22"/>
                <w:szCs w:val="22"/>
              </w:rPr>
              <w:t xml:space="preserve">Year </w:t>
            </w:r>
            <w:r w:rsidR="00181134" w:rsidRPr="00F2741A">
              <w:rPr>
                <w:rFonts w:ascii="Calibri" w:eastAsia="Calibri" w:hAnsi="Calibri" w:cs="Calibri"/>
                <w:color w:val="000000"/>
                <w:sz w:val="22"/>
                <w:szCs w:val="22"/>
              </w:rPr>
              <w:t>7,8</w:t>
            </w:r>
            <w:r w:rsidRPr="00F2741A">
              <w:rPr>
                <w:rFonts w:ascii="Calibri" w:eastAsia="Calibri" w:hAnsi="Calibri" w:cs="Calibri"/>
                <w:color w:val="000000"/>
                <w:sz w:val="22"/>
                <w:szCs w:val="22"/>
              </w:rPr>
              <w:t xml:space="preserve"> – </w:t>
            </w:r>
            <w:r w:rsidR="00EB2B4B" w:rsidRPr="00F2741A">
              <w:rPr>
                <w:rFonts w:ascii="Calibri" w:eastAsia="Calibri" w:hAnsi="Calibri" w:cs="Calibri"/>
                <w:color w:val="000000"/>
                <w:sz w:val="22"/>
                <w:szCs w:val="22"/>
              </w:rPr>
              <w:t>2</w:t>
            </w:r>
            <w:r w:rsidRPr="00F2741A">
              <w:rPr>
                <w:rFonts w:ascii="Calibri" w:eastAsia="Calibri" w:hAnsi="Calibri" w:cs="Calibri"/>
                <w:color w:val="000000"/>
                <w:sz w:val="22"/>
                <w:szCs w:val="22"/>
              </w:rPr>
              <w:t>00%</w:t>
            </w:r>
          </w:p>
        </w:tc>
      </w:tr>
      <w:tr w:rsidR="00F2741A" w14:paraId="16DB7A04" w14:textId="77777777" w:rsidTr="00096492">
        <w:tc>
          <w:tcPr>
            <w:tcW w:w="2992" w:type="dxa"/>
            <w:shd w:val="clear" w:color="auto" w:fill="auto"/>
            <w:vAlign w:val="center"/>
          </w:tcPr>
          <w:p w14:paraId="26F51456" w14:textId="68830914" w:rsidR="00F2741A" w:rsidRPr="00F2741A" w:rsidRDefault="00F2741A" w:rsidP="00F2741A">
            <w:pPr>
              <w:rPr>
                <w:sz w:val="22"/>
                <w:szCs w:val="22"/>
              </w:rPr>
            </w:pPr>
            <w:r w:rsidRPr="00F2741A">
              <w:rPr>
                <w:color w:val="000000"/>
                <w:sz w:val="22"/>
                <w:szCs w:val="22"/>
              </w:rPr>
              <w:t>Time Factor</w:t>
            </w:r>
          </w:p>
        </w:tc>
        <w:tc>
          <w:tcPr>
            <w:tcW w:w="3949" w:type="dxa"/>
            <w:shd w:val="clear" w:color="auto" w:fill="auto"/>
            <w:vAlign w:val="center"/>
          </w:tcPr>
          <w:p w14:paraId="2319F70B" w14:textId="7C11B898" w:rsidR="00F2741A" w:rsidRPr="00F2741A" w:rsidRDefault="00F2741A" w:rsidP="00F2741A">
            <w:pPr>
              <w:jc w:val="both"/>
              <w:rPr>
                <w:sz w:val="22"/>
                <w:szCs w:val="22"/>
              </w:rPr>
            </w:pPr>
            <w:r w:rsidRPr="00F2741A">
              <w:rPr>
                <w:color w:val="000000"/>
                <w:sz w:val="22"/>
                <w:szCs w:val="22"/>
              </w:rPr>
              <w:t>The converter is introduced to have a converters which can index the time period of the simulation so that members can shift from basic to priority to priority plus.</w:t>
            </w:r>
          </w:p>
        </w:tc>
        <w:tc>
          <w:tcPr>
            <w:tcW w:w="2075" w:type="dxa"/>
            <w:shd w:val="clear" w:color="auto" w:fill="auto"/>
            <w:vAlign w:val="center"/>
          </w:tcPr>
          <w:p w14:paraId="21D17653" w14:textId="322D86E8" w:rsidR="00F2741A" w:rsidRPr="00F2741A" w:rsidRDefault="00F2741A" w:rsidP="00F2741A">
            <w:pPr>
              <w:rPr>
                <w:rFonts w:ascii="Calibri" w:eastAsia="Calibri" w:hAnsi="Calibri" w:cs="Calibri"/>
                <w:color w:val="000000"/>
                <w:sz w:val="22"/>
                <w:szCs w:val="22"/>
              </w:rPr>
            </w:pPr>
            <w:r w:rsidRPr="00F2741A">
              <w:rPr>
                <w:rFonts w:ascii="Calibri" w:eastAsia="Calibri" w:hAnsi="Calibri" w:cs="Calibri"/>
                <w:color w:val="000000"/>
                <w:sz w:val="22"/>
                <w:szCs w:val="22"/>
              </w:rPr>
              <w:t xml:space="preserve">Year 1 – </w:t>
            </w:r>
            <w:r w:rsidRPr="00F2741A">
              <w:rPr>
                <w:rFonts w:ascii="Calibri" w:eastAsia="Calibri" w:hAnsi="Calibri" w:cs="Calibri"/>
                <w:color w:val="000000"/>
                <w:sz w:val="22"/>
                <w:szCs w:val="22"/>
              </w:rPr>
              <w:t>1</w:t>
            </w:r>
          </w:p>
          <w:p w14:paraId="7BB521EB" w14:textId="135DDB28" w:rsidR="00F2741A" w:rsidRPr="00F2741A" w:rsidRDefault="00F2741A" w:rsidP="00F2741A">
            <w:pPr>
              <w:rPr>
                <w:rFonts w:ascii="Calibri" w:eastAsia="Calibri" w:hAnsi="Calibri" w:cs="Calibri"/>
                <w:color w:val="000000"/>
                <w:sz w:val="22"/>
                <w:szCs w:val="22"/>
              </w:rPr>
            </w:pPr>
            <w:r w:rsidRPr="00F2741A">
              <w:rPr>
                <w:rFonts w:ascii="Calibri" w:eastAsia="Calibri" w:hAnsi="Calibri" w:cs="Calibri"/>
                <w:color w:val="000000"/>
                <w:sz w:val="22"/>
                <w:szCs w:val="22"/>
              </w:rPr>
              <w:t xml:space="preserve">Year 2 – </w:t>
            </w:r>
            <w:r w:rsidRPr="00F2741A">
              <w:rPr>
                <w:rFonts w:ascii="Calibri" w:eastAsia="Calibri" w:hAnsi="Calibri" w:cs="Calibri"/>
                <w:color w:val="000000"/>
                <w:sz w:val="22"/>
                <w:szCs w:val="22"/>
              </w:rPr>
              <w:t>2</w:t>
            </w:r>
          </w:p>
          <w:p w14:paraId="6EE3376B" w14:textId="302376CC" w:rsidR="00F2741A" w:rsidRPr="00F2741A" w:rsidRDefault="00F2741A" w:rsidP="00F2741A">
            <w:pPr>
              <w:rPr>
                <w:rFonts w:ascii="Calibri" w:eastAsia="Calibri" w:hAnsi="Calibri" w:cs="Calibri"/>
                <w:color w:val="000000"/>
                <w:sz w:val="22"/>
                <w:szCs w:val="22"/>
              </w:rPr>
            </w:pPr>
            <w:r w:rsidRPr="00F2741A">
              <w:rPr>
                <w:rFonts w:ascii="Calibri" w:eastAsia="Calibri" w:hAnsi="Calibri" w:cs="Calibri"/>
                <w:color w:val="000000"/>
                <w:sz w:val="22"/>
                <w:szCs w:val="22"/>
              </w:rPr>
              <w:t xml:space="preserve">Year 3 – </w:t>
            </w:r>
            <w:r w:rsidRPr="00F2741A">
              <w:rPr>
                <w:rFonts w:ascii="Calibri" w:eastAsia="Calibri" w:hAnsi="Calibri" w:cs="Calibri"/>
                <w:color w:val="000000"/>
                <w:sz w:val="22"/>
                <w:szCs w:val="22"/>
              </w:rPr>
              <w:t>3</w:t>
            </w:r>
          </w:p>
          <w:p w14:paraId="7673F74A" w14:textId="77777777" w:rsidR="00F2741A" w:rsidRPr="00F2741A" w:rsidRDefault="00F2741A" w:rsidP="00F2741A">
            <w:pPr>
              <w:rPr>
                <w:rFonts w:ascii="Calibri" w:eastAsia="Calibri" w:hAnsi="Calibri" w:cs="Calibri"/>
                <w:color w:val="000000"/>
                <w:sz w:val="22"/>
                <w:szCs w:val="22"/>
              </w:rPr>
            </w:pPr>
            <w:r w:rsidRPr="00F2741A">
              <w:rPr>
                <w:rFonts w:ascii="Calibri" w:eastAsia="Calibri" w:hAnsi="Calibri" w:cs="Calibri"/>
                <w:color w:val="000000"/>
                <w:sz w:val="22"/>
                <w:szCs w:val="22"/>
              </w:rPr>
              <w:t xml:space="preserve">Year 4 – </w:t>
            </w:r>
            <w:r w:rsidRPr="00F2741A">
              <w:rPr>
                <w:rFonts w:ascii="Calibri" w:eastAsia="Calibri" w:hAnsi="Calibri" w:cs="Calibri"/>
                <w:color w:val="000000"/>
                <w:sz w:val="22"/>
                <w:szCs w:val="22"/>
              </w:rPr>
              <w:t>4</w:t>
            </w:r>
          </w:p>
          <w:p w14:paraId="5B83ECC2" w14:textId="378EDBC9" w:rsidR="00F2741A" w:rsidRPr="00F2741A" w:rsidRDefault="00F2741A" w:rsidP="00F2741A">
            <w:pPr>
              <w:rPr>
                <w:rFonts w:ascii="Calibri" w:eastAsia="Calibri" w:hAnsi="Calibri" w:cs="Calibri"/>
                <w:color w:val="000000"/>
                <w:sz w:val="22"/>
                <w:szCs w:val="22"/>
              </w:rPr>
            </w:pPr>
            <w:r w:rsidRPr="00F2741A">
              <w:rPr>
                <w:rFonts w:ascii="Calibri" w:eastAsia="Calibri" w:hAnsi="Calibri" w:cs="Calibri"/>
                <w:color w:val="000000"/>
                <w:sz w:val="22"/>
                <w:szCs w:val="22"/>
              </w:rPr>
              <w:t>.</w:t>
            </w:r>
          </w:p>
          <w:p w14:paraId="7E927FC3" w14:textId="089DF892" w:rsidR="00F2741A" w:rsidRPr="00F2741A" w:rsidRDefault="00F2741A" w:rsidP="00F2741A">
            <w:pPr>
              <w:rPr>
                <w:rFonts w:ascii="Calibri" w:eastAsia="Calibri" w:hAnsi="Calibri" w:cs="Calibri"/>
                <w:color w:val="000000"/>
                <w:sz w:val="22"/>
                <w:szCs w:val="22"/>
              </w:rPr>
            </w:pPr>
            <w:r w:rsidRPr="00F2741A">
              <w:rPr>
                <w:rFonts w:ascii="Calibri" w:eastAsia="Calibri" w:hAnsi="Calibri" w:cs="Calibri"/>
                <w:color w:val="000000"/>
                <w:sz w:val="22"/>
                <w:szCs w:val="22"/>
              </w:rPr>
              <w:t>.</w:t>
            </w:r>
          </w:p>
          <w:p w14:paraId="2F55ACBE" w14:textId="55C5B22F" w:rsidR="00F2741A" w:rsidRPr="00F2741A" w:rsidRDefault="00F2741A" w:rsidP="00F2741A">
            <w:pPr>
              <w:rPr>
                <w:rFonts w:ascii="Calibri" w:eastAsia="Calibri" w:hAnsi="Calibri" w:cs="Calibri"/>
                <w:color w:val="000000"/>
                <w:sz w:val="22"/>
                <w:szCs w:val="22"/>
              </w:rPr>
            </w:pPr>
            <w:r w:rsidRPr="00F2741A">
              <w:rPr>
                <w:rFonts w:ascii="Calibri" w:eastAsia="Calibri" w:hAnsi="Calibri" w:cs="Calibri"/>
                <w:color w:val="000000"/>
                <w:sz w:val="22"/>
                <w:szCs w:val="22"/>
              </w:rPr>
              <w:t>.</w:t>
            </w:r>
          </w:p>
          <w:p w14:paraId="362725A2" w14:textId="7374FDB4" w:rsidR="00F2741A" w:rsidRPr="00F2741A" w:rsidRDefault="00F2741A" w:rsidP="00F2741A">
            <w:pPr>
              <w:rPr>
                <w:rFonts w:ascii="Calibri" w:eastAsia="Calibri" w:hAnsi="Calibri" w:cs="Calibri"/>
                <w:color w:val="000000"/>
                <w:sz w:val="22"/>
                <w:szCs w:val="22"/>
              </w:rPr>
            </w:pPr>
            <w:r w:rsidRPr="00F2741A">
              <w:rPr>
                <w:rFonts w:ascii="Calibri" w:eastAsia="Calibri" w:hAnsi="Calibri" w:cs="Calibri"/>
                <w:color w:val="000000"/>
                <w:sz w:val="22"/>
                <w:szCs w:val="22"/>
              </w:rPr>
              <w:t>Year 40 - 40</w:t>
            </w:r>
          </w:p>
        </w:tc>
      </w:tr>
      <w:tr w:rsidR="00F2741A" w14:paraId="194D7E8C" w14:textId="77777777" w:rsidTr="00096492">
        <w:tc>
          <w:tcPr>
            <w:tcW w:w="2992" w:type="dxa"/>
            <w:shd w:val="clear" w:color="auto" w:fill="auto"/>
            <w:vAlign w:val="center"/>
          </w:tcPr>
          <w:p w14:paraId="7CE4ADD6" w14:textId="10ED5062" w:rsidR="00F2741A" w:rsidRPr="00F2741A" w:rsidRDefault="00BE3513" w:rsidP="00F2741A">
            <w:pPr>
              <w:rPr>
                <w:sz w:val="22"/>
                <w:szCs w:val="22"/>
              </w:rPr>
            </w:pPr>
            <w:r>
              <w:rPr>
                <w:color w:val="000000"/>
                <w:sz w:val="22"/>
                <w:szCs w:val="22"/>
              </w:rPr>
              <w:t>Loyalty</w:t>
            </w:r>
            <w:r w:rsidR="001524CB">
              <w:rPr>
                <w:color w:val="000000"/>
                <w:sz w:val="22"/>
                <w:szCs w:val="22"/>
              </w:rPr>
              <w:t xml:space="preserve"> Factor</w:t>
            </w:r>
          </w:p>
        </w:tc>
        <w:tc>
          <w:tcPr>
            <w:tcW w:w="3949" w:type="dxa"/>
            <w:shd w:val="clear" w:color="auto" w:fill="auto"/>
            <w:vAlign w:val="center"/>
          </w:tcPr>
          <w:p w14:paraId="6BEDE865" w14:textId="6B347620" w:rsidR="00F2741A" w:rsidRPr="00F2741A" w:rsidRDefault="001524CB" w:rsidP="00F2741A">
            <w:pPr>
              <w:jc w:val="both"/>
              <w:rPr>
                <w:sz w:val="22"/>
                <w:szCs w:val="22"/>
              </w:rPr>
            </w:pPr>
            <w:r>
              <w:rPr>
                <w:color w:val="000000"/>
                <w:sz w:val="22"/>
                <w:szCs w:val="22"/>
              </w:rPr>
              <w:t>The competiti</w:t>
            </w:r>
            <w:r w:rsidR="00BE3513">
              <w:rPr>
                <w:color w:val="000000"/>
                <w:sz w:val="22"/>
                <w:szCs w:val="22"/>
              </w:rPr>
              <w:t>on</w:t>
            </w:r>
            <w:r>
              <w:rPr>
                <w:color w:val="000000"/>
                <w:sz w:val="22"/>
                <w:szCs w:val="22"/>
              </w:rPr>
              <w:t xml:space="preserve"> also affects how members leave EIC</w:t>
            </w:r>
            <w:r w:rsidR="00BE3513">
              <w:rPr>
                <w:color w:val="000000"/>
                <w:sz w:val="22"/>
                <w:szCs w:val="22"/>
              </w:rPr>
              <w:t>(their loyalty)</w:t>
            </w:r>
            <w:r>
              <w:rPr>
                <w:color w:val="000000"/>
                <w:sz w:val="22"/>
                <w:szCs w:val="22"/>
              </w:rPr>
              <w:t xml:space="preserve">. Hence this converter </w:t>
            </w:r>
            <w:r w:rsidR="005517C5">
              <w:rPr>
                <w:color w:val="000000"/>
                <w:sz w:val="22"/>
                <w:szCs w:val="22"/>
              </w:rPr>
              <w:t>has values which depicts how</w:t>
            </w:r>
            <w:r w:rsidR="009C3C1D">
              <w:rPr>
                <w:color w:val="000000"/>
                <w:sz w:val="22"/>
                <w:szCs w:val="22"/>
              </w:rPr>
              <w:t xml:space="preserve"> strong</w:t>
            </w:r>
            <w:r w:rsidR="005517C5">
              <w:rPr>
                <w:color w:val="000000"/>
                <w:sz w:val="22"/>
                <w:szCs w:val="22"/>
              </w:rPr>
              <w:t xml:space="preserve"> the competition </w:t>
            </w:r>
            <w:r w:rsidR="009C3C1D">
              <w:rPr>
                <w:color w:val="000000"/>
                <w:sz w:val="22"/>
                <w:szCs w:val="22"/>
              </w:rPr>
              <w:t>each year. The</w:t>
            </w:r>
            <w:r w:rsidR="00AD6253">
              <w:rPr>
                <w:color w:val="000000"/>
                <w:sz w:val="22"/>
                <w:szCs w:val="22"/>
              </w:rPr>
              <w:t xml:space="preserve"> higher the number, </w:t>
            </w:r>
            <w:r w:rsidR="00D662D5">
              <w:rPr>
                <w:color w:val="000000"/>
                <w:sz w:val="22"/>
                <w:szCs w:val="22"/>
              </w:rPr>
              <w:t>the more loyal members are to EIC</w:t>
            </w:r>
          </w:p>
        </w:tc>
        <w:tc>
          <w:tcPr>
            <w:tcW w:w="2075" w:type="dxa"/>
            <w:shd w:val="clear" w:color="auto" w:fill="auto"/>
            <w:vAlign w:val="center"/>
          </w:tcPr>
          <w:p w14:paraId="487BC509" w14:textId="28A88DB8" w:rsidR="00D662D5" w:rsidRPr="00F2741A" w:rsidRDefault="00D662D5" w:rsidP="00D662D5">
            <w:pPr>
              <w:rPr>
                <w:rFonts w:ascii="Calibri" w:eastAsia="Calibri" w:hAnsi="Calibri" w:cs="Calibri"/>
                <w:color w:val="000000"/>
                <w:sz w:val="22"/>
                <w:szCs w:val="22"/>
              </w:rPr>
            </w:pPr>
            <w:r w:rsidRPr="00F2741A">
              <w:rPr>
                <w:rFonts w:ascii="Calibri" w:eastAsia="Calibri" w:hAnsi="Calibri" w:cs="Calibri"/>
                <w:color w:val="000000"/>
                <w:sz w:val="22"/>
                <w:szCs w:val="22"/>
              </w:rPr>
              <w:t>Year 1</w:t>
            </w:r>
            <w:r w:rsidR="00096492">
              <w:rPr>
                <w:rFonts w:ascii="Calibri" w:eastAsia="Calibri" w:hAnsi="Calibri" w:cs="Calibri"/>
                <w:color w:val="000000"/>
                <w:sz w:val="22"/>
                <w:szCs w:val="22"/>
              </w:rPr>
              <w:t xml:space="preserve"> to 10</w:t>
            </w:r>
            <w:r w:rsidRPr="00F2741A">
              <w:rPr>
                <w:rFonts w:ascii="Calibri" w:eastAsia="Calibri" w:hAnsi="Calibri" w:cs="Calibri"/>
                <w:color w:val="000000"/>
                <w:sz w:val="22"/>
                <w:szCs w:val="22"/>
              </w:rPr>
              <w:t xml:space="preserve"> – 1</w:t>
            </w:r>
          </w:p>
          <w:p w14:paraId="4F42C48F" w14:textId="304C28DF" w:rsidR="00D662D5" w:rsidRPr="00F2741A" w:rsidRDefault="00D662D5" w:rsidP="00D662D5">
            <w:pPr>
              <w:rPr>
                <w:rFonts w:ascii="Calibri" w:eastAsia="Calibri" w:hAnsi="Calibri" w:cs="Calibri"/>
                <w:color w:val="000000"/>
                <w:sz w:val="22"/>
                <w:szCs w:val="22"/>
              </w:rPr>
            </w:pPr>
            <w:r w:rsidRPr="00F2741A">
              <w:rPr>
                <w:rFonts w:ascii="Calibri" w:eastAsia="Calibri" w:hAnsi="Calibri" w:cs="Calibri"/>
                <w:color w:val="000000"/>
                <w:sz w:val="22"/>
                <w:szCs w:val="22"/>
              </w:rPr>
              <w:t xml:space="preserve">Year </w:t>
            </w:r>
            <w:r w:rsidR="00096492">
              <w:rPr>
                <w:rFonts w:ascii="Calibri" w:eastAsia="Calibri" w:hAnsi="Calibri" w:cs="Calibri"/>
                <w:color w:val="000000"/>
                <w:sz w:val="22"/>
                <w:szCs w:val="22"/>
              </w:rPr>
              <w:t>10 to 20</w:t>
            </w:r>
            <w:r w:rsidRPr="00F2741A">
              <w:rPr>
                <w:rFonts w:ascii="Calibri" w:eastAsia="Calibri" w:hAnsi="Calibri" w:cs="Calibri"/>
                <w:color w:val="000000"/>
                <w:sz w:val="22"/>
                <w:szCs w:val="22"/>
              </w:rPr>
              <w:t xml:space="preserve"> – 1</w:t>
            </w:r>
            <w:r w:rsidR="00681B83">
              <w:rPr>
                <w:rFonts w:ascii="Calibri" w:eastAsia="Calibri" w:hAnsi="Calibri" w:cs="Calibri"/>
                <w:color w:val="000000"/>
                <w:sz w:val="22"/>
                <w:szCs w:val="22"/>
              </w:rPr>
              <w:t>.25</w:t>
            </w:r>
          </w:p>
          <w:p w14:paraId="4F7B7711" w14:textId="70E13A9D" w:rsidR="00D662D5" w:rsidRPr="00F2741A" w:rsidRDefault="00D662D5" w:rsidP="00D662D5">
            <w:pPr>
              <w:rPr>
                <w:rFonts w:ascii="Calibri" w:eastAsia="Calibri" w:hAnsi="Calibri" w:cs="Calibri"/>
                <w:color w:val="000000"/>
                <w:sz w:val="22"/>
                <w:szCs w:val="22"/>
              </w:rPr>
            </w:pPr>
            <w:r w:rsidRPr="00F2741A">
              <w:rPr>
                <w:rFonts w:ascii="Calibri" w:eastAsia="Calibri" w:hAnsi="Calibri" w:cs="Calibri"/>
                <w:color w:val="000000"/>
                <w:sz w:val="22"/>
                <w:szCs w:val="22"/>
              </w:rPr>
              <w:t xml:space="preserve">Year </w:t>
            </w:r>
            <w:r w:rsidR="00096492">
              <w:rPr>
                <w:rFonts w:ascii="Calibri" w:eastAsia="Calibri" w:hAnsi="Calibri" w:cs="Calibri"/>
                <w:color w:val="000000"/>
                <w:sz w:val="22"/>
                <w:szCs w:val="22"/>
              </w:rPr>
              <w:t>20 to 30</w:t>
            </w:r>
            <w:r w:rsidRPr="00F2741A">
              <w:rPr>
                <w:rFonts w:ascii="Calibri" w:eastAsia="Calibri" w:hAnsi="Calibri" w:cs="Calibri"/>
                <w:color w:val="000000"/>
                <w:sz w:val="22"/>
                <w:szCs w:val="22"/>
              </w:rPr>
              <w:t xml:space="preserve"> – </w:t>
            </w:r>
            <w:r w:rsidR="00681B83">
              <w:rPr>
                <w:rFonts w:ascii="Calibri" w:eastAsia="Calibri" w:hAnsi="Calibri" w:cs="Calibri"/>
                <w:color w:val="000000"/>
                <w:sz w:val="22"/>
                <w:szCs w:val="22"/>
              </w:rPr>
              <w:t>0.8</w:t>
            </w:r>
          </w:p>
          <w:p w14:paraId="20F95C0F" w14:textId="512E35E9" w:rsidR="00F2741A" w:rsidRPr="00F2741A" w:rsidRDefault="00D662D5" w:rsidP="00D662D5">
            <w:pPr>
              <w:rPr>
                <w:sz w:val="22"/>
                <w:szCs w:val="22"/>
              </w:rPr>
            </w:pPr>
            <w:r w:rsidRPr="00F2741A">
              <w:rPr>
                <w:rFonts w:ascii="Calibri" w:eastAsia="Calibri" w:hAnsi="Calibri" w:cs="Calibri"/>
                <w:color w:val="000000"/>
                <w:sz w:val="22"/>
                <w:szCs w:val="22"/>
              </w:rPr>
              <w:t xml:space="preserve">Year </w:t>
            </w:r>
            <w:r w:rsidR="00096492">
              <w:rPr>
                <w:rFonts w:ascii="Calibri" w:eastAsia="Calibri" w:hAnsi="Calibri" w:cs="Calibri"/>
                <w:color w:val="000000"/>
                <w:sz w:val="22"/>
                <w:szCs w:val="22"/>
              </w:rPr>
              <w:t>30 to 40</w:t>
            </w:r>
            <w:r w:rsidRPr="00F2741A">
              <w:rPr>
                <w:rFonts w:ascii="Calibri" w:eastAsia="Calibri" w:hAnsi="Calibri" w:cs="Calibri"/>
                <w:color w:val="000000"/>
                <w:sz w:val="22"/>
                <w:szCs w:val="22"/>
              </w:rPr>
              <w:t xml:space="preserve"> – </w:t>
            </w:r>
            <w:r w:rsidR="00681B83">
              <w:rPr>
                <w:rFonts w:ascii="Calibri" w:eastAsia="Calibri" w:hAnsi="Calibri" w:cs="Calibri"/>
                <w:color w:val="000000"/>
                <w:sz w:val="22"/>
                <w:szCs w:val="22"/>
              </w:rPr>
              <w:t>0.5</w:t>
            </w:r>
          </w:p>
        </w:tc>
      </w:tr>
      <w:tr w:rsidR="00F2741A" w14:paraId="62F32EE7" w14:textId="77777777" w:rsidTr="00096492">
        <w:tc>
          <w:tcPr>
            <w:tcW w:w="2992" w:type="dxa"/>
            <w:shd w:val="clear" w:color="auto" w:fill="auto"/>
            <w:vAlign w:val="center"/>
          </w:tcPr>
          <w:p w14:paraId="4CFC8532" w14:textId="64349DEE" w:rsidR="00F2741A" w:rsidRPr="00F2741A" w:rsidRDefault="00F2741A" w:rsidP="00F2741A">
            <w:pPr>
              <w:rPr>
                <w:sz w:val="22"/>
                <w:szCs w:val="22"/>
              </w:rPr>
            </w:pPr>
            <w:r w:rsidRPr="00F2741A">
              <w:rPr>
                <w:color w:val="000000"/>
                <w:sz w:val="22"/>
                <w:szCs w:val="22"/>
              </w:rPr>
              <w:t xml:space="preserve">No of </w:t>
            </w:r>
            <w:r w:rsidR="00E11CCF">
              <w:rPr>
                <w:color w:val="000000"/>
                <w:sz w:val="22"/>
                <w:szCs w:val="22"/>
              </w:rPr>
              <w:t>Service Representatives</w:t>
            </w:r>
          </w:p>
        </w:tc>
        <w:tc>
          <w:tcPr>
            <w:tcW w:w="3949" w:type="dxa"/>
            <w:shd w:val="clear" w:color="auto" w:fill="auto"/>
            <w:vAlign w:val="center"/>
          </w:tcPr>
          <w:p w14:paraId="0E8E9BD2" w14:textId="7222F621" w:rsidR="00F2741A" w:rsidRPr="00F2741A" w:rsidRDefault="00E11CCF" w:rsidP="00F2741A">
            <w:pPr>
              <w:jc w:val="both"/>
              <w:rPr>
                <w:sz w:val="22"/>
                <w:szCs w:val="22"/>
              </w:rPr>
            </w:pPr>
            <w:r>
              <w:rPr>
                <w:color w:val="000000"/>
                <w:sz w:val="22"/>
                <w:szCs w:val="22"/>
              </w:rPr>
              <w:t xml:space="preserve">These are the planned number of representatives EIC </w:t>
            </w:r>
            <w:r w:rsidR="00D95D56">
              <w:rPr>
                <w:color w:val="000000"/>
                <w:sz w:val="22"/>
                <w:szCs w:val="22"/>
              </w:rPr>
              <w:t>wants to hire to help service customer</w:t>
            </w:r>
          </w:p>
        </w:tc>
        <w:tc>
          <w:tcPr>
            <w:tcW w:w="2075" w:type="dxa"/>
            <w:shd w:val="clear" w:color="auto" w:fill="auto"/>
            <w:vAlign w:val="center"/>
          </w:tcPr>
          <w:p w14:paraId="3D5D511F" w14:textId="7D7569F9" w:rsidR="00B84AFB" w:rsidRPr="00F2741A" w:rsidRDefault="00B84AFB" w:rsidP="00B84AFB">
            <w:pPr>
              <w:rPr>
                <w:rFonts w:ascii="Calibri" w:eastAsia="Calibri" w:hAnsi="Calibri" w:cs="Calibri"/>
                <w:color w:val="000000"/>
                <w:sz w:val="22"/>
                <w:szCs w:val="22"/>
              </w:rPr>
            </w:pPr>
            <w:r w:rsidRPr="00F2741A">
              <w:rPr>
                <w:rFonts w:ascii="Calibri" w:eastAsia="Calibri" w:hAnsi="Calibri" w:cs="Calibri"/>
                <w:color w:val="000000"/>
                <w:sz w:val="22"/>
                <w:szCs w:val="22"/>
              </w:rPr>
              <w:t>Year 1</w:t>
            </w:r>
            <w:r>
              <w:rPr>
                <w:rFonts w:ascii="Calibri" w:eastAsia="Calibri" w:hAnsi="Calibri" w:cs="Calibri"/>
                <w:color w:val="000000"/>
                <w:sz w:val="22"/>
                <w:szCs w:val="22"/>
              </w:rPr>
              <w:t xml:space="preserve"> to 10</w:t>
            </w:r>
            <w:r w:rsidRPr="00F2741A">
              <w:rPr>
                <w:rFonts w:ascii="Calibri" w:eastAsia="Calibri" w:hAnsi="Calibri" w:cs="Calibri"/>
                <w:color w:val="000000"/>
                <w:sz w:val="22"/>
                <w:szCs w:val="22"/>
              </w:rPr>
              <w:t xml:space="preserve"> – </w:t>
            </w:r>
            <w:r w:rsidR="00184DA9">
              <w:rPr>
                <w:rFonts w:ascii="Calibri" w:eastAsia="Calibri" w:hAnsi="Calibri" w:cs="Calibri"/>
                <w:color w:val="000000"/>
                <w:sz w:val="22"/>
                <w:szCs w:val="22"/>
              </w:rPr>
              <w:t>35</w:t>
            </w:r>
          </w:p>
          <w:p w14:paraId="3FFDD818" w14:textId="5CF7446D" w:rsidR="00B84AFB" w:rsidRPr="00F2741A" w:rsidRDefault="00B84AFB" w:rsidP="00B84AFB">
            <w:pPr>
              <w:rPr>
                <w:rFonts w:ascii="Calibri" w:eastAsia="Calibri" w:hAnsi="Calibri" w:cs="Calibri"/>
                <w:color w:val="000000"/>
                <w:sz w:val="22"/>
                <w:szCs w:val="22"/>
              </w:rPr>
            </w:pPr>
            <w:r w:rsidRPr="00F2741A">
              <w:rPr>
                <w:rFonts w:ascii="Calibri" w:eastAsia="Calibri" w:hAnsi="Calibri" w:cs="Calibri"/>
                <w:color w:val="000000"/>
                <w:sz w:val="22"/>
                <w:szCs w:val="22"/>
              </w:rPr>
              <w:t xml:space="preserve">Year </w:t>
            </w:r>
            <w:r>
              <w:rPr>
                <w:rFonts w:ascii="Calibri" w:eastAsia="Calibri" w:hAnsi="Calibri" w:cs="Calibri"/>
                <w:color w:val="000000"/>
                <w:sz w:val="22"/>
                <w:szCs w:val="22"/>
              </w:rPr>
              <w:t>10 to 20</w:t>
            </w:r>
            <w:r w:rsidRPr="00F2741A">
              <w:rPr>
                <w:rFonts w:ascii="Calibri" w:eastAsia="Calibri" w:hAnsi="Calibri" w:cs="Calibri"/>
                <w:color w:val="000000"/>
                <w:sz w:val="22"/>
                <w:szCs w:val="22"/>
              </w:rPr>
              <w:t xml:space="preserve"> – </w:t>
            </w:r>
            <w:r w:rsidR="00184DA9">
              <w:rPr>
                <w:rFonts w:ascii="Calibri" w:eastAsia="Calibri" w:hAnsi="Calibri" w:cs="Calibri"/>
                <w:color w:val="000000"/>
                <w:sz w:val="22"/>
                <w:szCs w:val="22"/>
              </w:rPr>
              <w:t>40</w:t>
            </w:r>
          </w:p>
          <w:p w14:paraId="0857F5A7" w14:textId="19ADBCDD" w:rsidR="00B84AFB" w:rsidRPr="00F2741A" w:rsidRDefault="00B84AFB" w:rsidP="00B84AFB">
            <w:pPr>
              <w:rPr>
                <w:rFonts w:ascii="Calibri" w:eastAsia="Calibri" w:hAnsi="Calibri" w:cs="Calibri"/>
                <w:color w:val="000000"/>
                <w:sz w:val="22"/>
                <w:szCs w:val="22"/>
              </w:rPr>
            </w:pPr>
            <w:r w:rsidRPr="00F2741A">
              <w:rPr>
                <w:rFonts w:ascii="Calibri" w:eastAsia="Calibri" w:hAnsi="Calibri" w:cs="Calibri"/>
                <w:color w:val="000000"/>
                <w:sz w:val="22"/>
                <w:szCs w:val="22"/>
              </w:rPr>
              <w:t xml:space="preserve">Year </w:t>
            </w:r>
            <w:r>
              <w:rPr>
                <w:rFonts w:ascii="Calibri" w:eastAsia="Calibri" w:hAnsi="Calibri" w:cs="Calibri"/>
                <w:color w:val="000000"/>
                <w:sz w:val="22"/>
                <w:szCs w:val="22"/>
              </w:rPr>
              <w:t>20 to 30</w:t>
            </w:r>
            <w:r w:rsidRPr="00F2741A">
              <w:rPr>
                <w:rFonts w:ascii="Calibri" w:eastAsia="Calibri" w:hAnsi="Calibri" w:cs="Calibri"/>
                <w:color w:val="000000"/>
                <w:sz w:val="22"/>
                <w:szCs w:val="22"/>
              </w:rPr>
              <w:t xml:space="preserve"> – </w:t>
            </w:r>
            <w:r w:rsidR="00184DA9">
              <w:rPr>
                <w:rFonts w:ascii="Calibri" w:eastAsia="Calibri" w:hAnsi="Calibri" w:cs="Calibri"/>
                <w:color w:val="000000"/>
                <w:sz w:val="22"/>
                <w:szCs w:val="22"/>
              </w:rPr>
              <w:t>50</w:t>
            </w:r>
          </w:p>
          <w:p w14:paraId="0FFC73CD" w14:textId="186A82F0" w:rsidR="00F2741A" w:rsidRPr="00F2741A" w:rsidRDefault="00B84AFB" w:rsidP="00B84AFB">
            <w:pPr>
              <w:rPr>
                <w:sz w:val="22"/>
                <w:szCs w:val="22"/>
              </w:rPr>
            </w:pPr>
            <w:r w:rsidRPr="00F2741A">
              <w:rPr>
                <w:rFonts w:ascii="Calibri" w:eastAsia="Calibri" w:hAnsi="Calibri" w:cs="Calibri"/>
                <w:color w:val="000000"/>
                <w:sz w:val="22"/>
                <w:szCs w:val="22"/>
              </w:rPr>
              <w:t xml:space="preserve">Year </w:t>
            </w:r>
            <w:r>
              <w:rPr>
                <w:rFonts w:ascii="Calibri" w:eastAsia="Calibri" w:hAnsi="Calibri" w:cs="Calibri"/>
                <w:color w:val="000000"/>
                <w:sz w:val="22"/>
                <w:szCs w:val="22"/>
              </w:rPr>
              <w:t>30 to 40</w:t>
            </w:r>
            <w:r w:rsidRPr="00F2741A">
              <w:rPr>
                <w:rFonts w:ascii="Calibri" w:eastAsia="Calibri" w:hAnsi="Calibri" w:cs="Calibri"/>
                <w:color w:val="000000"/>
                <w:sz w:val="22"/>
                <w:szCs w:val="22"/>
              </w:rPr>
              <w:t xml:space="preserve"> – </w:t>
            </w:r>
            <w:r w:rsidR="00184DA9">
              <w:rPr>
                <w:rFonts w:ascii="Calibri" w:eastAsia="Calibri" w:hAnsi="Calibri" w:cs="Calibri"/>
                <w:color w:val="000000"/>
                <w:sz w:val="22"/>
                <w:szCs w:val="22"/>
              </w:rPr>
              <w:t>65</w:t>
            </w:r>
          </w:p>
        </w:tc>
      </w:tr>
    </w:tbl>
    <w:p w14:paraId="2A0D7047" w14:textId="7ADACB71" w:rsidR="00FD329A" w:rsidRDefault="00FD329A" w:rsidP="00FD329A">
      <w:r>
        <w:t xml:space="preserve">Table 2: </w:t>
      </w:r>
      <w:r>
        <w:t>Graphical</w:t>
      </w:r>
      <w:r>
        <w:t xml:space="preserve"> Converters</w:t>
      </w:r>
    </w:p>
    <w:p w14:paraId="0E227E4B" w14:textId="77777777" w:rsidR="00252274" w:rsidRDefault="00252274" w:rsidP="00252274"/>
    <w:p w14:paraId="35255897" w14:textId="492DE710" w:rsidR="00252274" w:rsidRDefault="00252274" w:rsidP="00252274">
      <w:pPr>
        <w:pStyle w:val="ListParagraph"/>
        <w:numPr>
          <w:ilvl w:val="0"/>
          <w:numId w:val="2"/>
        </w:numPr>
        <w:ind w:left="1276"/>
      </w:pPr>
      <w:r>
        <w:t>Computational Converters: These converters are derived from arithmetic operations on 2 or more converters</w:t>
      </w:r>
    </w:p>
    <w:p w14:paraId="01061B4C" w14:textId="6DD5F210" w:rsidR="00184DA9" w:rsidRDefault="00184DA9" w:rsidP="00184DA9"/>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2"/>
        <w:gridCol w:w="3949"/>
        <w:gridCol w:w="2075"/>
      </w:tblGrid>
      <w:tr w:rsidR="00184DA9" w14:paraId="1D480AC0" w14:textId="77777777" w:rsidTr="0060659E">
        <w:tc>
          <w:tcPr>
            <w:tcW w:w="2992" w:type="dxa"/>
          </w:tcPr>
          <w:p w14:paraId="2A8A044C" w14:textId="77777777" w:rsidR="00184DA9" w:rsidRDefault="00184DA9" w:rsidP="0060659E">
            <w:pPr>
              <w:jc w:val="center"/>
              <w:rPr>
                <w:b/>
              </w:rPr>
            </w:pPr>
            <w:r>
              <w:rPr>
                <w:b/>
              </w:rPr>
              <w:t>Converter Identifier</w:t>
            </w:r>
          </w:p>
        </w:tc>
        <w:tc>
          <w:tcPr>
            <w:tcW w:w="3949" w:type="dxa"/>
          </w:tcPr>
          <w:p w14:paraId="0BD39654" w14:textId="77777777" w:rsidR="00184DA9" w:rsidRDefault="00184DA9" w:rsidP="0060659E">
            <w:pPr>
              <w:jc w:val="center"/>
              <w:rPr>
                <w:b/>
              </w:rPr>
            </w:pPr>
            <w:r>
              <w:rPr>
                <w:b/>
              </w:rPr>
              <w:t>Description</w:t>
            </w:r>
          </w:p>
        </w:tc>
        <w:tc>
          <w:tcPr>
            <w:tcW w:w="2075" w:type="dxa"/>
          </w:tcPr>
          <w:p w14:paraId="4F3AC944" w14:textId="1660F340" w:rsidR="00184DA9" w:rsidRDefault="005E10A4" w:rsidP="0060659E">
            <w:pPr>
              <w:jc w:val="center"/>
              <w:rPr>
                <w:b/>
              </w:rPr>
            </w:pPr>
            <w:r>
              <w:rPr>
                <w:b/>
              </w:rPr>
              <w:t>Computation Formula</w:t>
            </w:r>
          </w:p>
        </w:tc>
      </w:tr>
      <w:tr w:rsidR="00184DA9" w14:paraId="48DAF519" w14:textId="77777777" w:rsidTr="0060659E">
        <w:tc>
          <w:tcPr>
            <w:tcW w:w="2992" w:type="dxa"/>
            <w:shd w:val="clear" w:color="auto" w:fill="auto"/>
            <w:vAlign w:val="center"/>
          </w:tcPr>
          <w:p w14:paraId="6FD12171" w14:textId="074822D4" w:rsidR="00184DA9" w:rsidRPr="00F2741A" w:rsidRDefault="00463480" w:rsidP="0060659E">
            <w:pPr>
              <w:rPr>
                <w:sz w:val="22"/>
                <w:szCs w:val="22"/>
              </w:rPr>
            </w:pPr>
            <w:r>
              <w:rPr>
                <w:color w:val="000000"/>
                <w:sz w:val="22"/>
                <w:szCs w:val="22"/>
              </w:rPr>
              <w:t>Marketing Acquired Customers</w:t>
            </w:r>
          </w:p>
        </w:tc>
        <w:tc>
          <w:tcPr>
            <w:tcW w:w="3949" w:type="dxa"/>
            <w:shd w:val="clear" w:color="auto" w:fill="auto"/>
            <w:vAlign w:val="center"/>
          </w:tcPr>
          <w:p w14:paraId="44FCE702" w14:textId="6A7C5FCF" w:rsidR="00184DA9" w:rsidRPr="00F2741A" w:rsidRDefault="00463480" w:rsidP="0060659E">
            <w:pPr>
              <w:jc w:val="both"/>
              <w:rPr>
                <w:sz w:val="22"/>
                <w:szCs w:val="22"/>
              </w:rPr>
            </w:pPr>
            <w:r>
              <w:rPr>
                <w:color w:val="000000"/>
                <w:sz w:val="22"/>
                <w:szCs w:val="22"/>
              </w:rPr>
              <w:t xml:space="preserve">This </w:t>
            </w:r>
            <w:r w:rsidR="00DE2485">
              <w:rPr>
                <w:color w:val="000000"/>
                <w:sz w:val="22"/>
                <w:szCs w:val="22"/>
              </w:rPr>
              <w:t xml:space="preserve">converter depicts the value of no of </w:t>
            </w:r>
            <w:r w:rsidR="00E46F78">
              <w:rPr>
                <w:color w:val="000000"/>
                <w:sz w:val="22"/>
                <w:szCs w:val="22"/>
              </w:rPr>
              <w:t xml:space="preserve">new </w:t>
            </w:r>
            <w:r w:rsidR="00DE2485">
              <w:rPr>
                <w:color w:val="000000"/>
                <w:sz w:val="22"/>
                <w:szCs w:val="22"/>
              </w:rPr>
              <w:t xml:space="preserve">members that were acquired through marketing efforts </w:t>
            </w:r>
            <w:r w:rsidR="00E46F78">
              <w:rPr>
                <w:color w:val="000000"/>
                <w:sz w:val="22"/>
                <w:szCs w:val="22"/>
              </w:rPr>
              <w:t>of EIC given the economic factor.</w:t>
            </w:r>
          </w:p>
        </w:tc>
        <w:tc>
          <w:tcPr>
            <w:tcW w:w="2075" w:type="dxa"/>
            <w:shd w:val="clear" w:color="auto" w:fill="auto"/>
            <w:vAlign w:val="center"/>
          </w:tcPr>
          <w:p w14:paraId="29D0C324" w14:textId="2337A100" w:rsidR="00184DA9" w:rsidRPr="00F2741A" w:rsidRDefault="00905AB2" w:rsidP="0060659E">
            <w:pPr>
              <w:rPr>
                <w:sz w:val="22"/>
                <w:szCs w:val="22"/>
              </w:rPr>
            </w:pPr>
            <w:r w:rsidRPr="00905AB2">
              <w:rPr>
                <w:rFonts w:ascii="Calibri" w:eastAsia="Calibri" w:hAnsi="Calibri" w:cs="Calibri"/>
                <w:color w:val="000000"/>
                <w:sz w:val="22"/>
                <w:szCs w:val="22"/>
              </w:rPr>
              <w:t>Marketing_Impact_Factor*Annual_Marketing_Spend*"Economic_factor_(Market_Spend)"</w:t>
            </w:r>
          </w:p>
        </w:tc>
      </w:tr>
      <w:tr w:rsidR="007E4F0F" w14:paraId="2A5178D1" w14:textId="77777777" w:rsidTr="0060659E">
        <w:tc>
          <w:tcPr>
            <w:tcW w:w="2992" w:type="dxa"/>
            <w:shd w:val="clear" w:color="auto" w:fill="auto"/>
            <w:vAlign w:val="center"/>
          </w:tcPr>
          <w:p w14:paraId="7E593663" w14:textId="51A3B163" w:rsidR="007E4F0F" w:rsidRDefault="00275F6F" w:rsidP="0060659E">
            <w:pPr>
              <w:rPr>
                <w:color w:val="000000"/>
                <w:sz w:val="22"/>
                <w:szCs w:val="22"/>
              </w:rPr>
            </w:pPr>
            <w:r>
              <w:rPr>
                <w:color w:val="000000"/>
                <w:sz w:val="22"/>
                <w:szCs w:val="22"/>
              </w:rPr>
              <w:t>Total no. of Members</w:t>
            </w:r>
          </w:p>
        </w:tc>
        <w:tc>
          <w:tcPr>
            <w:tcW w:w="3949" w:type="dxa"/>
            <w:shd w:val="clear" w:color="auto" w:fill="auto"/>
            <w:vAlign w:val="center"/>
          </w:tcPr>
          <w:p w14:paraId="3F8869AD" w14:textId="0F15066F" w:rsidR="007E4F0F" w:rsidRDefault="00275F6F" w:rsidP="0060659E">
            <w:pPr>
              <w:jc w:val="both"/>
              <w:rPr>
                <w:color w:val="000000"/>
                <w:sz w:val="22"/>
                <w:szCs w:val="22"/>
              </w:rPr>
            </w:pPr>
            <w:r>
              <w:rPr>
                <w:color w:val="000000"/>
                <w:sz w:val="22"/>
                <w:szCs w:val="22"/>
              </w:rPr>
              <w:t>This is the value of total members EIC has at a given point in time</w:t>
            </w:r>
            <w:r w:rsidR="00FD47EF">
              <w:rPr>
                <w:color w:val="000000"/>
                <w:sz w:val="22"/>
                <w:szCs w:val="22"/>
              </w:rPr>
              <w:t xml:space="preserve"> (Basic + Priority + priority plus)</w:t>
            </w:r>
          </w:p>
        </w:tc>
        <w:tc>
          <w:tcPr>
            <w:tcW w:w="2075" w:type="dxa"/>
            <w:shd w:val="clear" w:color="auto" w:fill="auto"/>
            <w:vAlign w:val="center"/>
          </w:tcPr>
          <w:p w14:paraId="6F4AF979" w14:textId="2FBF8E51" w:rsidR="007E4F0F" w:rsidRPr="007E4F0F" w:rsidRDefault="005E10A4" w:rsidP="0060659E">
            <w:pPr>
              <w:rPr>
                <w:rFonts w:ascii="Calibri" w:eastAsia="Calibri" w:hAnsi="Calibri" w:cs="Calibri"/>
                <w:color w:val="000000"/>
                <w:sz w:val="22"/>
                <w:szCs w:val="22"/>
              </w:rPr>
            </w:pPr>
            <w:proofErr w:type="spellStart"/>
            <w:r w:rsidRPr="005E10A4">
              <w:rPr>
                <w:rFonts w:ascii="Calibri" w:eastAsia="Calibri" w:hAnsi="Calibri" w:cs="Calibri"/>
                <w:color w:val="000000"/>
                <w:sz w:val="22"/>
                <w:szCs w:val="22"/>
              </w:rPr>
              <w:t>Priority_Plus_Member+Priority_Member+Basic_Member</w:t>
            </w:r>
            <w:proofErr w:type="spellEnd"/>
          </w:p>
        </w:tc>
      </w:tr>
      <w:tr w:rsidR="00184DA9" w14:paraId="14B61E5B" w14:textId="77777777" w:rsidTr="0060659E">
        <w:tc>
          <w:tcPr>
            <w:tcW w:w="2992" w:type="dxa"/>
            <w:shd w:val="clear" w:color="auto" w:fill="auto"/>
            <w:vAlign w:val="center"/>
          </w:tcPr>
          <w:p w14:paraId="12F9A2B1" w14:textId="707E9CC6" w:rsidR="00184DA9" w:rsidRPr="00F2741A" w:rsidRDefault="00905AB2" w:rsidP="0060659E">
            <w:pPr>
              <w:rPr>
                <w:sz w:val="22"/>
                <w:szCs w:val="22"/>
              </w:rPr>
            </w:pPr>
            <w:r>
              <w:rPr>
                <w:color w:val="000000"/>
                <w:sz w:val="22"/>
                <w:szCs w:val="22"/>
              </w:rPr>
              <w:lastRenderedPageBreak/>
              <w:t>Potential Word of Mouth members</w:t>
            </w:r>
          </w:p>
        </w:tc>
        <w:tc>
          <w:tcPr>
            <w:tcW w:w="3949" w:type="dxa"/>
            <w:shd w:val="clear" w:color="auto" w:fill="auto"/>
            <w:vAlign w:val="center"/>
          </w:tcPr>
          <w:p w14:paraId="0DE31547" w14:textId="0EEB0DC8" w:rsidR="00184DA9" w:rsidRPr="00F2741A" w:rsidRDefault="00905AB2" w:rsidP="0060659E">
            <w:pPr>
              <w:jc w:val="both"/>
              <w:rPr>
                <w:sz w:val="22"/>
                <w:szCs w:val="22"/>
              </w:rPr>
            </w:pPr>
            <w:r>
              <w:rPr>
                <w:color w:val="000000"/>
                <w:sz w:val="22"/>
                <w:szCs w:val="22"/>
              </w:rPr>
              <w:t>This converter depicts the value of no of new members that were acquired through the word of mouth of existing customers.</w:t>
            </w:r>
          </w:p>
        </w:tc>
        <w:tc>
          <w:tcPr>
            <w:tcW w:w="2075" w:type="dxa"/>
            <w:shd w:val="clear" w:color="auto" w:fill="auto"/>
            <w:vAlign w:val="center"/>
          </w:tcPr>
          <w:p w14:paraId="22FB1089" w14:textId="43AC3BC0" w:rsidR="00184DA9" w:rsidRPr="00F2741A" w:rsidRDefault="007E4F0F" w:rsidP="0060659E">
            <w:pPr>
              <w:rPr>
                <w:rFonts w:ascii="Calibri" w:eastAsia="Calibri" w:hAnsi="Calibri" w:cs="Calibri"/>
                <w:color w:val="000000"/>
                <w:sz w:val="22"/>
                <w:szCs w:val="22"/>
              </w:rPr>
            </w:pPr>
            <w:r w:rsidRPr="007E4F0F">
              <w:rPr>
                <w:rFonts w:ascii="Calibri" w:eastAsia="Calibri" w:hAnsi="Calibri" w:cs="Calibri"/>
                <w:color w:val="000000"/>
                <w:sz w:val="22"/>
                <w:szCs w:val="22"/>
              </w:rPr>
              <w:t>"Total_no._</w:t>
            </w:r>
            <w:proofErr w:type="spellStart"/>
            <w:r w:rsidRPr="007E4F0F">
              <w:rPr>
                <w:rFonts w:ascii="Calibri" w:eastAsia="Calibri" w:hAnsi="Calibri" w:cs="Calibri"/>
                <w:color w:val="000000"/>
                <w:sz w:val="22"/>
                <w:szCs w:val="22"/>
              </w:rPr>
              <w:t>of_Members</w:t>
            </w:r>
            <w:proofErr w:type="spellEnd"/>
            <w:r w:rsidRPr="007E4F0F">
              <w:rPr>
                <w:rFonts w:ascii="Calibri" w:eastAsia="Calibri" w:hAnsi="Calibri" w:cs="Calibri"/>
                <w:color w:val="000000"/>
                <w:sz w:val="22"/>
                <w:szCs w:val="22"/>
              </w:rPr>
              <w:t>"*"</w:t>
            </w:r>
            <w:proofErr w:type="spellStart"/>
            <w:r w:rsidRPr="007E4F0F">
              <w:rPr>
                <w:rFonts w:ascii="Calibri" w:eastAsia="Calibri" w:hAnsi="Calibri" w:cs="Calibri"/>
                <w:color w:val="000000"/>
                <w:sz w:val="22"/>
                <w:szCs w:val="22"/>
              </w:rPr>
              <w:t>Word_of_Mouth</w:t>
            </w:r>
            <w:proofErr w:type="spellEnd"/>
            <w:r w:rsidRPr="007E4F0F">
              <w:rPr>
                <w:rFonts w:ascii="Calibri" w:eastAsia="Calibri" w:hAnsi="Calibri" w:cs="Calibri"/>
                <w:color w:val="000000"/>
                <w:sz w:val="22"/>
                <w:szCs w:val="22"/>
              </w:rPr>
              <w:t>_(Factor)"</w:t>
            </w:r>
          </w:p>
        </w:tc>
      </w:tr>
      <w:tr w:rsidR="00184DA9" w14:paraId="27078436" w14:textId="77777777" w:rsidTr="0060659E">
        <w:tc>
          <w:tcPr>
            <w:tcW w:w="2992" w:type="dxa"/>
            <w:shd w:val="clear" w:color="auto" w:fill="auto"/>
            <w:vAlign w:val="center"/>
          </w:tcPr>
          <w:p w14:paraId="29B74095" w14:textId="21C50382" w:rsidR="00184DA9" w:rsidRPr="00F2741A" w:rsidRDefault="00924A51" w:rsidP="0060659E">
            <w:pPr>
              <w:rPr>
                <w:sz w:val="22"/>
                <w:szCs w:val="22"/>
              </w:rPr>
            </w:pPr>
            <w:r>
              <w:rPr>
                <w:color w:val="000000"/>
                <w:sz w:val="22"/>
                <w:szCs w:val="22"/>
              </w:rPr>
              <w:t>Total Discontinuations</w:t>
            </w:r>
          </w:p>
        </w:tc>
        <w:tc>
          <w:tcPr>
            <w:tcW w:w="3949" w:type="dxa"/>
            <w:shd w:val="clear" w:color="auto" w:fill="auto"/>
            <w:vAlign w:val="center"/>
          </w:tcPr>
          <w:p w14:paraId="76355E74" w14:textId="2B0101A8" w:rsidR="00184DA9" w:rsidRPr="00F2741A" w:rsidRDefault="00A95DF8" w:rsidP="0060659E">
            <w:pPr>
              <w:jc w:val="both"/>
              <w:rPr>
                <w:sz w:val="22"/>
                <w:szCs w:val="22"/>
              </w:rPr>
            </w:pPr>
            <w:r>
              <w:rPr>
                <w:color w:val="000000"/>
                <w:sz w:val="22"/>
                <w:szCs w:val="22"/>
              </w:rPr>
              <w:t>This convert</w:t>
            </w:r>
            <w:r w:rsidR="00E35A2E">
              <w:rPr>
                <w:color w:val="000000"/>
                <w:sz w:val="22"/>
                <w:szCs w:val="22"/>
              </w:rPr>
              <w:t>er</w:t>
            </w:r>
            <w:r>
              <w:rPr>
                <w:color w:val="000000"/>
                <w:sz w:val="22"/>
                <w:szCs w:val="22"/>
              </w:rPr>
              <w:t xml:space="preserve"> depicts the value of total number of members that left EIC </w:t>
            </w:r>
            <w:r w:rsidR="00E35A2E">
              <w:rPr>
                <w:color w:val="000000"/>
                <w:sz w:val="22"/>
                <w:szCs w:val="22"/>
              </w:rPr>
              <w:t>due to low loyalty</w:t>
            </w:r>
          </w:p>
        </w:tc>
        <w:tc>
          <w:tcPr>
            <w:tcW w:w="2075" w:type="dxa"/>
            <w:shd w:val="clear" w:color="auto" w:fill="auto"/>
            <w:vAlign w:val="center"/>
          </w:tcPr>
          <w:p w14:paraId="2E6D028C" w14:textId="0E1175A8" w:rsidR="00184DA9" w:rsidRPr="00F2741A" w:rsidRDefault="00021D4A" w:rsidP="0060659E">
            <w:pPr>
              <w:rPr>
                <w:sz w:val="22"/>
                <w:szCs w:val="22"/>
              </w:rPr>
            </w:pPr>
            <w:r w:rsidRPr="00021D4A">
              <w:rPr>
                <w:rFonts w:ascii="Calibri" w:eastAsia="Calibri" w:hAnsi="Calibri" w:cs="Calibri"/>
                <w:color w:val="000000"/>
                <w:sz w:val="22"/>
                <w:szCs w:val="22"/>
              </w:rPr>
              <w:t>"Discontinuation_Rate_(Priority_Plus)"+"Discontinuation_Rate_(Priority)"+"Discontinuation_Rate_(Basic)"</w:t>
            </w:r>
          </w:p>
        </w:tc>
      </w:tr>
      <w:tr w:rsidR="00184DA9" w14:paraId="5A858DDB" w14:textId="77777777" w:rsidTr="0060659E">
        <w:tc>
          <w:tcPr>
            <w:tcW w:w="2992" w:type="dxa"/>
            <w:shd w:val="clear" w:color="auto" w:fill="auto"/>
            <w:vAlign w:val="center"/>
          </w:tcPr>
          <w:p w14:paraId="0410ACAC" w14:textId="77777777" w:rsidR="0077565D" w:rsidRPr="0077565D" w:rsidRDefault="0077565D" w:rsidP="0077565D">
            <w:pPr>
              <w:rPr>
                <w:color w:val="000000"/>
                <w:sz w:val="22"/>
                <w:szCs w:val="22"/>
              </w:rPr>
            </w:pPr>
            <w:r w:rsidRPr="0077565D">
              <w:rPr>
                <w:color w:val="000000"/>
                <w:sz w:val="22"/>
                <w:szCs w:val="22"/>
              </w:rPr>
              <w:t>EIC Optimal Load</w:t>
            </w:r>
          </w:p>
          <w:p w14:paraId="6667CCCE" w14:textId="0EBCF13E" w:rsidR="00184DA9" w:rsidRPr="00F2741A" w:rsidRDefault="0077565D" w:rsidP="0077565D">
            <w:pPr>
              <w:rPr>
                <w:sz w:val="22"/>
                <w:szCs w:val="22"/>
              </w:rPr>
            </w:pPr>
            <w:r w:rsidRPr="0077565D">
              <w:rPr>
                <w:color w:val="000000"/>
                <w:sz w:val="22"/>
                <w:szCs w:val="22"/>
              </w:rPr>
              <w:t>(Customer Satisfaction)</w:t>
            </w:r>
          </w:p>
        </w:tc>
        <w:tc>
          <w:tcPr>
            <w:tcW w:w="3949" w:type="dxa"/>
            <w:shd w:val="clear" w:color="auto" w:fill="auto"/>
            <w:vAlign w:val="center"/>
          </w:tcPr>
          <w:p w14:paraId="012197F5" w14:textId="77777777" w:rsidR="00184DA9" w:rsidRDefault="0077565D" w:rsidP="0060659E">
            <w:pPr>
              <w:jc w:val="both"/>
              <w:rPr>
                <w:color w:val="000000"/>
                <w:sz w:val="22"/>
                <w:szCs w:val="22"/>
              </w:rPr>
            </w:pPr>
            <w:r>
              <w:rPr>
                <w:color w:val="000000"/>
                <w:sz w:val="22"/>
                <w:szCs w:val="22"/>
              </w:rPr>
              <w:t>Th</w:t>
            </w:r>
            <w:r w:rsidR="00BC4B8D">
              <w:rPr>
                <w:color w:val="000000"/>
                <w:sz w:val="22"/>
                <w:szCs w:val="22"/>
              </w:rPr>
              <w:t xml:space="preserve">is converter signifies what the optimal load for EIC customer satisfaction is. </w:t>
            </w:r>
          </w:p>
          <w:p w14:paraId="3728D5BA" w14:textId="61BFC8DC" w:rsidR="00BC4B8D" w:rsidRPr="00F2741A" w:rsidRDefault="002B2151" w:rsidP="0060659E">
            <w:pPr>
              <w:jc w:val="both"/>
              <w:rPr>
                <w:sz w:val="22"/>
                <w:szCs w:val="22"/>
              </w:rPr>
            </w:pPr>
            <w:r>
              <w:rPr>
                <w:color w:val="000000"/>
                <w:sz w:val="22"/>
                <w:szCs w:val="22"/>
              </w:rPr>
              <w:t xml:space="preserve">According to business requirements, 1 service representative can serve </w:t>
            </w:r>
            <w:proofErr w:type="spellStart"/>
            <w:r>
              <w:rPr>
                <w:color w:val="000000"/>
                <w:sz w:val="22"/>
                <w:szCs w:val="22"/>
              </w:rPr>
              <w:t>upto</w:t>
            </w:r>
            <w:proofErr w:type="spellEnd"/>
            <w:r>
              <w:rPr>
                <w:color w:val="000000"/>
                <w:sz w:val="22"/>
                <w:szCs w:val="22"/>
              </w:rPr>
              <w:t xml:space="preserve"> 30 members without them feeling left out</w:t>
            </w:r>
            <w:r w:rsidR="005A1B98">
              <w:rPr>
                <w:color w:val="000000"/>
                <w:sz w:val="22"/>
                <w:szCs w:val="22"/>
              </w:rPr>
              <w:t>. Therefore, optimal load is the number of members that can be serviced ‘happily’</w:t>
            </w:r>
            <w:r w:rsidR="00D66AA3">
              <w:rPr>
                <w:color w:val="000000"/>
                <w:sz w:val="22"/>
                <w:szCs w:val="22"/>
              </w:rPr>
              <w:t xml:space="preserve"> given a number of service representatives.</w:t>
            </w:r>
          </w:p>
        </w:tc>
        <w:tc>
          <w:tcPr>
            <w:tcW w:w="2075" w:type="dxa"/>
            <w:shd w:val="clear" w:color="auto" w:fill="auto"/>
            <w:vAlign w:val="center"/>
          </w:tcPr>
          <w:p w14:paraId="1727521B" w14:textId="450DD2E4" w:rsidR="00184DA9" w:rsidRPr="00F2741A" w:rsidRDefault="00D66AA3" w:rsidP="0060659E">
            <w:pPr>
              <w:rPr>
                <w:sz w:val="22"/>
                <w:szCs w:val="22"/>
              </w:rPr>
            </w:pPr>
            <w:proofErr w:type="spellStart"/>
            <w:r w:rsidRPr="00D66AA3">
              <w:rPr>
                <w:sz w:val="22"/>
                <w:szCs w:val="22"/>
              </w:rPr>
              <w:t>No_of_Service_Representatives</w:t>
            </w:r>
            <w:proofErr w:type="spellEnd"/>
            <w:r w:rsidRPr="00D66AA3">
              <w:rPr>
                <w:sz w:val="22"/>
                <w:szCs w:val="22"/>
              </w:rPr>
              <w:t>*30</w:t>
            </w:r>
          </w:p>
        </w:tc>
      </w:tr>
      <w:tr w:rsidR="00475C6A" w14:paraId="6C0BF70B" w14:textId="77777777" w:rsidTr="0060659E">
        <w:tc>
          <w:tcPr>
            <w:tcW w:w="2992" w:type="dxa"/>
            <w:shd w:val="clear" w:color="auto" w:fill="auto"/>
            <w:vAlign w:val="center"/>
          </w:tcPr>
          <w:p w14:paraId="11C82B63" w14:textId="060755EF" w:rsidR="00475C6A" w:rsidRPr="0077565D" w:rsidRDefault="00475C6A" w:rsidP="0077565D">
            <w:pPr>
              <w:rPr>
                <w:color w:val="000000"/>
                <w:sz w:val="22"/>
                <w:szCs w:val="22"/>
              </w:rPr>
            </w:pPr>
            <w:r>
              <w:rPr>
                <w:color w:val="000000"/>
                <w:sz w:val="22"/>
                <w:szCs w:val="22"/>
              </w:rPr>
              <w:t xml:space="preserve">No of </w:t>
            </w:r>
            <w:r w:rsidR="00E45A18">
              <w:rPr>
                <w:color w:val="000000"/>
                <w:sz w:val="22"/>
                <w:szCs w:val="22"/>
              </w:rPr>
              <w:t>Members</w:t>
            </w:r>
            <w:r>
              <w:rPr>
                <w:color w:val="000000"/>
                <w:sz w:val="22"/>
                <w:szCs w:val="22"/>
              </w:rPr>
              <w:t xml:space="preserve"> to cover variable cost.</w:t>
            </w:r>
          </w:p>
        </w:tc>
        <w:tc>
          <w:tcPr>
            <w:tcW w:w="3949" w:type="dxa"/>
            <w:shd w:val="clear" w:color="auto" w:fill="auto"/>
            <w:vAlign w:val="center"/>
          </w:tcPr>
          <w:p w14:paraId="47353B53" w14:textId="45C13CD0" w:rsidR="00475C6A" w:rsidRDefault="00E45A18" w:rsidP="0060659E">
            <w:pPr>
              <w:jc w:val="both"/>
              <w:rPr>
                <w:color w:val="000000"/>
                <w:sz w:val="22"/>
                <w:szCs w:val="22"/>
              </w:rPr>
            </w:pPr>
            <w:r w:rsidRPr="005944DC">
              <w:rPr>
                <w:color w:val="000000"/>
                <w:sz w:val="22"/>
                <w:szCs w:val="22"/>
              </w:rPr>
              <w:t xml:space="preserve">These are the minimum number of members(customers) needed by EIC to break even in </w:t>
            </w:r>
            <w:r w:rsidR="00082FDD">
              <w:rPr>
                <w:color w:val="000000"/>
                <w:sz w:val="22"/>
                <w:szCs w:val="22"/>
              </w:rPr>
              <w:t xml:space="preserve">variable </w:t>
            </w:r>
            <w:r w:rsidRPr="005944DC">
              <w:rPr>
                <w:color w:val="000000"/>
                <w:sz w:val="22"/>
                <w:szCs w:val="22"/>
              </w:rPr>
              <w:t xml:space="preserve">cost. i.e. to cover the </w:t>
            </w:r>
            <w:r w:rsidR="00082FDD">
              <w:rPr>
                <w:color w:val="000000"/>
                <w:sz w:val="22"/>
                <w:szCs w:val="22"/>
              </w:rPr>
              <w:t>variable</w:t>
            </w:r>
            <w:r w:rsidRPr="005944DC">
              <w:rPr>
                <w:color w:val="000000"/>
                <w:sz w:val="22"/>
                <w:szCs w:val="22"/>
              </w:rPr>
              <w:t xml:space="preserve"> cost of </w:t>
            </w:r>
            <w:r w:rsidR="00082FDD">
              <w:rPr>
                <w:color w:val="000000"/>
                <w:sz w:val="22"/>
                <w:szCs w:val="22"/>
              </w:rPr>
              <w:t>service representatives. According to business requirements, 5 EIC members take up the cost of 1 service representative.</w:t>
            </w:r>
          </w:p>
        </w:tc>
        <w:tc>
          <w:tcPr>
            <w:tcW w:w="2075" w:type="dxa"/>
            <w:shd w:val="clear" w:color="auto" w:fill="auto"/>
            <w:vAlign w:val="center"/>
          </w:tcPr>
          <w:p w14:paraId="6031A822" w14:textId="3289538C" w:rsidR="00475C6A" w:rsidRPr="00D66AA3" w:rsidRDefault="00207BA1" w:rsidP="0060659E">
            <w:pPr>
              <w:rPr>
                <w:sz w:val="22"/>
                <w:szCs w:val="22"/>
              </w:rPr>
            </w:pPr>
            <w:proofErr w:type="spellStart"/>
            <w:r w:rsidRPr="00207BA1">
              <w:rPr>
                <w:sz w:val="22"/>
                <w:szCs w:val="22"/>
              </w:rPr>
              <w:t>No_of_Service_Representatives</w:t>
            </w:r>
            <w:proofErr w:type="spellEnd"/>
            <w:r w:rsidRPr="00207BA1">
              <w:rPr>
                <w:sz w:val="22"/>
                <w:szCs w:val="22"/>
              </w:rPr>
              <w:t>*5</w:t>
            </w:r>
          </w:p>
        </w:tc>
      </w:tr>
      <w:tr w:rsidR="002039C5" w14:paraId="5405836D" w14:textId="77777777" w:rsidTr="0060659E">
        <w:tc>
          <w:tcPr>
            <w:tcW w:w="2992" w:type="dxa"/>
            <w:shd w:val="clear" w:color="auto" w:fill="auto"/>
            <w:vAlign w:val="center"/>
          </w:tcPr>
          <w:p w14:paraId="5ACD2EC1" w14:textId="53970FC6" w:rsidR="002039C5" w:rsidRDefault="002039C5" w:rsidP="0077565D">
            <w:pPr>
              <w:rPr>
                <w:color w:val="000000"/>
                <w:sz w:val="22"/>
                <w:szCs w:val="22"/>
              </w:rPr>
            </w:pPr>
            <w:r>
              <w:rPr>
                <w:color w:val="000000"/>
                <w:sz w:val="22"/>
                <w:szCs w:val="22"/>
              </w:rPr>
              <w:t>Profitable Load</w:t>
            </w:r>
          </w:p>
        </w:tc>
        <w:tc>
          <w:tcPr>
            <w:tcW w:w="3949" w:type="dxa"/>
            <w:shd w:val="clear" w:color="auto" w:fill="auto"/>
            <w:vAlign w:val="center"/>
          </w:tcPr>
          <w:p w14:paraId="0C878433" w14:textId="339E2651" w:rsidR="002039C5" w:rsidRPr="005944DC" w:rsidRDefault="002039C5" w:rsidP="0060659E">
            <w:pPr>
              <w:jc w:val="both"/>
              <w:rPr>
                <w:color w:val="000000"/>
                <w:sz w:val="22"/>
                <w:szCs w:val="22"/>
              </w:rPr>
            </w:pPr>
            <w:r>
              <w:rPr>
                <w:color w:val="000000"/>
                <w:sz w:val="22"/>
                <w:szCs w:val="22"/>
              </w:rPr>
              <w:t xml:space="preserve">Total number of EIC members needed to be a profitable business. Since costs to be covered are in 2 categories( fixed and variable), hence the profitable load would be the addition of EIC members needed </w:t>
            </w:r>
            <w:r w:rsidR="00E23C04">
              <w:rPr>
                <w:color w:val="000000"/>
                <w:sz w:val="22"/>
                <w:szCs w:val="22"/>
              </w:rPr>
              <w:t>in covering both type of costs.</w:t>
            </w:r>
          </w:p>
        </w:tc>
        <w:tc>
          <w:tcPr>
            <w:tcW w:w="2075" w:type="dxa"/>
            <w:shd w:val="clear" w:color="auto" w:fill="auto"/>
            <w:vAlign w:val="center"/>
          </w:tcPr>
          <w:p w14:paraId="45E74316" w14:textId="268F2093" w:rsidR="002039C5" w:rsidRPr="00207BA1" w:rsidRDefault="00EE539D" w:rsidP="0060659E">
            <w:pPr>
              <w:rPr>
                <w:sz w:val="22"/>
                <w:szCs w:val="22"/>
              </w:rPr>
            </w:pPr>
            <w:r w:rsidRPr="00EE539D">
              <w:rPr>
                <w:sz w:val="22"/>
                <w:szCs w:val="22"/>
              </w:rPr>
              <w:t>No_of_Members_to_cover_Variable_Cost+No_of_Members_to_cover_Fixed_Cost</w:t>
            </w:r>
          </w:p>
        </w:tc>
      </w:tr>
    </w:tbl>
    <w:p w14:paraId="6FC7044F" w14:textId="22444702" w:rsidR="00FD329A" w:rsidRDefault="00FD329A" w:rsidP="00FD329A">
      <w:r>
        <w:t xml:space="preserve">Table </w:t>
      </w:r>
      <w:r>
        <w:t>4</w:t>
      </w:r>
      <w:r>
        <w:t xml:space="preserve">: </w:t>
      </w:r>
      <w:r>
        <w:t>Computa</w:t>
      </w:r>
      <w:r w:rsidR="001B227F">
        <w:t>tio</w:t>
      </w:r>
      <w:r w:rsidR="00762246">
        <w:t>n</w:t>
      </w:r>
      <w:r w:rsidR="001B227F">
        <w:t>al</w:t>
      </w:r>
      <w:r>
        <w:t xml:space="preserve"> Converters</w:t>
      </w:r>
    </w:p>
    <w:p w14:paraId="43B43411" w14:textId="5BE178D9" w:rsidR="00184DA9" w:rsidRDefault="00184DA9" w:rsidP="00184DA9"/>
    <w:p w14:paraId="73E607AD" w14:textId="5AC178CC" w:rsidR="00EE539D" w:rsidRDefault="00EE539D" w:rsidP="00184DA9"/>
    <w:p w14:paraId="3D52B94D" w14:textId="02456C9C" w:rsidR="000C4D37" w:rsidRDefault="000C4D37" w:rsidP="000C4D37">
      <w:pPr>
        <w:pStyle w:val="Heading3"/>
        <w:numPr>
          <w:ilvl w:val="2"/>
          <w:numId w:val="2"/>
        </w:numPr>
        <w:ind w:left="1134"/>
      </w:pPr>
      <w:bookmarkStart w:id="10" w:name="_Toc72068267"/>
      <w:r>
        <w:t>Flows</w:t>
      </w:r>
      <w:bookmarkEnd w:id="10"/>
    </w:p>
    <w:p w14:paraId="3C64418A" w14:textId="577CE412" w:rsidR="000C4D37" w:rsidRDefault="000C4D37" w:rsidP="000C4D37">
      <w:pPr>
        <w:ind w:left="1134"/>
      </w:pPr>
    </w:p>
    <w:p w14:paraId="74FA4267" w14:textId="515CA2F8" w:rsidR="00786B5D" w:rsidRDefault="00DB1838" w:rsidP="00786B5D">
      <w:pPr>
        <w:ind w:left="1134"/>
      </w:pPr>
      <w:r>
        <w:t xml:space="preserve">Flows </w:t>
      </w:r>
      <w:r w:rsidR="00E30B2A">
        <w:t>are like taps which control the flow of va</w:t>
      </w:r>
      <w:r w:rsidR="006E28C0">
        <w:t>lues in a model. The flow of values between stocks are monitored by these flows.</w:t>
      </w:r>
      <w:r w:rsidR="00FD3729">
        <w:t xml:space="preserve"> The flow has an arrow head which points in the direct of the flow. 1 flow can only be </w:t>
      </w:r>
      <w:proofErr w:type="spellStart"/>
      <w:r w:rsidR="00FD3729">
        <w:t>uni</w:t>
      </w:r>
      <w:proofErr w:type="spellEnd"/>
      <w:r w:rsidR="00FD3729">
        <w:t xml:space="preserve"> directional.</w:t>
      </w:r>
    </w:p>
    <w:p w14:paraId="69E4F72E" w14:textId="0FEB9FEB" w:rsidR="00786B5D" w:rsidRDefault="00786B5D" w:rsidP="00786B5D">
      <w:pPr>
        <w:ind w:left="1134"/>
      </w:pPr>
    </w:p>
    <w:p w14:paraId="5D62A5AE" w14:textId="6ECC3A67" w:rsidR="00786B5D" w:rsidRDefault="00786B5D" w:rsidP="00786B5D">
      <w:pPr>
        <w:ind w:left="1134"/>
      </w:pPr>
      <w:r>
        <w:t xml:space="preserve">In our </w:t>
      </w:r>
      <w:r w:rsidR="00F01E84">
        <w:t>scenario</w:t>
      </w:r>
      <w:r>
        <w:t xml:space="preserve">, </w:t>
      </w:r>
      <w:r w:rsidR="00963DE0">
        <w:t>6</w:t>
      </w:r>
      <w:r>
        <w:t xml:space="preserve"> flows are used to </w:t>
      </w:r>
      <w:r w:rsidR="00EA5DB7">
        <w:t xml:space="preserve">pipeline </w:t>
      </w:r>
      <w:r w:rsidR="00F01E84">
        <w:t xml:space="preserve">the model. These flows work on some conditions or equations </w:t>
      </w:r>
      <w:r w:rsidR="00A712B2">
        <w:t>which makes the basis for flow logic.</w:t>
      </w:r>
    </w:p>
    <w:p w14:paraId="2BE975EF" w14:textId="365E16AF" w:rsidR="00764A41" w:rsidRDefault="00764A41" w:rsidP="00786B5D">
      <w:pPr>
        <w:ind w:left="1134"/>
      </w:pP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82"/>
        <w:gridCol w:w="3467"/>
        <w:gridCol w:w="3067"/>
      </w:tblGrid>
      <w:tr w:rsidR="00FD329A" w14:paraId="50BDDDA0" w14:textId="77777777" w:rsidTr="0060659E">
        <w:tc>
          <w:tcPr>
            <w:tcW w:w="2482" w:type="dxa"/>
          </w:tcPr>
          <w:p w14:paraId="0340F934" w14:textId="77777777" w:rsidR="00FD329A" w:rsidRDefault="00FD329A" w:rsidP="0060659E">
            <w:pPr>
              <w:jc w:val="center"/>
              <w:rPr>
                <w:b/>
              </w:rPr>
            </w:pPr>
            <w:r>
              <w:rPr>
                <w:b/>
              </w:rPr>
              <w:t>Flow Identifier</w:t>
            </w:r>
          </w:p>
        </w:tc>
        <w:tc>
          <w:tcPr>
            <w:tcW w:w="3467" w:type="dxa"/>
          </w:tcPr>
          <w:p w14:paraId="6EA4E92C" w14:textId="77777777" w:rsidR="00FD329A" w:rsidRDefault="00FD329A" w:rsidP="0060659E">
            <w:pPr>
              <w:jc w:val="center"/>
              <w:rPr>
                <w:b/>
              </w:rPr>
            </w:pPr>
            <w:r>
              <w:rPr>
                <w:b/>
              </w:rPr>
              <w:t>Description</w:t>
            </w:r>
          </w:p>
        </w:tc>
        <w:tc>
          <w:tcPr>
            <w:tcW w:w="3067" w:type="dxa"/>
          </w:tcPr>
          <w:p w14:paraId="47924069" w14:textId="77777777" w:rsidR="00FD329A" w:rsidRDefault="00FD329A" w:rsidP="0060659E">
            <w:pPr>
              <w:jc w:val="center"/>
              <w:rPr>
                <w:b/>
              </w:rPr>
            </w:pPr>
            <w:r>
              <w:rPr>
                <w:b/>
              </w:rPr>
              <w:t>Flow Equation</w:t>
            </w:r>
          </w:p>
        </w:tc>
      </w:tr>
      <w:tr w:rsidR="00FD329A" w14:paraId="6DFE3511" w14:textId="77777777" w:rsidTr="0060659E">
        <w:tc>
          <w:tcPr>
            <w:tcW w:w="2482" w:type="dxa"/>
            <w:vAlign w:val="center"/>
          </w:tcPr>
          <w:p w14:paraId="1EEC2908" w14:textId="7F027058" w:rsidR="00FD329A" w:rsidRDefault="00D34491" w:rsidP="0060659E">
            <w:pPr>
              <w:rPr>
                <w:rFonts w:ascii="Calibri" w:eastAsia="Calibri" w:hAnsi="Calibri" w:cs="Calibri"/>
                <w:color w:val="000000"/>
                <w:sz w:val="22"/>
                <w:szCs w:val="22"/>
              </w:rPr>
            </w:pPr>
            <w:r>
              <w:rPr>
                <w:rFonts w:ascii="Calibri" w:eastAsia="Calibri" w:hAnsi="Calibri" w:cs="Calibri"/>
                <w:color w:val="000000"/>
                <w:sz w:val="22"/>
                <w:szCs w:val="22"/>
              </w:rPr>
              <w:t>Customer Acquisition rate</w:t>
            </w:r>
          </w:p>
        </w:tc>
        <w:tc>
          <w:tcPr>
            <w:tcW w:w="3467" w:type="dxa"/>
            <w:vAlign w:val="center"/>
          </w:tcPr>
          <w:p w14:paraId="64EECC94" w14:textId="493AE507" w:rsidR="00FD329A" w:rsidRDefault="00FD329A" w:rsidP="0060659E">
            <w:pPr>
              <w:jc w:val="both"/>
              <w:rPr>
                <w:rFonts w:ascii="Calibri" w:eastAsia="Calibri" w:hAnsi="Calibri" w:cs="Calibri"/>
                <w:color w:val="000000"/>
                <w:sz w:val="22"/>
                <w:szCs w:val="22"/>
              </w:rPr>
            </w:pPr>
            <w:r>
              <w:rPr>
                <w:rFonts w:ascii="Calibri" w:eastAsia="Calibri" w:hAnsi="Calibri" w:cs="Calibri"/>
                <w:color w:val="000000"/>
                <w:sz w:val="22"/>
                <w:szCs w:val="22"/>
              </w:rPr>
              <w:t>C</w:t>
            </w:r>
            <w:r w:rsidR="00D34491">
              <w:rPr>
                <w:rFonts w:ascii="Calibri" w:eastAsia="Calibri" w:hAnsi="Calibri" w:cs="Calibri"/>
                <w:color w:val="000000"/>
                <w:sz w:val="22"/>
                <w:szCs w:val="22"/>
              </w:rPr>
              <w:t xml:space="preserve">ontrol the number of new EIC customers(members) that are </w:t>
            </w:r>
            <w:r w:rsidR="008C1DE5">
              <w:rPr>
                <w:rFonts w:ascii="Calibri" w:eastAsia="Calibri" w:hAnsi="Calibri" w:cs="Calibri"/>
                <w:color w:val="000000"/>
                <w:sz w:val="22"/>
                <w:szCs w:val="22"/>
              </w:rPr>
              <w:t xml:space="preserve">obtained </w:t>
            </w:r>
            <w:r w:rsidR="00892AB3">
              <w:rPr>
                <w:rFonts w:ascii="Calibri" w:eastAsia="Calibri" w:hAnsi="Calibri" w:cs="Calibri"/>
                <w:color w:val="000000"/>
                <w:sz w:val="22"/>
                <w:szCs w:val="22"/>
              </w:rPr>
              <w:t>by EIC</w:t>
            </w:r>
            <w:r w:rsidR="008C1DE5">
              <w:rPr>
                <w:rFonts w:ascii="Calibri" w:eastAsia="Calibri" w:hAnsi="Calibri" w:cs="Calibri"/>
                <w:color w:val="000000"/>
                <w:sz w:val="22"/>
                <w:szCs w:val="22"/>
              </w:rPr>
              <w:t xml:space="preserve"> through word of mouth and marketing efforts.</w:t>
            </w:r>
          </w:p>
        </w:tc>
        <w:tc>
          <w:tcPr>
            <w:tcW w:w="3067" w:type="dxa"/>
            <w:vAlign w:val="center"/>
          </w:tcPr>
          <w:p w14:paraId="382B3E34" w14:textId="62AEACE2" w:rsidR="00FD329A" w:rsidRDefault="008C1DE5" w:rsidP="0060659E">
            <w:pPr>
              <w:rPr>
                <w:rFonts w:ascii="Calibri" w:eastAsia="Calibri" w:hAnsi="Calibri" w:cs="Calibri"/>
                <w:color w:val="000000"/>
                <w:sz w:val="22"/>
                <w:szCs w:val="22"/>
              </w:rPr>
            </w:pPr>
            <w:proofErr w:type="spellStart"/>
            <w:r w:rsidRPr="008C1DE5">
              <w:rPr>
                <w:rFonts w:ascii="Calibri" w:eastAsia="Calibri" w:hAnsi="Calibri" w:cs="Calibri"/>
                <w:color w:val="000000"/>
                <w:sz w:val="22"/>
                <w:szCs w:val="22"/>
              </w:rPr>
              <w:t>Marketing_Acquired_Customers+Potential_Word_of_Mouth_Members</w:t>
            </w:r>
            <w:proofErr w:type="spellEnd"/>
          </w:p>
        </w:tc>
      </w:tr>
      <w:tr w:rsidR="00FD329A" w14:paraId="7F9A8749" w14:textId="77777777" w:rsidTr="0060659E">
        <w:tc>
          <w:tcPr>
            <w:tcW w:w="2482" w:type="dxa"/>
            <w:vAlign w:val="center"/>
          </w:tcPr>
          <w:p w14:paraId="4C46C7C2" w14:textId="68439A07" w:rsidR="00FD329A" w:rsidRDefault="002F6CB4" w:rsidP="0060659E">
            <w:pPr>
              <w:rPr>
                <w:rFonts w:ascii="Calibri" w:eastAsia="Calibri" w:hAnsi="Calibri" w:cs="Calibri"/>
                <w:color w:val="000000"/>
                <w:sz w:val="22"/>
                <w:szCs w:val="22"/>
              </w:rPr>
            </w:pPr>
            <w:r w:rsidRPr="002F6CB4">
              <w:rPr>
                <w:rFonts w:ascii="Calibri" w:eastAsia="Calibri" w:hAnsi="Calibri" w:cs="Calibri"/>
                <w:color w:val="000000"/>
                <w:sz w:val="22"/>
                <w:szCs w:val="22"/>
              </w:rPr>
              <w:lastRenderedPageBreak/>
              <w:t>Basic to Priority</w:t>
            </w:r>
          </w:p>
        </w:tc>
        <w:tc>
          <w:tcPr>
            <w:tcW w:w="3467" w:type="dxa"/>
            <w:vAlign w:val="center"/>
          </w:tcPr>
          <w:p w14:paraId="526A3D9C" w14:textId="345695C4" w:rsidR="00FD329A" w:rsidRDefault="00080ABE" w:rsidP="0060659E">
            <w:pPr>
              <w:jc w:val="both"/>
              <w:rPr>
                <w:rFonts w:ascii="Calibri" w:eastAsia="Calibri" w:hAnsi="Calibri" w:cs="Calibri"/>
                <w:color w:val="000000"/>
                <w:sz w:val="22"/>
                <w:szCs w:val="22"/>
              </w:rPr>
            </w:pPr>
            <w:r>
              <w:rPr>
                <w:rFonts w:ascii="Calibri" w:eastAsia="Calibri" w:hAnsi="Calibri" w:cs="Calibri"/>
                <w:color w:val="000000"/>
                <w:sz w:val="22"/>
                <w:szCs w:val="22"/>
              </w:rPr>
              <w:t>Controls the number of Members which are promoted from Basic level to Priority level</w:t>
            </w:r>
            <w:r w:rsidR="00CA1C1A">
              <w:rPr>
                <w:rFonts w:ascii="Calibri" w:eastAsia="Calibri" w:hAnsi="Calibri" w:cs="Calibri"/>
                <w:color w:val="000000"/>
                <w:sz w:val="22"/>
                <w:szCs w:val="22"/>
              </w:rPr>
              <w:t xml:space="preserve"> depending on their </w:t>
            </w:r>
            <w:r w:rsidR="00E27436">
              <w:rPr>
                <w:rFonts w:ascii="Calibri" w:eastAsia="Calibri" w:hAnsi="Calibri" w:cs="Calibri"/>
                <w:color w:val="000000"/>
                <w:sz w:val="22"/>
                <w:szCs w:val="22"/>
              </w:rPr>
              <w:t>years of being an EIC insurance holder.</w:t>
            </w:r>
          </w:p>
        </w:tc>
        <w:tc>
          <w:tcPr>
            <w:tcW w:w="3067" w:type="dxa"/>
            <w:vAlign w:val="center"/>
          </w:tcPr>
          <w:p w14:paraId="50CA653C" w14:textId="14EC1508" w:rsidR="00FD329A" w:rsidRDefault="00495C8D" w:rsidP="0060659E">
            <w:pPr>
              <w:rPr>
                <w:rFonts w:ascii="Calibri" w:eastAsia="Calibri" w:hAnsi="Calibri" w:cs="Calibri"/>
                <w:color w:val="000000"/>
                <w:sz w:val="22"/>
                <w:szCs w:val="22"/>
              </w:rPr>
            </w:pPr>
            <w:r w:rsidRPr="00495C8D">
              <w:rPr>
                <w:rFonts w:ascii="Calibri" w:eastAsia="Calibri" w:hAnsi="Calibri" w:cs="Calibri"/>
                <w:color w:val="000000"/>
                <w:sz w:val="22"/>
                <w:szCs w:val="22"/>
              </w:rPr>
              <w:t>IF(</w:t>
            </w:r>
            <w:proofErr w:type="spellStart"/>
            <w:r w:rsidRPr="00495C8D">
              <w:rPr>
                <w:rFonts w:ascii="Calibri" w:eastAsia="Calibri" w:hAnsi="Calibri" w:cs="Calibri"/>
                <w:color w:val="000000"/>
                <w:sz w:val="22"/>
                <w:szCs w:val="22"/>
              </w:rPr>
              <w:t>Time_Factor</w:t>
            </w:r>
            <w:proofErr w:type="spellEnd"/>
            <w:r w:rsidRPr="00495C8D">
              <w:rPr>
                <w:rFonts w:ascii="Calibri" w:eastAsia="Calibri" w:hAnsi="Calibri" w:cs="Calibri"/>
                <w:color w:val="000000"/>
                <w:sz w:val="22"/>
                <w:szCs w:val="22"/>
              </w:rPr>
              <w:t>&gt;10) THEN (</w:t>
            </w:r>
            <w:proofErr w:type="spellStart"/>
            <w:r w:rsidRPr="00495C8D">
              <w:rPr>
                <w:rFonts w:ascii="Calibri" w:eastAsia="Calibri" w:hAnsi="Calibri" w:cs="Calibri"/>
                <w:color w:val="000000"/>
                <w:sz w:val="22"/>
                <w:szCs w:val="22"/>
              </w:rPr>
              <w:t>Basic_Member</w:t>
            </w:r>
            <w:proofErr w:type="spellEnd"/>
            <w:r w:rsidRPr="00495C8D">
              <w:rPr>
                <w:rFonts w:ascii="Calibri" w:eastAsia="Calibri" w:hAnsi="Calibri" w:cs="Calibri"/>
                <w:color w:val="000000"/>
                <w:sz w:val="22"/>
                <w:szCs w:val="22"/>
              </w:rPr>
              <w:t>) ELSE 0</w:t>
            </w:r>
          </w:p>
        </w:tc>
      </w:tr>
      <w:tr w:rsidR="00495C8D" w14:paraId="31084C48" w14:textId="77777777" w:rsidTr="0060659E">
        <w:tc>
          <w:tcPr>
            <w:tcW w:w="2482" w:type="dxa"/>
            <w:vAlign w:val="center"/>
          </w:tcPr>
          <w:p w14:paraId="6644E936" w14:textId="7690BE3C" w:rsidR="00495C8D" w:rsidRDefault="00874756" w:rsidP="00495C8D">
            <w:pPr>
              <w:rPr>
                <w:rFonts w:ascii="Calibri" w:eastAsia="Calibri" w:hAnsi="Calibri" w:cs="Calibri"/>
                <w:color w:val="000000"/>
                <w:sz w:val="22"/>
                <w:szCs w:val="22"/>
              </w:rPr>
            </w:pPr>
            <w:r w:rsidRPr="00874756">
              <w:rPr>
                <w:rFonts w:ascii="Calibri" w:eastAsia="Calibri" w:hAnsi="Calibri" w:cs="Calibri"/>
                <w:color w:val="000000"/>
                <w:sz w:val="22"/>
                <w:szCs w:val="22"/>
              </w:rPr>
              <w:t>Priority to Priority Plus</w:t>
            </w:r>
          </w:p>
        </w:tc>
        <w:tc>
          <w:tcPr>
            <w:tcW w:w="3467" w:type="dxa"/>
            <w:vAlign w:val="center"/>
          </w:tcPr>
          <w:p w14:paraId="7CB3B9D2" w14:textId="0BC8263B" w:rsidR="00495C8D" w:rsidRDefault="00495C8D" w:rsidP="00495C8D">
            <w:pPr>
              <w:jc w:val="both"/>
              <w:rPr>
                <w:rFonts w:ascii="Calibri" w:eastAsia="Calibri" w:hAnsi="Calibri" w:cs="Calibri"/>
                <w:color w:val="000000"/>
                <w:sz w:val="22"/>
                <w:szCs w:val="22"/>
              </w:rPr>
            </w:pPr>
            <w:r>
              <w:rPr>
                <w:rFonts w:ascii="Calibri" w:eastAsia="Calibri" w:hAnsi="Calibri" w:cs="Calibri"/>
                <w:color w:val="000000"/>
                <w:sz w:val="22"/>
                <w:szCs w:val="22"/>
              </w:rPr>
              <w:t xml:space="preserve">Controls the number of Members which are promoted from </w:t>
            </w:r>
            <w:r>
              <w:rPr>
                <w:rFonts w:ascii="Calibri" w:eastAsia="Calibri" w:hAnsi="Calibri" w:cs="Calibri"/>
                <w:color w:val="000000"/>
                <w:sz w:val="22"/>
                <w:szCs w:val="22"/>
              </w:rPr>
              <w:t>Priority</w:t>
            </w:r>
            <w:r>
              <w:rPr>
                <w:rFonts w:ascii="Calibri" w:eastAsia="Calibri" w:hAnsi="Calibri" w:cs="Calibri"/>
                <w:color w:val="000000"/>
                <w:sz w:val="22"/>
                <w:szCs w:val="22"/>
              </w:rPr>
              <w:t xml:space="preserve"> level to Priority</w:t>
            </w:r>
            <w:r>
              <w:rPr>
                <w:rFonts w:ascii="Calibri" w:eastAsia="Calibri" w:hAnsi="Calibri" w:cs="Calibri"/>
                <w:color w:val="000000"/>
                <w:sz w:val="22"/>
                <w:szCs w:val="22"/>
              </w:rPr>
              <w:t xml:space="preserve"> Plus</w:t>
            </w:r>
            <w:r>
              <w:rPr>
                <w:rFonts w:ascii="Calibri" w:eastAsia="Calibri" w:hAnsi="Calibri" w:cs="Calibri"/>
                <w:color w:val="000000"/>
                <w:sz w:val="22"/>
                <w:szCs w:val="22"/>
              </w:rPr>
              <w:t xml:space="preserve"> level depending on their years of being an EIC insurance holder.</w:t>
            </w:r>
          </w:p>
        </w:tc>
        <w:tc>
          <w:tcPr>
            <w:tcW w:w="3067" w:type="dxa"/>
            <w:vAlign w:val="center"/>
          </w:tcPr>
          <w:p w14:paraId="15EC9B23" w14:textId="3DE9DB85" w:rsidR="00495C8D" w:rsidRDefault="00874756" w:rsidP="00495C8D">
            <w:pPr>
              <w:rPr>
                <w:rFonts w:ascii="Calibri" w:eastAsia="Calibri" w:hAnsi="Calibri" w:cs="Calibri"/>
                <w:color w:val="000000"/>
                <w:sz w:val="22"/>
                <w:szCs w:val="22"/>
              </w:rPr>
            </w:pPr>
            <w:r w:rsidRPr="00874756">
              <w:rPr>
                <w:rFonts w:ascii="Calibri" w:eastAsia="Calibri" w:hAnsi="Calibri" w:cs="Calibri"/>
                <w:color w:val="000000"/>
                <w:sz w:val="22"/>
                <w:szCs w:val="22"/>
              </w:rPr>
              <w:t>IF(</w:t>
            </w:r>
            <w:proofErr w:type="spellStart"/>
            <w:r w:rsidRPr="00874756">
              <w:rPr>
                <w:rFonts w:ascii="Calibri" w:eastAsia="Calibri" w:hAnsi="Calibri" w:cs="Calibri"/>
                <w:color w:val="000000"/>
                <w:sz w:val="22"/>
                <w:szCs w:val="22"/>
              </w:rPr>
              <w:t>Time_Factor</w:t>
            </w:r>
            <w:proofErr w:type="spellEnd"/>
            <w:r w:rsidRPr="00874756">
              <w:rPr>
                <w:rFonts w:ascii="Calibri" w:eastAsia="Calibri" w:hAnsi="Calibri" w:cs="Calibri"/>
                <w:color w:val="000000"/>
                <w:sz w:val="22"/>
                <w:szCs w:val="22"/>
              </w:rPr>
              <w:t>&gt;25) THEN (</w:t>
            </w:r>
            <w:proofErr w:type="spellStart"/>
            <w:r w:rsidRPr="00874756">
              <w:rPr>
                <w:rFonts w:ascii="Calibri" w:eastAsia="Calibri" w:hAnsi="Calibri" w:cs="Calibri"/>
                <w:color w:val="000000"/>
                <w:sz w:val="22"/>
                <w:szCs w:val="22"/>
              </w:rPr>
              <w:t>Priority_Member</w:t>
            </w:r>
            <w:proofErr w:type="spellEnd"/>
            <w:r w:rsidRPr="00874756">
              <w:rPr>
                <w:rFonts w:ascii="Calibri" w:eastAsia="Calibri" w:hAnsi="Calibri" w:cs="Calibri"/>
                <w:color w:val="000000"/>
                <w:sz w:val="22"/>
                <w:szCs w:val="22"/>
              </w:rPr>
              <w:t>) ELSE 0</w:t>
            </w:r>
          </w:p>
        </w:tc>
      </w:tr>
      <w:tr w:rsidR="00FD329A" w14:paraId="25E8C151" w14:textId="77777777" w:rsidTr="0060659E">
        <w:tc>
          <w:tcPr>
            <w:tcW w:w="2482" w:type="dxa"/>
            <w:vAlign w:val="center"/>
          </w:tcPr>
          <w:p w14:paraId="26633356" w14:textId="69594FC5" w:rsidR="00FD329A" w:rsidRDefault="005545C4" w:rsidP="0060659E">
            <w:pPr>
              <w:rPr>
                <w:rFonts w:ascii="Calibri" w:eastAsia="Calibri" w:hAnsi="Calibri" w:cs="Calibri"/>
                <w:color w:val="000000"/>
                <w:sz w:val="22"/>
                <w:szCs w:val="22"/>
              </w:rPr>
            </w:pPr>
            <w:r>
              <w:rPr>
                <w:rFonts w:ascii="Calibri" w:eastAsia="Calibri" w:hAnsi="Calibri" w:cs="Calibri"/>
                <w:color w:val="000000"/>
                <w:sz w:val="22"/>
                <w:szCs w:val="22"/>
              </w:rPr>
              <w:t>Discontinuation</w:t>
            </w:r>
            <w:r w:rsidR="00FD329A">
              <w:rPr>
                <w:rFonts w:ascii="Calibri" w:eastAsia="Calibri" w:hAnsi="Calibri" w:cs="Calibri"/>
                <w:color w:val="000000"/>
                <w:sz w:val="22"/>
                <w:szCs w:val="22"/>
              </w:rPr>
              <w:t xml:space="preserve"> Rate</w:t>
            </w:r>
            <w:r>
              <w:rPr>
                <w:rFonts w:ascii="Calibri" w:eastAsia="Calibri" w:hAnsi="Calibri" w:cs="Calibri"/>
                <w:color w:val="000000"/>
                <w:sz w:val="22"/>
                <w:szCs w:val="22"/>
              </w:rPr>
              <w:t xml:space="preserve"> (Basic)</w:t>
            </w:r>
          </w:p>
        </w:tc>
        <w:tc>
          <w:tcPr>
            <w:tcW w:w="3467" w:type="dxa"/>
            <w:vAlign w:val="center"/>
          </w:tcPr>
          <w:p w14:paraId="46B5212A" w14:textId="2B882EB0" w:rsidR="00FD329A" w:rsidRDefault="00F151EF" w:rsidP="0060659E">
            <w:pPr>
              <w:jc w:val="both"/>
              <w:rPr>
                <w:rFonts w:ascii="Calibri" w:eastAsia="Calibri" w:hAnsi="Calibri" w:cs="Calibri"/>
                <w:color w:val="000000"/>
                <w:sz w:val="22"/>
                <w:szCs w:val="22"/>
              </w:rPr>
            </w:pPr>
            <w:r>
              <w:rPr>
                <w:rFonts w:ascii="Calibri" w:eastAsia="Calibri" w:hAnsi="Calibri" w:cs="Calibri"/>
                <w:color w:val="000000"/>
                <w:sz w:val="22"/>
                <w:szCs w:val="22"/>
              </w:rPr>
              <w:t xml:space="preserve">Control the number of EIC Basic Members </w:t>
            </w:r>
            <w:r w:rsidR="00AF3F55">
              <w:rPr>
                <w:rFonts w:ascii="Calibri" w:eastAsia="Calibri" w:hAnsi="Calibri" w:cs="Calibri"/>
                <w:color w:val="000000"/>
                <w:sz w:val="22"/>
                <w:szCs w:val="22"/>
              </w:rPr>
              <w:t>t</w:t>
            </w:r>
            <w:r>
              <w:rPr>
                <w:rFonts w:ascii="Calibri" w:eastAsia="Calibri" w:hAnsi="Calibri" w:cs="Calibri"/>
                <w:color w:val="000000"/>
                <w:sz w:val="22"/>
                <w:szCs w:val="22"/>
              </w:rPr>
              <w:t>hat leave EIC due to lower customer loyalty and also basic assumption</w:t>
            </w:r>
            <w:r w:rsidR="00FF1A91">
              <w:rPr>
                <w:rFonts w:ascii="Calibri" w:eastAsia="Calibri" w:hAnsi="Calibri" w:cs="Calibri"/>
                <w:color w:val="000000"/>
                <w:sz w:val="22"/>
                <w:szCs w:val="22"/>
              </w:rPr>
              <w:t>s as per business requirements.</w:t>
            </w:r>
          </w:p>
        </w:tc>
        <w:tc>
          <w:tcPr>
            <w:tcW w:w="3067" w:type="dxa"/>
            <w:vAlign w:val="center"/>
          </w:tcPr>
          <w:p w14:paraId="2DC62791" w14:textId="07BCFA08" w:rsidR="00FD329A" w:rsidRDefault="00FF1A91" w:rsidP="0060659E">
            <w:pPr>
              <w:rPr>
                <w:rFonts w:ascii="Calibri" w:eastAsia="Calibri" w:hAnsi="Calibri" w:cs="Calibri"/>
                <w:color w:val="000000"/>
                <w:sz w:val="22"/>
                <w:szCs w:val="22"/>
              </w:rPr>
            </w:pPr>
            <w:proofErr w:type="spellStart"/>
            <w:r w:rsidRPr="00FF1A91">
              <w:rPr>
                <w:rFonts w:ascii="Calibri" w:eastAsia="Calibri" w:hAnsi="Calibri" w:cs="Calibri"/>
                <w:color w:val="000000"/>
                <w:sz w:val="22"/>
                <w:szCs w:val="22"/>
              </w:rPr>
              <w:t>Basic_Member</w:t>
            </w:r>
            <w:proofErr w:type="spellEnd"/>
            <w:r w:rsidRPr="00FF1A91">
              <w:rPr>
                <w:rFonts w:ascii="Calibri" w:eastAsia="Calibri" w:hAnsi="Calibri" w:cs="Calibri"/>
                <w:color w:val="000000"/>
                <w:sz w:val="22"/>
                <w:szCs w:val="22"/>
              </w:rPr>
              <w:t>*0.64/</w:t>
            </w:r>
            <w:proofErr w:type="spellStart"/>
            <w:r w:rsidR="00797BED">
              <w:rPr>
                <w:rFonts w:ascii="Calibri" w:eastAsia="Calibri" w:hAnsi="Calibri" w:cs="Calibri"/>
                <w:color w:val="000000"/>
                <w:sz w:val="22"/>
                <w:szCs w:val="22"/>
              </w:rPr>
              <w:t>Loyalty</w:t>
            </w:r>
            <w:r w:rsidRPr="00FF1A91">
              <w:rPr>
                <w:rFonts w:ascii="Calibri" w:eastAsia="Calibri" w:hAnsi="Calibri" w:cs="Calibri"/>
                <w:color w:val="000000"/>
                <w:sz w:val="22"/>
                <w:szCs w:val="22"/>
              </w:rPr>
              <w:t>_Factor</w:t>
            </w:r>
            <w:proofErr w:type="spellEnd"/>
          </w:p>
        </w:tc>
      </w:tr>
      <w:tr w:rsidR="00FF1A91" w14:paraId="69FDD630" w14:textId="77777777" w:rsidTr="0060659E">
        <w:tc>
          <w:tcPr>
            <w:tcW w:w="2482" w:type="dxa"/>
            <w:vAlign w:val="center"/>
          </w:tcPr>
          <w:p w14:paraId="6D4CF985" w14:textId="7C4E73FB" w:rsidR="00FF1A91" w:rsidRDefault="00FF1A91" w:rsidP="00FF1A91">
            <w:pPr>
              <w:rPr>
                <w:rFonts w:ascii="Calibri" w:eastAsia="Calibri" w:hAnsi="Calibri" w:cs="Calibri"/>
                <w:color w:val="000000"/>
                <w:sz w:val="22"/>
                <w:szCs w:val="22"/>
              </w:rPr>
            </w:pPr>
            <w:r>
              <w:rPr>
                <w:rFonts w:ascii="Calibri" w:eastAsia="Calibri" w:hAnsi="Calibri" w:cs="Calibri"/>
                <w:color w:val="000000"/>
                <w:sz w:val="22"/>
                <w:szCs w:val="22"/>
              </w:rPr>
              <w:t>Discontinuation Rate (</w:t>
            </w:r>
            <w:r w:rsidR="00797BED">
              <w:rPr>
                <w:rFonts w:ascii="Calibri" w:eastAsia="Calibri" w:hAnsi="Calibri" w:cs="Calibri"/>
                <w:color w:val="000000"/>
                <w:sz w:val="22"/>
                <w:szCs w:val="22"/>
              </w:rPr>
              <w:t>Priority</w:t>
            </w:r>
            <w:r>
              <w:rPr>
                <w:rFonts w:ascii="Calibri" w:eastAsia="Calibri" w:hAnsi="Calibri" w:cs="Calibri"/>
                <w:color w:val="000000"/>
                <w:sz w:val="22"/>
                <w:szCs w:val="22"/>
              </w:rPr>
              <w:t>)</w:t>
            </w:r>
          </w:p>
        </w:tc>
        <w:tc>
          <w:tcPr>
            <w:tcW w:w="3467" w:type="dxa"/>
            <w:vAlign w:val="center"/>
          </w:tcPr>
          <w:p w14:paraId="3D0D4CE4" w14:textId="11A62D0D" w:rsidR="00FF1A91" w:rsidRDefault="00FF1A91" w:rsidP="00FF1A91">
            <w:pPr>
              <w:jc w:val="both"/>
              <w:rPr>
                <w:rFonts w:ascii="Calibri" w:eastAsia="Calibri" w:hAnsi="Calibri" w:cs="Calibri"/>
                <w:color w:val="000000"/>
                <w:sz w:val="22"/>
                <w:szCs w:val="22"/>
              </w:rPr>
            </w:pPr>
            <w:r>
              <w:rPr>
                <w:rFonts w:ascii="Calibri" w:eastAsia="Calibri" w:hAnsi="Calibri" w:cs="Calibri"/>
                <w:color w:val="000000"/>
                <w:sz w:val="22"/>
                <w:szCs w:val="22"/>
              </w:rPr>
              <w:t xml:space="preserve">Control the number of EIC </w:t>
            </w:r>
            <w:r>
              <w:rPr>
                <w:rFonts w:ascii="Calibri" w:eastAsia="Calibri" w:hAnsi="Calibri" w:cs="Calibri"/>
                <w:color w:val="000000"/>
                <w:sz w:val="22"/>
                <w:szCs w:val="22"/>
              </w:rPr>
              <w:t>Priority</w:t>
            </w:r>
            <w:r>
              <w:rPr>
                <w:rFonts w:ascii="Calibri" w:eastAsia="Calibri" w:hAnsi="Calibri" w:cs="Calibri"/>
                <w:color w:val="000000"/>
                <w:sz w:val="22"/>
                <w:szCs w:val="22"/>
              </w:rPr>
              <w:t xml:space="preserve"> Members </w:t>
            </w:r>
            <w:r w:rsidR="00AF3F55">
              <w:rPr>
                <w:rFonts w:ascii="Calibri" w:eastAsia="Calibri" w:hAnsi="Calibri" w:cs="Calibri"/>
                <w:color w:val="000000"/>
                <w:sz w:val="22"/>
                <w:szCs w:val="22"/>
              </w:rPr>
              <w:t>t</w:t>
            </w:r>
            <w:r>
              <w:rPr>
                <w:rFonts w:ascii="Calibri" w:eastAsia="Calibri" w:hAnsi="Calibri" w:cs="Calibri"/>
                <w:color w:val="000000"/>
                <w:sz w:val="22"/>
                <w:szCs w:val="22"/>
              </w:rPr>
              <w:t>hat leave EIC due to lower customer loyalty and also basic assumptions as per business requirements.</w:t>
            </w:r>
          </w:p>
        </w:tc>
        <w:tc>
          <w:tcPr>
            <w:tcW w:w="3067" w:type="dxa"/>
            <w:vAlign w:val="center"/>
          </w:tcPr>
          <w:p w14:paraId="424B9E1F" w14:textId="78D8CF40" w:rsidR="00FF1A91" w:rsidRDefault="003F50E5" w:rsidP="00FF1A91">
            <w:pPr>
              <w:rPr>
                <w:rFonts w:ascii="Calibri" w:eastAsia="Calibri" w:hAnsi="Calibri" w:cs="Calibri"/>
                <w:color w:val="000000"/>
                <w:sz w:val="22"/>
                <w:szCs w:val="22"/>
              </w:rPr>
            </w:pPr>
            <w:proofErr w:type="spellStart"/>
            <w:r w:rsidRPr="003F50E5">
              <w:rPr>
                <w:rFonts w:ascii="Calibri" w:eastAsia="Calibri" w:hAnsi="Calibri" w:cs="Calibri"/>
                <w:color w:val="000000"/>
                <w:sz w:val="22"/>
                <w:szCs w:val="22"/>
              </w:rPr>
              <w:t>Priority_Member</w:t>
            </w:r>
            <w:proofErr w:type="spellEnd"/>
            <w:r w:rsidRPr="003F50E5">
              <w:rPr>
                <w:rFonts w:ascii="Calibri" w:eastAsia="Calibri" w:hAnsi="Calibri" w:cs="Calibri"/>
                <w:color w:val="000000"/>
                <w:sz w:val="22"/>
                <w:szCs w:val="22"/>
              </w:rPr>
              <w:t>*0.42/</w:t>
            </w:r>
            <w:proofErr w:type="spellStart"/>
            <w:r>
              <w:rPr>
                <w:rFonts w:ascii="Calibri" w:eastAsia="Calibri" w:hAnsi="Calibri" w:cs="Calibri"/>
                <w:color w:val="000000"/>
                <w:sz w:val="22"/>
                <w:szCs w:val="22"/>
              </w:rPr>
              <w:t>Loya</w:t>
            </w:r>
            <w:r w:rsidR="00797BED">
              <w:rPr>
                <w:rFonts w:ascii="Calibri" w:eastAsia="Calibri" w:hAnsi="Calibri" w:cs="Calibri"/>
                <w:color w:val="000000"/>
                <w:sz w:val="22"/>
                <w:szCs w:val="22"/>
              </w:rPr>
              <w:t>lty</w:t>
            </w:r>
            <w:r w:rsidRPr="003F50E5">
              <w:rPr>
                <w:rFonts w:ascii="Calibri" w:eastAsia="Calibri" w:hAnsi="Calibri" w:cs="Calibri"/>
                <w:color w:val="000000"/>
                <w:sz w:val="22"/>
                <w:szCs w:val="22"/>
              </w:rPr>
              <w:t>_Factor</w:t>
            </w:r>
            <w:proofErr w:type="spellEnd"/>
          </w:p>
        </w:tc>
      </w:tr>
      <w:tr w:rsidR="00797BED" w14:paraId="4902647E" w14:textId="77777777" w:rsidTr="0060659E">
        <w:tc>
          <w:tcPr>
            <w:tcW w:w="2482" w:type="dxa"/>
            <w:vAlign w:val="center"/>
          </w:tcPr>
          <w:p w14:paraId="4A0EE1DA" w14:textId="0B4C8B97" w:rsidR="00797BED" w:rsidRDefault="00797BED" w:rsidP="00797BED">
            <w:pPr>
              <w:rPr>
                <w:rFonts w:ascii="Calibri" w:eastAsia="Calibri" w:hAnsi="Calibri" w:cs="Calibri"/>
                <w:color w:val="000000"/>
                <w:sz w:val="22"/>
                <w:szCs w:val="22"/>
              </w:rPr>
            </w:pPr>
            <w:r>
              <w:rPr>
                <w:rFonts w:ascii="Calibri" w:eastAsia="Calibri" w:hAnsi="Calibri" w:cs="Calibri"/>
                <w:color w:val="000000"/>
                <w:sz w:val="22"/>
                <w:szCs w:val="22"/>
              </w:rPr>
              <w:t>Discontinuation Rate (Priority</w:t>
            </w:r>
            <w:r w:rsidR="00AF3F55">
              <w:rPr>
                <w:rFonts w:ascii="Calibri" w:eastAsia="Calibri" w:hAnsi="Calibri" w:cs="Calibri"/>
                <w:color w:val="000000"/>
                <w:sz w:val="22"/>
                <w:szCs w:val="22"/>
              </w:rPr>
              <w:t xml:space="preserve"> Plus</w:t>
            </w:r>
            <w:r>
              <w:rPr>
                <w:rFonts w:ascii="Calibri" w:eastAsia="Calibri" w:hAnsi="Calibri" w:cs="Calibri"/>
                <w:color w:val="000000"/>
                <w:sz w:val="22"/>
                <w:szCs w:val="22"/>
              </w:rPr>
              <w:t>)</w:t>
            </w:r>
          </w:p>
        </w:tc>
        <w:tc>
          <w:tcPr>
            <w:tcW w:w="3467" w:type="dxa"/>
            <w:vAlign w:val="center"/>
          </w:tcPr>
          <w:p w14:paraId="37FB500C" w14:textId="6A1D4026" w:rsidR="00797BED" w:rsidRDefault="00797BED" w:rsidP="00797BED">
            <w:pPr>
              <w:jc w:val="both"/>
              <w:rPr>
                <w:rFonts w:ascii="Calibri" w:eastAsia="Calibri" w:hAnsi="Calibri" w:cs="Calibri"/>
                <w:color w:val="000000"/>
                <w:sz w:val="22"/>
                <w:szCs w:val="22"/>
              </w:rPr>
            </w:pPr>
            <w:r>
              <w:rPr>
                <w:rFonts w:ascii="Calibri" w:eastAsia="Calibri" w:hAnsi="Calibri" w:cs="Calibri"/>
                <w:color w:val="000000"/>
                <w:sz w:val="22"/>
                <w:szCs w:val="22"/>
              </w:rPr>
              <w:t>Control the number of EIC Priority</w:t>
            </w:r>
            <w:r w:rsidR="00AF3F55">
              <w:rPr>
                <w:rFonts w:ascii="Calibri" w:eastAsia="Calibri" w:hAnsi="Calibri" w:cs="Calibri"/>
                <w:color w:val="000000"/>
                <w:sz w:val="22"/>
                <w:szCs w:val="22"/>
              </w:rPr>
              <w:t xml:space="preserve"> Plus</w:t>
            </w:r>
            <w:r>
              <w:rPr>
                <w:rFonts w:ascii="Calibri" w:eastAsia="Calibri" w:hAnsi="Calibri" w:cs="Calibri"/>
                <w:color w:val="000000"/>
                <w:sz w:val="22"/>
                <w:szCs w:val="22"/>
              </w:rPr>
              <w:t xml:space="preserve"> Members </w:t>
            </w:r>
            <w:r w:rsidR="00AF3F55">
              <w:rPr>
                <w:rFonts w:ascii="Calibri" w:eastAsia="Calibri" w:hAnsi="Calibri" w:cs="Calibri"/>
                <w:color w:val="000000"/>
                <w:sz w:val="22"/>
                <w:szCs w:val="22"/>
              </w:rPr>
              <w:t>t</w:t>
            </w:r>
            <w:r>
              <w:rPr>
                <w:rFonts w:ascii="Calibri" w:eastAsia="Calibri" w:hAnsi="Calibri" w:cs="Calibri"/>
                <w:color w:val="000000"/>
                <w:sz w:val="22"/>
                <w:szCs w:val="22"/>
              </w:rPr>
              <w:t>hat leave EIC due to lower customer loyalty and also basic assumptions as per business requirements.</w:t>
            </w:r>
          </w:p>
        </w:tc>
        <w:tc>
          <w:tcPr>
            <w:tcW w:w="3067" w:type="dxa"/>
            <w:vAlign w:val="center"/>
          </w:tcPr>
          <w:p w14:paraId="3F3AACC2" w14:textId="751D5026" w:rsidR="00797BED" w:rsidRDefault="00797BED" w:rsidP="00797BED">
            <w:pPr>
              <w:rPr>
                <w:rFonts w:ascii="Calibri" w:eastAsia="Calibri" w:hAnsi="Calibri" w:cs="Calibri"/>
                <w:color w:val="000000"/>
                <w:sz w:val="22"/>
                <w:szCs w:val="22"/>
              </w:rPr>
            </w:pPr>
            <w:proofErr w:type="spellStart"/>
            <w:r w:rsidRPr="00797BED">
              <w:rPr>
                <w:rFonts w:ascii="Calibri" w:eastAsia="Calibri" w:hAnsi="Calibri" w:cs="Calibri"/>
                <w:color w:val="000000"/>
                <w:sz w:val="22"/>
                <w:szCs w:val="22"/>
              </w:rPr>
              <w:t>Priority_Plus_Member</w:t>
            </w:r>
            <w:proofErr w:type="spellEnd"/>
            <w:r w:rsidRPr="00797BED">
              <w:rPr>
                <w:rFonts w:ascii="Calibri" w:eastAsia="Calibri" w:hAnsi="Calibri" w:cs="Calibri"/>
                <w:color w:val="000000"/>
                <w:sz w:val="22"/>
                <w:szCs w:val="22"/>
              </w:rPr>
              <w:t>*0.27</w:t>
            </w:r>
            <w:r w:rsidR="00AF3F55">
              <w:rPr>
                <w:rFonts w:ascii="Calibri" w:eastAsia="Calibri" w:hAnsi="Calibri" w:cs="Calibri"/>
                <w:color w:val="000000"/>
                <w:sz w:val="22"/>
                <w:szCs w:val="22"/>
              </w:rPr>
              <w:t>/</w:t>
            </w:r>
            <w:proofErr w:type="spellStart"/>
            <w:r w:rsidR="00AF3F55">
              <w:rPr>
                <w:rFonts w:ascii="Calibri" w:eastAsia="Calibri" w:hAnsi="Calibri" w:cs="Calibri"/>
                <w:color w:val="000000"/>
                <w:sz w:val="22"/>
                <w:szCs w:val="22"/>
              </w:rPr>
              <w:t>Loyalty</w:t>
            </w:r>
            <w:r w:rsidRPr="00797BED">
              <w:rPr>
                <w:rFonts w:ascii="Calibri" w:eastAsia="Calibri" w:hAnsi="Calibri" w:cs="Calibri"/>
                <w:color w:val="000000"/>
                <w:sz w:val="22"/>
                <w:szCs w:val="22"/>
              </w:rPr>
              <w:t>_Factor</w:t>
            </w:r>
            <w:proofErr w:type="spellEnd"/>
          </w:p>
        </w:tc>
      </w:tr>
    </w:tbl>
    <w:p w14:paraId="52990EA4" w14:textId="3AA5F78D" w:rsidR="00764A41" w:rsidRDefault="004F04CB" w:rsidP="000D11D0">
      <w:r>
        <w:t xml:space="preserve">Table 5: Flows </w:t>
      </w:r>
    </w:p>
    <w:p w14:paraId="3D29A75A" w14:textId="77777777" w:rsidR="004F04CB" w:rsidRDefault="004F04CB" w:rsidP="000D11D0"/>
    <w:p w14:paraId="3C9EFB62" w14:textId="56D77763" w:rsidR="000D11D0" w:rsidRDefault="004F04CB" w:rsidP="00B67BAB">
      <w:pPr>
        <w:pStyle w:val="Heading3"/>
        <w:ind w:left="1701" w:hanging="992"/>
      </w:pPr>
      <w:bookmarkStart w:id="11" w:name="_Toc72068268"/>
      <w:r>
        <w:t xml:space="preserve">3.1.4 </w:t>
      </w:r>
      <w:r w:rsidR="00B67BAB">
        <w:t xml:space="preserve">     </w:t>
      </w:r>
      <w:r w:rsidR="0095648C">
        <w:t>Connectors</w:t>
      </w:r>
      <w:bookmarkEnd w:id="11"/>
    </w:p>
    <w:p w14:paraId="2DC9228D" w14:textId="183F35D2" w:rsidR="0095648C" w:rsidRDefault="0095648C" w:rsidP="0095648C">
      <w:pPr>
        <w:pStyle w:val="ListParagraph"/>
        <w:ind w:left="1800"/>
      </w:pPr>
    </w:p>
    <w:p w14:paraId="27CE92DF" w14:textId="77777777" w:rsidR="0054674D" w:rsidRDefault="00D870E1" w:rsidP="0054674D">
      <w:pPr>
        <w:pStyle w:val="ListParagraph"/>
        <w:ind w:left="1800"/>
      </w:pPr>
      <w:r>
        <w:t>Connectors are another building block</w:t>
      </w:r>
      <w:r w:rsidR="008E0195">
        <w:t xml:space="preserve">s of </w:t>
      </w:r>
      <w:r w:rsidR="00257B1C">
        <w:t>Stella architecture which helps connect 2 elements (Stocks, flows, converters)</w:t>
      </w:r>
      <w:r w:rsidR="00A75FB9">
        <w:t xml:space="preserve"> which each other. *Note: This connection only marks transfer of information and not the actual flow. </w:t>
      </w:r>
      <w:r w:rsidR="007A1A6B">
        <w:t>The below show</w:t>
      </w:r>
      <w:r w:rsidR="004E6D95">
        <w:t xml:space="preserve">n figure shows us how the connections are made. Once a connection is made, the value of that variable can be used in arithmetic calculations </w:t>
      </w:r>
      <w:r w:rsidR="007762B6">
        <w:t>to the converter it is connected to.</w:t>
      </w:r>
    </w:p>
    <w:p w14:paraId="79CB64EF" w14:textId="7FF2FC86" w:rsidR="0095648C" w:rsidRDefault="00DC63C4" w:rsidP="0054674D">
      <w:pPr>
        <w:pStyle w:val="ListParagraph"/>
        <w:ind w:left="1800"/>
      </w:pPr>
      <w:r>
        <w:rPr>
          <w:noProof/>
        </w:rPr>
        <w:drawing>
          <wp:anchor distT="0" distB="0" distL="114300" distR="114300" simplePos="0" relativeHeight="251670528" behindDoc="1" locked="0" layoutInCell="1" allowOverlap="1" wp14:anchorId="611192FC" wp14:editId="299FA739">
            <wp:simplePos x="0" y="0"/>
            <wp:positionH relativeFrom="column">
              <wp:posOffset>215151</wp:posOffset>
            </wp:positionH>
            <wp:positionV relativeFrom="paragraph">
              <wp:posOffset>308067</wp:posOffset>
            </wp:positionV>
            <wp:extent cx="5473700" cy="2006600"/>
            <wp:effectExtent l="0" t="0" r="0" b="0"/>
            <wp:wrapTight wrapText="bothSides">
              <wp:wrapPolygon edited="0">
                <wp:start x="0" y="0"/>
                <wp:lineTo x="0" y="21463"/>
                <wp:lineTo x="21550" y="21463"/>
                <wp:lineTo x="21550" y="0"/>
                <wp:lineTo x="0" y="0"/>
              </wp:wrapPolygon>
            </wp:wrapTight>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73700" cy="2006600"/>
                    </a:xfrm>
                    <a:prstGeom prst="rect">
                      <a:avLst/>
                    </a:prstGeom>
                  </pic:spPr>
                </pic:pic>
              </a:graphicData>
            </a:graphic>
            <wp14:sizeRelH relativeFrom="page">
              <wp14:pctWidth>0</wp14:pctWidth>
            </wp14:sizeRelH>
            <wp14:sizeRelV relativeFrom="page">
              <wp14:pctHeight>0</wp14:pctHeight>
            </wp14:sizeRelV>
          </wp:anchor>
        </w:drawing>
      </w:r>
    </w:p>
    <w:p w14:paraId="30A21B9C" w14:textId="027F9923" w:rsidR="000C4D37" w:rsidRDefault="00DC63C4" w:rsidP="000C4D37">
      <w:r>
        <w:t xml:space="preserve">Figure 2: </w:t>
      </w:r>
      <w:r w:rsidR="00CF0DAC">
        <w:t>Connectors Connecting Various Converters</w:t>
      </w:r>
    </w:p>
    <w:p w14:paraId="5A04B94C" w14:textId="2D3AE877" w:rsidR="000C4D37" w:rsidRPr="000C4D37" w:rsidRDefault="0054674D" w:rsidP="000C4D37">
      <w:pPr>
        <w:ind w:left="709"/>
      </w:pPr>
      <w:r>
        <w:rPr>
          <w:noProof/>
        </w:rPr>
        <w:lastRenderedPageBreak/>
        <w:drawing>
          <wp:anchor distT="0" distB="0" distL="114300" distR="114300" simplePos="0" relativeHeight="251671552" behindDoc="1" locked="0" layoutInCell="1" allowOverlap="1" wp14:anchorId="4987F40D" wp14:editId="38BA9498">
            <wp:simplePos x="0" y="0"/>
            <wp:positionH relativeFrom="column">
              <wp:posOffset>123119</wp:posOffset>
            </wp:positionH>
            <wp:positionV relativeFrom="paragraph">
              <wp:posOffset>485</wp:posOffset>
            </wp:positionV>
            <wp:extent cx="2968625" cy="4892040"/>
            <wp:effectExtent l="0" t="0" r="3175" b="0"/>
            <wp:wrapTight wrapText="bothSides">
              <wp:wrapPolygon edited="0">
                <wp:start x="0" y="0"/>
                <wp:lineTo x="0" y="21533"/>
                <wp:lineTo x="21531" y="21533"/>
                <wp:lineTo x="21531" y="0"/>
                <wp:lineTo x="0" y="0"/>
              </wp:wrapPolygon>
            </wp:wrapTight>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68625" cy="4892040"/>
                    </a:xfrm>
                    <a:prstGeom prst="rect">
                      <a:avLst/>
                    </a:prstGeom>
                  </pic:spPr>
                </pic:pic>
              </a:graphicData>
            </a:graphic>
            <wp14:sizeRelH relativeFrom="page">
              <wp14:pctWidth>0</wp14:pctWidth>
            </wp14:sizeRelH>
            <wp14:sizeRelV relativeFrom="page">
              <wp14:pctHeight>0</wp14:pctHeight>
            </wp14:sizeRelV>
          </wp:anchor>
        </w:drawing>
      </w:r>
    </w:p>
    <w:p w14:paraId="46A125E7" w14:textId="5979B5A9" w:rsidR="000C4D37" w:rsidRDefault="000C4D37" w:rsidP="000C4D37">
      <w:pPr>
        <w:pStyle w:val="ListParagraph"/>
        <w:ind w:left="1800"/>
      </w:pPr>
    </w:p>
    <w:p w14:paraId="0915A6BF" w14:textId="5122D90D" w:rsidR="000C4D37" w:rsidRDefault="000C4D37" w:rsidP="000C4D37">
      <w:pPr>
        <w:pStyle w:val="ListParagraph"/>
        <w:ind w:left="1800"/>
      </w:pPr>
    </w:p>
    <w:p w14:paraId="1138037D" w14:textId="454338BD" w:rsidR="000C4D37" w:rsidRDefault="000C4D37" w:rsidP="000C4D37">
      <w:pPr>
        <w:pStyle w:val="ListParagraph"/>
        <w:ind w:left="1800"/>
      </w:pPr>
    </w:p>
    <w:p w14:paraId="3EE4894C" w14:textId="20BBDF14" w:rsidR="0054674D" w:rsidRPr="0054674D" w:rsidRDefault="0054674D" w:rsidP="0054674D"/>
    <w:p w14:paraId="6269D2D0" w14:textId="10C95985" w:rsidR="0054674D" w:rsidRPr="0054674D" w:rsidRDefault="0054674D" w:rsidP="0054674D"/>
    <w:p w14:paraId="177C02A2" w14:textId="0B7DC6FD" w:rsidR="0054674D" w:rsidRPr="0054674D" w:rsidRDefault="0054674D" w:rsidP="0054674D"/>
    <w:p w14:paraId="73478BFC" w14:textId="1AD2259B" w:rsidR="0054674D" w:rsidRPr="0054674D" w:rsidRDefault="0054674D" w:rsidP="0054674D"/>
    <w:p w14:paraId="0AF963E2" w14:textId="1C798DE6" w:rsidR="0054674D" w:rsidRPr="0054674D" w:rsidRDefault="0054674D" w:rsidP="0054674D"/>
    <w:p w14:paraId="7E457E40" w14:textId="4B096B50" w:rsidR="0054674D" w:rsidRPr="0054674D" w:rsidRDefault="0054674D" w:rsidP="0054674D"/>
    <w:p w14:paraId="4366C4E3" w14:textId="589C16B9" w:rsidR="0054674D" w:rsidRPr="0054674D" w:rsidRDefault="0054674D" w:rsidP="0054674D"/>
    <w:p w14:paraId="7720A460" w14:textId="3A4EE9AA" w:rsidR="0054674D" w:rsidRPr="0054674D" w:rsidRDefault="0054674D" w:rsidP="0054674D"/>
    <w:p w14:paraId="00670317" w14:textId="0AEE4527" w:rsidR="0054674D" w:rsidRPr="0054674D" w:rsidRDefault="0054674D" w:rsidP="0054674D"/>
    <w:p w14:paraId="71DF9AB2" w14:textId="2A3E895B" w:rsidR="0054674D" w:rsidRPr="0054674D" w:rsidRDefault="0054674D" w:rsidP="0054674D"/>
    <w:p w14:paraId="3C282593" w14:textId="6B36571C" w:rsidR="0054674D" w:rsidRPr="0054674D" w:rsidRDefault="0054674D" w:rsidP="0054674D"/>
    <w:p w14:paraId="1EB8BDCB" w14:textId="3055C886" w:rsidR="0054674D" w:rsidRPr="0054674D" w:rsidRDefault="0054674D" w:rsidP="0054674D"/>
    <w:p w14:paraId="65FA83DC" w14:textId="56A17E30" w:rsidR="0054674D" w:rsidRPr="0054674D" w:rsidRDefault="0054674D" w:rsidP="0054674D"/>
    <w:p w14:paraId="0C72ED87" w14:textId="300F11B6" w:rsidR="0054674D" w:rsidRPr="0054674D" w:rsidRDefault="0054674D" w:rsidP="0054674D"/>
    <w:p w14:paraId="4D273966" w14:textId="74D1E66D" w:rsidR="0054674D" w:rsidRPr="0054674D" w:rsidRDefault="0054674D" w:rsidP="0054674D"/>
    <w:p w14:paraId="3381E4C6" w14:textId="19325F77" w:rsidR="0054674D" w:rsidRPr="0054674D" w:rsidRDefault="0054674D" w:rsidP="0054674D"/>
    <w:p w14:paraId="3C852269" w14:textId="5A85E93D" w:rsidR="0054674D" w:rsidRPr="0054674D" w:rsidRDefault="0054674D" w:rsidP="0054674D"/>
    <w:p w14:paraId="5E51B3DB" w14:textId="7F6DCB92" w:rsidR="0054674D" w:rsidRPr="0054674D" w:rsidRDefault="0054674D" w:rsidP="0054674D"/>
    <w:p w14:paraId="32279946" w14:textId="342FE860" w:rsidR="0054674D" w:rsidRPr="0054674D" w:rsidRDefault="0054674D" w:rsidP="0054674D"/>
    <w:p w14:paraId="2CF26B77" w14:textId="6B117DBC" w:rsidR="0054674D" w:rsidRPr="0054674D" w:rsidRDefault="0054674D" w:rsidP="0054674D"/>
    <w:p w14:paraId="19117668" w14:textId="4DF836D7" w:rsidR="0054674D" w:rsidRPr="0054674D" w:rsidRDefault="0054674D" w:rsidP="0054674D"/>
    <w:p w14:paraId="465CC5C0" w14:textId="701B22F3" w:rsidR="0054674D" w:rsidRPr="0054674D" w:rsidRDefault="0054674D" w:rsidP="0054674D"/>
    <w:p w14:paraId="5C18BA10" w14:textId="3BA6E655" w:rsidR="0054674D" w:rsidRPr="0054674D" w:rsidRDefault="0054674D" w:rsidP="0054674D"/>
    <w:p w14:paraId="0CDF21A6" w14:textId="6E35FD0B" w:rsidR="0054674D" w:rsidRDefault="0054674D" w:rsidP="0054674D">
      <w:r>
        <w:t xml:space="preserve">Figure 3: Converter setting showing </w:t>
      </w:r>
      <w:r w:rsidR="009E1312">
        <w:t>use of other connected converters in arithmetic operations</w:t>
      </w:r>
    </w:p>
    <w:p w14:paraId="032543D4" w14:textId="302882F6" w:rsidR="0054674D" w:rsidRDefault="0054674D" w:rsidP="00D77E61"/>
    <w:p w14:paraId="1D34F302" w14:textId="2654AFCB" w:rsidR="00D77E61" w:rsidRDefault="00050254" w:rsidP="00050254">
      <w:pPr>
        <w:pStyle w:val="Heading2"/>
        <w:numPr>
          <w:ilvl w:val="1"/>
          <w:numId w:val="2"/>
        </w:numPr>
      </w:pPr>
      <w:bookmarkStart w:id="12" w:name="_Toc72068269"/>
      <w:r>
        <w:t>Running the Model</w:t>
      </w:r>
      <w:bookmarkEnd w:id="12"/>
    </w:p>
    <w:p w14:paraId="03BDE05B" w14:textId="7A4C7D97" w:rsidR="00050254" w:rsidRDefault="00050254" w:rsidP="00050254">
      <w:pPr>
        <w:pStyle w:val="ListParagraph"/>
        <w:ind w:left="1620"/>
      </w:pPr>
    </w:p>
    <w:p w14:paraId="2B0F94DF" w14:textId="77777777" w:rsidR="00FB53E8" w:rsidRDefault="003C3B30" w:rsidP="00050254">
      <w:pPr>
        <w:pStyle w:val="ListParagraph"/>
        <w:ind w:left="1620"/>
      </w:pPr>
      <w:r>
        <w:t xml:space="preserve">The initial running specifications of the model are </w:t>
      </w:r>
      <w:r w:rsidR="004136CC">
        <w:t>given as business requirements in the scenario description.</w:t>
      </w:r>
      <w:r w:rsidR="00D142B6">
        <w:t xml:space="preserve"> Various in</w:t>
      </w:r>
      <w:r w:rsidR="008A4BCE">
        <w:t>p</w:t>
      </w:r>
      <w:r w:rsidR="00D142B6">
        <w:t>uts like</w:t>
      </w:r>
      <w:r w:rsidR="008A4BCE">
        <w:t xml:space="preserve"> the</w:t>
      </w:r>
      <w:r w:rsidR="00D142B6">
        <w:t xml:space="preserve"> total length of simulation,</w:t>
      </w:r>
      <w:r w:rsidR="008A4BCE">
        <w:t xml:space="preserve"> differential time(dT)</w:t>
      </w:r>
      <w:r w:rsidR="00C57A1B">
        <w:t>,</w:t>
      </w:r>
      <w:r w:rsidR="00FB53E8">
        <w:t xml:space="preserve"> the unit of time used, etc.</w:t>
      </w:r>
    </w:p>
    <w:p w14:paraId="2751B580" w14:textId="77777777" w:rsidR="007D16A2" w:rsidRDefault="007D16A2" w:rsidP="00050254">
      <w:pPr>
        <w:pStyle w:val="ListParagraph"/>
        <w:ind w:left="1620"/>
      </w:pPr>
    </w:p>
    <w:p w14:paraId="637B0C74" w14:textId="7A3CAA12" w:rsidR="00050254" w:rsidRDefault="007D16A2" w:rsidP="00050254">
      <w:pPr>
        <w:pStyle w:val="ListParagraph"/>
        <w:ind w:left="1620"/>
      </w:pPr>
      <w:r>
        <w:t xml:space="preserve">EIC required the model to forecast the business scenario of the first 40 years of </w:t>
      </w:r>
      <w:r w:rsidR="00094535">
        <w:t xml:space="preserve">commencement of company operations. </w:t>
      </w:r>
      <w:r w:rsidR="00284682">
        <w:t xml:space="preserve">The forecasting of membership levels </w:t>
      </w:r>
      <w:r w:rsidR="00983319">
        <w:t>and discontinuation rates are done over 40 years and computed annually.</w:t>
      </w:r>
      <w:r w:rsidR="00B93641">
        <w:t xml:space="preserve"> Below is a figure which shows the overview of the EIC model</w:t>
      </w:r>
    </w:p>
    <w:p w14:paraId="5BD9A26D" w14:textId="473916A0" w:rsidR="00F15C4E" w:rsidRDefault="00F15C4E" w:rsidP="00050254">
      <w:pPr>
        <w:pStyle w:val="ListParagraph"/>
        <w:ind w:left="1620"/>
      </w:pPr>
    </w:p>
    <w:p w14:paraId="7425C898" w14:textId="7D90F958" w:rsidR="00F15C4E" w:rsidRDefault="00EF3914" w:rsidP="00EB6940">
      <w:r>
        <w:rPr>
          <w:noProof/>
        </w:rPr>
        <w:lastRenderedPageBreak/>
        <w:drawing>
          <wp:anchor distT="0" distB="0" distL="114300" distR="114300" simplePos="0" relativeHeight="251672576" behindDoc="1" locked="0" layoutInCell="1" allowOverlap="1" wp14:anchorId="28DF624B" wp14:editId="3D8D2D14">
            <wp:simplePos x="0" y="0"/>
            <wp:positionH relativeFrom="column">
              <wp:posOffset>71919</wp:posOffset>
            </wp:positionH>
            <wp:positionV relativeFrom="paragraph">
              <wp:posOffset>335</wp:posOffset>
            </wp:positionV>
            <wp:extent cx="5731510" cy="3122930"/>
            <wp:effectExtent l="0" t="0" r="0" b="1270"/>
            <wp:wrapTight wrapText="bothSides">
              <wp:wrapPolygon edited="0">
                <wp:start x="0" y="0"/>
                <wp:lineTo x="0" y="21521"/>
                <wp:lineTo x="21538" y="21521"/>
                <wp:lineTo x="21538" y="0"/>
                <wp:lineTo x="0" y="0"/>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122930"/>
                    </a:xfrm>
                    <a:prstGeom prst="rect">
                      <a:avLst/>
                    </a:prstGeom>
                  </pic:spPr>
                </pic:pic>
              </a:graphicData>
            </a:graphic>
            <wp14:sizeRelH relativeFrom="page">
              <wp14:pctWidth>0</wp14:pctWidth>
            </wp14:sizeRelH>
            <wp14:sizeRelV relativeFrom="page">
              <wp14:pctHeight>0</wp14:pctHeight>
            </wp14:sizeRelV>
          </wp:anchor>
        </w:drawing>
      </w:r>
      <w:r w:rsidR="00EB6940">
        <w:t>Figure 4: EIC Stella Architecture Model</w:t>
      </w:r>
    </w:p>
    <w:p w14:paraId="2E7BC05C" w14:textId="22E623A7" w:rsidR="00EB6940" w:rsidRDefault="00EB6940" w:rsidP="00EB6940"/>
    <w:p w14:paraId="009B58A6" w14:textId="1FCD4CF1" w:rsidR="00EB6940" w:rsidRDefault="00EB6940" w:rsidP="00EB6940">
      <w:r>
        <w:t xml:space="preserve">The below is the specifications window </w:t>
      </w:r>
      <w:r w:rsidR="00514A4C">
        <w:t xml:space="preserve">where time unit input and length of simulation can be input. The picture highlights the input </w:t>
      </w:r>
      <w:r w:rsidR="00996639">
        <w:t>that were inferred from the business requirements.</w:t>
      </w:r>
    </w:p>
    <w:p w14:paraId="66C4FD54" w14:textId="29E2BE10" w:rsidR="00996639" w:rsidRDefault="00996639" w:rsidP="00EB6940"/>
    <w:p w14:paraId="1CCD8556" w14:textId="3A7A15D4" w:rsidR="00996639" w:rsidRDefault="008D7197" w:rsidP="00EB6940">
      <w:r>
        <w:rPr>
          <w:noProof/>
        </w:rPr>
        <w:drawing>
          <wp:anchor distT="0" distB="0" distL="114300" distR="114300" simplePos="0" relativeHeight="251673600" behindDoc="1" locked="0" layoutInCell="1" allowOverlap="1" wp14:anchorId="011925BE" wp14:editId="7EC48501">
            <wp:simplePos x="0" y="0"/>
            <wp:positionH relativeFrom="column">
              <wp:posOffset>71876</wp:posOffset>
            </wp:positionH>
            <wp:positionV relativeFrom="paragraph">
              <wp:posOffset>139101</wp:posOffset>
            </wp:positionV>
            <wp:extent cx="2896870" cy="3108325"/>
            <wp:effectExtent l="0" t="0" r="0" b="3175"/>
            <wp:wrapTight wrapText="bothSides">
              <wp:wrapPolygon edited="0">
                <wp:start x="0" y="0"/>
                <wp:lineTo x="0" y="21534"/>
                <wp:lineTo x="21496" y="21534"/>
                <wp:lineTo x="21496" y="0"/>
                <wp:lineTo x="0" y="0"/>
              </wp:wrapPolygon>
            </wp:wrapTight>
            <wp:docPr id="10" name="Picture 10"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96870" cy="3108325"/>
                    </a:xfrm>
                    <a:prstGeom prst="rect">
                      <a:avLst/>
                    </a:prstGeom>
                  </pic:spPr>
                </pic:pic>
              </a:graphicData>
            </a:graphic>
            <wp14:sizeRelH relativeFrom="page">
              <wp14:pctWidth>0</wp14:pctWidth>
            </wp14:sizeRelH>
            <wp14:sizeRelV relativeFrom="page">
              <wp14:pctHeight>0</wp14:pctHeight>
            </wp14:sizeRelV>
          </wp:anchor>
        </w:drawing>
      </w:r>
    </w:p>
    <w:p w14:paraId="78A43DC1" w14:textId="4FE209DA" w:rsidR="008D7197" w:rsidRPr="008D7197" w:rsidRDefault="008D7197" w:rsidP="008D7197"/>
    <w:p w14:paraId="2DA0CA09" w14:textId="0C738CF2" w:rsidR="008D7197" w:rsidRPr="008D7197" w:rsidRDefault="008D7197" w:rsidP="008D7197"/>
    <w:p w14:paraId="47F2D2F1" w14:textId="499335C7" w:rsidR="008D7197" w:rsidRPr="008D7197" w:rsidRDefault="008D7197" w:rsidP="008D7197"/>
    <w:p w14:paraId="2F82DF0C" w14:textId="4AB39B56" w:rsidR="008D7197" w:rsidRPr="008D7197" w:rsidRDefault="008D7197" w:rsidP="008D7197"/>
    <w:p w14:paraId="675B131F" w14:textId="2BF98725" w:rsidR="008D7197" w:rsidRPr="008D7197" w:rsidRDefault="008D7197" w:rsidP="008D7197"/>
    <w:p w14:paraId="1EC26C16" w14:textId="23B95313" w:rsidR="008D7197" w:rsidRPr="008D7197" w:rsidRDefault="008D7197" w:rsidP="008D7197"/>
    <w:p w14:paraId="17B4B388" w14:textId="0A5821A8" w:rsidR="008D7197" w:rsidRPr="008D7197" w:rsidRDefault="008D7197" w:rsidP="008D7197"/>
    <w:p w14:paraId="720FD4D0" w14:textId="646424E6" w:rsidR="008D7197" w:rsidRPr="008D7197" w:rsidRDefault="008D7197" w:rsidP="008D7197"/>
    <w:p w14:paraId="70E876C6" w14:textId="2121875D" w:rsidR="008D7197" w:rsidRPr="008D7197" w:rsidRDefault="008D7197" w:rsidP="008D7197"/>
    <w:p w14:paraId="1E52B0F6" w14:textId="655B8D5B" w:rsidR="008D7197" w:rsidRPr="008D7197" w:rsidRDefault="008D7197" w:rsidP="008D7197"/>
    <w:p w14:paraId="044ABA8C" w14:textId="41E34235" w:rsidR="008D7197" w:rsidRPr="008D7197" w:rsidRDefault="008D7197" w:rsidP="008D7197"/>
    <w:p w14:paraId="466FD1AE" w14:textId="4ACBE5AA" w:rsidR="008D7197" w:rsidRPr="008D7197" w:rsidRDefault="008D7197" w:rsidP="008D7197"/>
    <w:p w14:paraId="0B36825A" w14:textId="45337722" w:rsidR="008D7197" w:rsidRPr="008D7197" w:rsidRDefault="008D7197" w:rsidP="008D7197"/>
    <w:p w14:paraId="626E3548" w14:textId="38FEF482" w:rsidR="008D7197" w:rsidRPr="008D7197" w:rsidRDefault="008D7197" w:rsidP="008D7197"/>
    <w:p w14:paraId="27F6E18A" w14:textId="45373B75" w:rsidR="008D7197" w:rsidRPr="008D7197" w:rsidRDefault="008D7197" w:rsidP="008D7197"/>
    <w:p w14:paraId="72F0C68D" w14:textId="19FE0144" w:rsidR="008D7197" w:rsidRPr="008D7197" w:rsidRDefault="008D7197" w:rsidP="008D7197"/>
    <w:p w14:paraId="408352DD" w14:textId="090EB4DE" w:rsidR="008D7197" w:rsidRPr="008D7197" w:rsidRDefault="008D7197" w:rsidP="008D7197"/>
    <w:p w14:paraId="143D4E31" w14:textId="68B33B91" w:rsidR="008D7197" w:rsidRDefault="008D7197" w:rsidP="008D7197">
      <w:r>
        <w:t>Figure 5: Specifications page to input business requirements.</w:t>
      </w:r>
    </w:p>
    <w:p w14:paraId="3F01284E" w14:textId="2A741121" w:rsidR="007C0F5F" w:rsidRDefault="007C0F5F" w:rsidP="008D7197"/>
    <w:p w14:paraId="51CAC3A4" w14:textId="3EA77832" w:rsidR="00B57FEF" w:rsidRDefault="00B57FEF" w:rsidP="00B57FEF">
      <w:pPr>
        <w:pStyle w:val="Heading2"/>
        <w:numPr>
          <w:ilvl w:val="1"/>
          <w:numId w:val="2"/>
        </w:numPr>
      </w:pPr>
      <w:bookmarkStart w:id="13" w:name="_Toc72068270"/>
      <w:r>
        <w:t>Interface</w:t>
      </w:r>
      <w:r w:rsidR="004501D9">
        <w:t xml:space="preserve"> and Story</w:t>
      </w:r>
      <w:bookmarkEnd w:id="13"/>
    </w:p>
    <w:p w14:paraId="133B60E5" w14:textId="6800FC91" w:rsidR="00B57FEF" w:rsidRDefault="00B57FEF" w:rsidP="00B57FEF">
      <w:pPr>
        <w:ind w:left="1560"/>
      </w:pPr>
    </w:p>
    <w:p w14:paraId="08E63C8B" w14:textId="36DDD885" w:rsidR="00B57FEF" w:rsidRDefault="009B27BF" w:rsidP="00B57FEF">
      <w:pPr>
        <w:ind w:left="1560"/>
      </w:pPr>
      <w:r>
        <w:t xml:space="preserve">Stella also affords its users to make an interface </w:t>
      </w:r>
      <w:r w:rsidR="00AB38FA">
        <w:t xml:space="preserve">of the model with visual elements, making it even further easy to </w:t>
      </w:r>
      <w:r w:rsidR="008E72E1">
        <w:t>visualise.</w:t>
      </w:r>
      <w:r w:rsidR="00D4663A">
        <w:t xml:space="preserve"> Simulation can be run </w:t>
      </w:r>
      <w:r w:rsidR="00D4663A">
        <w:lastRenderedPageBreak/>
        <w:t xml:space="preserve">real time and how graphs and tables are formed with each differential time </w:t>
      </w:r>
      <w:r w:rsidR="00B07FB0">
        <w:t>(dT).</w:t>
      </w:r>
    </w:p>
    <w:p w14:paraId="77C84566" w14:textId="62073D7D" w:rsidR="00616220" w:rsidRDefault="00616220" w:rsidP="00B57FEF">
      <w:pPr>
        <w:ind w:left="1560"/>
      </w:pPr>
      <w:r>
        <w:t>Stories</w:t>
      </w:r>
      <w:r w:rsidR="00A33E0F">
        <w:t xml:space="preserve"> </w:t>
      </w:r>
      <w:r w:rsidR="007031BA">
        <w:t xml:space="preserve">use sequence of pages to form a movie like motion flipping through these pages. This makes the user understand how step by step the model was built and at each page, the user can see comments that further elaborate </w:t>
      </w:r>
      <w:r w:rsidR="009C4D3F">
        <w:t>the modelling process.</w:t>
      </w:r>
    </w:p>
    <w:p w14:paraId="4ACEBE8D" w14:textId="78710568" w:rsidR="009C4D3F" w:rsidRDefault="009C4D3F" w:rsidP="00B57FEF">
      <w:pPr>
        <w:ind w:left="1560"/>
      </w:pPr>
    </w:p>
    <w:p w14:paraId="22E94CFC" w14:textId="5F20A63F" w:rsidR="009C4D3F" w:rsidRDefault="00AE66DE" w:rsidP="00B57FEF">
      <w:pPr>
        <w:ind w:left="1560"/>
      </w:pPr>
      <w:r>
        <w:t xml:space="preserve">Below are the Interface Pages used to elaborate on the </w:t>
      </w:r>
      <w:r w:rsidR="004E5C37">
        <w:t>model:</w:t>
      </w:r>
    </w:p>
    <w:p w14:paraId="0296A013" w14:textId="5F7CFE47" w:rsidR="004E5C37" w:rsidRDefault="007935DC" w:rsidP="00B57FEF">
      <w:pPr>
        <w:ind w:left="1560"/>
      </w:pPr>
      <w:r>
        <w:rPr>
          <w:noProof/>
        </w:rPr>
        <w:drawing>
          <wp:anchor distT="0" distB="0" distL="114300" distR="114300" simplePos="0" relativeHeight="251674624" behindDoc="1" locked="0" layoutInCell="1" allowOverlap="1" wp14:anchorId="0323C21F" wp14:editId="345A7334">
            <wp:simplePos x="0" y="0"/>
            <wp:positionH relativeFrom="column">
              <wp:posOffset>133564</wp:posOffset>
            </wp:positionH>
            <wp:positionV relativeFrom="paragraph">
              <wp:posOffset>268883</wp:posOffset>
            </wp:positionV>
            <wp:extent cx="5731510" cy="3214370"/>
            <wp:effectExtent l="0" t="0" r="0" b="0"/>
            <wp:wrapTight wrapText="bothSides">
              <wp:wrapPolygon edited="0">
                <wp:start x="0" y="0"/>
                <wp:lineTo x="0" y="21506"/>
                <wp:lineTo x="21538" y="21506"/>
                <wp:lineTo x="21538" y="0"/>
                <wp:lineTo x="0" y="0"/>
              </wp:wrapPolygon>
            </wp:wrapTight>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14370"/>
                    </a:xfrm>
                    <a:prstGeom prst="rect">
                      <a:avLst/>
                    </a:prstGeom>
                  </pic:spPr>
                </pic:pic>
              </a:graphicData>
            </a:graphic>
            <wp14:sizeRelH relativeFrom="page">
              <wp14:pctWidth>0</wp14:pctWidth>
            </wp14:sizeRelH>
            <wp14:sizeRelV relativeFrom="page">
              <wp14:pctHeight>0</wp14:pctHeight>
            </wp14:sizeRelV>
          </wp:anchor>
        </w:drawing>
      </w:r>
    </w:p>
    <w:p w14:paraId="5B9B4921" w14:textId="474AC487" w:rsidR="006B7875" w:rsidRDefault="006B7875" w:rsidP="007935DC">
      <w:r>
        <w:rPr>
          <w:noProof/>
        </w:rPr>
        <w:drawing>
          <wp:anchor distT="0" distB="0" distL="114300" distR="114300" simplePos="0" relativeHeight="251675648" behindDoc="1" locked="0" layoutInCell="1" allowOverlap="1" wp14:anchorId="4E5F7056" wp14:editId="2DD53A2C">
            <wp:simplePos x="0" y="0"/>
            <wp:positionH relativeFrom="column">
              <wp:posOffset>133350</wp:posOffset>
            </wp:positionH>
            <wp:positionV relativeFrom="paragraph">
              <wp:posOffset>3596005</wp:posOffset>
            </wp:positionV>
            <wp:extent cx="5731510" cy="3217545"/>
            <wp:effectExtent l="0" t="0" r="0" b="0"/>
            <wp:wrapTight wrapText="bothSides">
              <wp:wrapPolygon edited="0">
                <wp:start x="0" y="0"/>
                <wp:lineTo x="0" y="21485"/>
                <wp:lineTo x="21538" y="21485"/>
                <wp:lineTo x="21538" y="0"/>
                <wp:lineTo x="0" y="0"/>
              </wp:wrapPolygon>
            </wp:wrapTight>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17545"/>
                    </a:xfrm>
                    <a:prstGeom prst="rect">
                      <a:avLst/>
                    </a:prstGeom>
                  </pic:spPr>
                </pic:pic>
              </a:graphicData>
            </a:graphic>
            <wp14:sizeRelH relativeFrom="page">
              <wp14:pctWidth>0</wp14:pctWidth>
            </wp14:sizeRelH>
            <wp14:sizeRelV relativeFrom="page">
              <wp14:pctHeight>0</wp14:pctHeight>
            </wp14:sizeRelV>
          </wp:anchor>
        </w:drawing>
      </w:r>
      <w:r w:rsidR="007935DC">
        <w:t xml:space="preserve">Figure 6: Page 1 of the Interface </w:t>
      </w:r>
    </w:p>
    <w:p w14:paraId="18368A27" w14:textId="77777777" w:rsidR="00AB642A" w:rsidRDefault="006B7875" w:rsidP="00AB642A">
      <w:r w:rsidRPr="006B7875">
        <w:t xml:space="preserve"> </w:t>
      </w:r>
      <w:r>
        <w:t xml:space="preserve">Figure </w:t>
      </w:r>
      <w:r>
        <w:t>7</w:t>
      </w:r>
      <w:r>
        <w:t xml:space="preserve">: Page </w:t>
      </w:r>
      <w:r>
        <w:t>2</w:t>
      </w:r>
      <w:r>
        <w:t xml:space="preserve"> of the Interface </w:t>
      </w:r>
    </w:p>
    <w:p w14:paraId="04232B14" w14:textId="0853A46A" w:rsidR="00AB642A" w:rsidRDefault="00AB642A" w:rsidP="00AB642A">
      <w:r>
        <w:rPr>
          <w:noProof/>
        </w:rPr>
        <w:lastRenderedPageBreak/>
        <w:drawing>
          <wp:anchor distT="0" distB="0" distL="114300" distR="114300" simplePos="0" relativeHeight="251676672" behindDoc="1" locked="0" layoutInCell="1" allowOverlap="1" wp14:anchorId="7DC291B5" wp14:editId="35E0487E">
            <wp:simplePos x="0" y="0"/>
            <wp:positionH relativeFrom="column">
              <wp:posOffset>0</wp:posOffset>
            </wp:positionH>
            <wp:positionV relativeFrom="paragraph">
              <wp:posOffset>0</wp:posOffset>
            </wp:positionV>
            <wp:extent cx="5731510" cy="3225800"/>
            <wp:effectExtent l="0" t="0" r="0" b="0"/>
            <wp:wrapTight wrapText="bothSides">
              <wp:wrapPolygon edited="0">
                <wp:start x="0" y="0"/>
                <wp:lineTo x="0" y="21515"/>
                <wp:lineTo x="21538" y="21515"/>
                <wp:lineTo x="21538" y="0"/>
                <wp:lineTo x="0" y="0"/>
              </wp:wrapPolygon>
            </wp:wrapTight>
            <wp:docPr id="13" name="Picture 1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5800"/>
                    </a:xfrm>
                    <a:prstGeom prst="rect">
                      <a:avLst/>
                    </a:prstGeom>
                  </pic:spPr>
                </pic:pic>
              </a:graphicData>
            </a:graphic>
            <wp14:sizeRelH relativeFrom="page">
              <wp14:pctWidth>0</wp14:pctWidth>
            </wp14:sizeRelH>
            <wp14:sizeRelV relativeFrom="page">
              <wp14:pctHeight>0</wp14:pctHeight>
            </wp14:sizeRelV>
          </wp:anchor>
        </w:drawing>
      </w:r>
      <w:r>
        <w:t xml:space="preserve">Figure </w:t>
      </w:r>
      <w:r w:rsidR="00A43175">
        <w:t>8</w:t>
      </w:r>
      <w:r>
        <w:t xml:space="preserve">: Page </w:t>
      </w:r>
      <w:r w:rsidR="00A43175">
        <w:t>3</w:t>
      </w:r>
      <w:r>
        <w:t xml:space="preserve"> of the Interface </w:t>
      </w:r>
    </w:p>
    <w:p w14:paraId="504F0FEF" w14:textId="0BD73BD2" w:rsidR="00AB642A" w:rsidRDefault="00AB642A" w:rsidP="00AB642A"/>
    <w:p w14:paraId="5B1E9B70" w14:textId="5C6FE8D0" w:rsidR="00A43175" w:rsidRDefault="001D2EC2" w:rsidP="00B67BAB">
      <w:pPr>
        <w:pStyle w:val="Heading1"/>
        <w:numPr>
          <w:ilvl w:val="0"/>
          <w:numId w:val="2"/>
        </w:numPr>
      </w:pPr>
      <w:r>
        <w:t xml:space="preserve"> </w:t>
      </w:r>
      <w:bookmarkStart w:id="14" w:name="_Toc72068271"/>
      <w:r>
        <w:t>Conclusion</w:t>
      </w:r>
      <w:bookmarkEnd w:id="14"/>
      <w:r>
        <w:t xml:space="preserve"> </w:t>
      </w:r>
    </w:p>
    <w:p w14:paraId="2682C43A" w14:textId="01AEBBC4" w:rsidR="001D2EC2" w:rsidRDefault="001D2EC2" w:rsidP="001D2EC2"/>
    <w:p w14:paraId="276607C0" w14:textId="734A5EBF" w:rsidR="001D2EC2" w:rsidRDefault="00FF576A" w:rsidP="001D2EC2">
      <w:r>
        <w:t xml:space="preserve">The report starts with providing a general overview of the ideation process of </w:t>
      </w:r>
      <w:r w:rsidR="005B6BBA">
        <w:t>business model</w:t>
      </w:r>
      <w:r w:rsidR="0000248E">
        <w:t>ling</w:t>
      </w:r>
      <w:r w:rsidR="005B6BBA">
        <w:t xml:space="preserve"> and the general</w:t>
      </w:r>
      <w:r w:rsidR="00EE3E3F">
        <w:t xml:space="preserve"> behaviour of a stella architecture model. </w:t>
      </w:r>
      <w:r w:rsidR="007532DC">
        <w:t>Each component</w:t>
      </w:r>
      <w:r w:rsidR="00166AA5">
        <w:t>/building block</w:t>
      </w:r>
      <w:r w:rsidR="007532DC">
        <w:t xml:space="preserve"> of the stella architecture used </w:t>
      </w:r>
      <w:r w:rsidR="0043207D">
        <w:t xml:space="preserve">in the reported model </w:t>
      </w:r>
      <w:r w:rsidR="007532DC">
        <w:t>is explained In detail</w:t>
      </w:r>
      <w:r w:rsidR="0043207D">
        <w:t xml:space="preserve"> with </w:t>
      </w:r>
      <w:r w:rsidR="00A966B6">
        <w:t xml:space="preserve">explanations </w:t>
      </w:r>
      <w:r w:rsidR="00415AED">
        <w:t>using figures.</w:t>
      </w:r>
      <w:r w:rsidR="00166AA5">
        <w:t xml:space="preserve"> The report gives a detailed account of all these components/building blocks</w:t>
      </w:r>
      <w:r w:rsidR="00A966B6">
        <w:t xml:space="preserve"> </w:t>
      </w:r>
      <w:r w:rsidR="00166AA5">
        <w:t xml:space="preserve">used in </w:t>
      </w:r>
      <w:r w:rsidR="00B9225B">
        <w:t xml:space="preserve">the reported model </w:t>
      </w:r>
      <w:r w:rsidR="000B0609">
        <w:t xml:space="preserve">for EIC in a tabular form. </w:t>
      </w:r>
      <w:r w:rsidR="0088169A">
        <w:t>The intended audience can also tweak the variables to see how the simulation reacts to these changes using the interface window</w:t>
      </w:r>
      <w:r w:rsidR="00D87367">
        <w:t>.</w:t>
      </w:r>
    </w:p>
    <w:p w14:paraId="0721BB07" w14:textId="3410B5EA" w:rsidR="005B0528" w:rsidRDefault="005B0528" w:rsidP="001D2EC2"/>
    <w:p w14:paraId="001F9898" w14:textId="6F86CC96" w:rsidR="005B0528" w:rsidRDefault="005B0528" w:rsidP="001D2EC2">
      <w:r>
        <w:t>The report depicts various ways a model can reflect its changes</w:t>
      </w:r>
      <w:r w:rsidR="00062F40">
        <w:t>.</w:t>
      </w:r>
      <w:r w:rsidR="00F46E4A">
        <w:t xml:space="preserve"> Although the intended audience can use the model and the interface window both, to see how the model responds to changes can be much easily viewed in the interface window.</w:t>
      </w:r>
      <w:r w:rsidR="00A54AB3">
        <w:t xml:space="preserve"> This model (interface combined) can be used by company higher ups and DSS analysts to simulate </w:t>
      </w:r>
      <w:r w:rsidR="007C4B94">
        <w:t xml:space="preserve">business scenario and see first-hand how </w:t>
      </w:r>
      <w:r w:rsidR="001F4C16">
        <w:t>their assumptions affect the company.</w:t>
      </w:r>
    </w:p>
    <w:p w14:paraId="21639400" w14:textId="04318112" w:rsidR="00D940FA" w:rsidRDefault="00D940FA" w:rsidP="001D2EC2"/>
    <w:p w14:paraId="7A31446F" w14:textId="6296C496" w:rsidR="00D940FA" w:rsidRDefault="00D940FA" w:rsidP="00B67BAB">
      <w:pPr>
        <w:pStyle w:val="Heading1"/>
        <w:numPr>
          <w:ilvl w:val="0"/>
          <w:numId w:val="2"/>
        </w:numPr>
      </w:pPr>
      <w:r>
        <w:t xml:space="preserve"> </w:t>
      </w:r>
      <w:bookmarkStart w:id="15" w:name="_Toc72068272"/>
      <w:r>
        <w:t>Reference</w:t>
      </w:r>
      <w:bookmarkEnd w:id="15"/>
    </w:p>
    <w:p w14:paraId="77663C12" w14:textId="281B7D8B" w:rsidR="00D940FA" w:rsidRDefault="00D940FA" w:rsidP="00D940FA"/>
    <w:p w14:paraId="5EBDF877" w14:textId="77777777" w:rsidR="009F6BD6" w:rsidRPr="009F6BD6" w:rsidRDefault="009F6BD6" w:rsidP="009F6BD6">
      <w:r w:rsidRPr="009F6BD6">
        <w:t xml:space="preserve">Stella Help. (2018). </w:t>
      </w:r>
      <w:r w:rsidRPr="009F6BD6">
        <w:rPr>
          <w:i/>
        </w:rPr>
        <w:t>Stella online Help, tutorials, and printed documentation.</w:t>
      </w:r>
      <w:r w:rsidRPr="009F6BD6">
        <w:t xml:space="preserve"> Retrieved from Stella and </w:t>
      </w:r>
      <w:proofErr w:type="spellStart"/>
      <w:r w:rsidRPr="009F6BD6">
        <w:t>iThink</w:t>
      </w:r>
      <w:proofErr w:type="spellEnd"/>
      <w:r w:rsidRPr="009F6BD6">
        <w:t xml:space="preserve"> Version 1.9.5.</w:t>
      </w:r>
    </w:p>
    <w:p w14:paraId="41AC12D7" w14:textId="77777777" w:rsidR="00D940FA" w:rsidRPr="00D940FA" w:rsidRDefault="00D940FA" w:rsidP="00D940FA"/>
    <w:sectPr w:rsidR="00D940FA" w:rsidRPr="00D940FA" w:rsidSect="009C505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791934"/>
    <w:multiLevelType w:val="hybridMultilevel"/>
    <w:tmpl w:val="9402BA8E"/>
    <w:lvl w:ilvl="0" w:tplc="39B2B574">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2457538F"/>
    <w:multiLevelType w:val="multilevel"/>
    <w:tmpl w:val="C98483EE"/>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79A0A1A"/>
    <w:multiLevelType w:val="multilevel"/>
    <w:tmpl w:val="1CDA38F6"/>
    <w:lvl w:ilvl="0">
      <w:start w:val="1"/>
      <w:numFmt w:val="decimal"/>
      <w:lvlText w:val="%1."/>
      <w:lvlJc w:val="left"/>
      <w:pPr>
        <w:ind w:left="1440" w:hanging="360"/>
      </w:pPr>
      <w:rPr>
        <w:rFonts w:hint="default"/>
      </w:rPr>
    </w:lvl>
    <w:lvl w:ilvl="1">
      <w:start w:val="1"/>
      <w:numFmt w:val="decimal"/>
      <w:isLgl/>
      <w:lvlText w:val="%1.%2"/>
      <w:lvlJc w:val="left"/>
      <w:pPr>
        <w:ind w:left="1620" w:hanging="540"/>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057"/>
    <w:rsid w:val="0000248E"/>
    <w:rsid w:val="00021784"/>
    <w:rsid w:val="00021D4A"/>
    <w:rsid w:val="00046861"/>
    <w:rsid w:val="00050254"/>
    <w:rsid w:val="00062F40"/>
    <w:rsid w:val="00080ABE"/>
    <w:rsid w:val="00082FDD"/>
    <w:rsid w:val="00094535"/>
    <w:rsid w:val="00096492"/>
    <w:rsid w:val="000B0609"/>
    <w:rsid w:val="000C4D37"/>
    <w:rsid w:val="000D11D0"/>
    <w:rsid w:val="000E049D"/>
    <w:rsid w:val="000F1764"/>
    <w:rsid w:val="000F7B3A"/>
    <w:rsid w:val="001224CD"/>
    <w:rsid w:val="001524CB"/>
    <w:rsid w:val="00153780"/>
    <w:rsid w:val="00166AA5"/>
    <w:rsid w:val="00181134"/>
    <w:rsid w:val="00184DA9"/>
    <w:rsid w:val="00195956"/>
    <w:rsid w:val="001A44C1"/>
    <w:rsid w:val="001B227F"/>
    <w:rsid w:val="001B7F91"/>
    <w:rsid w:val="001D2EC2"/>
    <w:rsid w:val="001D4242"/>
    <w:rsid w:val="001F4C16"/>
    <w:rsid w:val="002039C5"/>
    <w:rsid w:val="00207BA1"/>
    <w:rsid w:val="0021486B"/>
    <w:rsid w:val="00227E58"/>
    <w:rsid w:val="002345E1"/>
    <w:rsid w:val="00252274"/>
    <w:rsid w:val="00257B1C"/>
    <w:rsid w:val="002746E0"/>
    <w:rsid w:val="00275F6F"/>
    <w:rsid w:val="00284682"/>
    <w:rsid w:val="002876F1"/>
    <w:rsid w:val="002964F9"/>
    <w:rsid w:val="002A688C"/>
    <w:rsid w:val="002B2151"/>
    <w:rsid w:val="002F6CB4"/>
    <w:rsid w:val="00313669"/>
    <w:rsid w:val="00356AC3"/>
    <w:rsid w:val="00373BEC"/>
    <w:rsid w:val="003C3B30"/>
    <w:rsid w:val="003F50E5"/>
    <w:rsid w:val="00412233"/>
    <w:rsid w:val="004136CC"/>
    <w:rsid w:val="00415AED"/>
    <w:rsid w:val="0043207D"/>
    <w:rsid w:val="0043376D"/>
    <w:rsid w:val="0044717A"/>
    <w:rsid w:val="004501D9"/>
    <w:rsid w:val="00463480"/>
    <w:rsid w:val="00475C6A"/>
    <w:rsid w:val="00475DE3"/>
    <w:rsid w:val="00495C8D"/>
    <w:rsid w:val="004C048E"/>
    <w:rsid w:val="004E5C37"/>
    <w:rsid w:val="004E6D95"/>
    <w:rsid w:val="004F04CB"/>
    <w:rsid w:val="00514A4C"/>
    <w:rsid w:val="0054674D"/>
    <w:rsid w:val="005517C5"/>
    <w:rsid w:val="005545C4"/>
    <w:rsid w:val="00586CBB"/>
    <w:rsid w:val="005944DC"/>
    <w:rsid w:val="005A1B98"/>
    <w:rsid w:val="005B0528"/>
    <w:rsid w:val="005B64B8"/>
    <w:rsid w:val="005B6BBA"/>
    <w:rsid w:val="005E10A4"/>
    <w:rsid w:val="00616220"/>
    <w:rsid w:val="00673947"/>
    <w:rsid w:val="00674D95"/>
    <w:rsid w:val="00681B83"/>
    <w:rsid w:val="006B25F6"/>
    <w:rsid w:val="006B7875"/>
    <w:rsid w:val="006E28C0"/>
    <w:rsid w:val="007031BA"/>
    <w:rsid w:val="007532DC"/>
    <w:rsid w:val="007543A0"/>
    <w:rsid w:val="00762246"/>
    <w:rsid w:val="00764A41"/>
    <w:rsid w:val="007664BA"/>
    <w:rsid w:val="0077565D"/>
    <w:rsid w:val="007762B6"/>
    <w:rsid w:val="00783EC6"/>
    <w:rsid w:val="00786B5D"/>
    <w:rsid w:val="007935DC"/>
    <w:rsid w:val="00797BED"/>
    <w:rsid w:val="007A04FD"/>
    <w:rsid w:val="007A1A6B"/>
    <w:rsid w:val="007C0F5F"/>
    <w:rsid w:val="007C4B94"/>
    <w:rsid w:val="007D16A2"/>
    <w:rsid w:val="007E1B05"/>
    <w:rsid w:val="007E4F0F"/>
    <w:rsid w:val="00874756"/>
    <w:rsid w:val="0088169A"/>
    <w:rsid w:val="00892AB3"/>
    <w:rsid w:val="008A0808"/>
    <w:rsid w:val="008A4BCE"/>
    <w:rsid w:val="008C1DE5"/>
    <w:rsid w:val="008D7197"/>
    <w:rsid w:val="008E0195"/>
    <w:rsid w:val="008E0D03"/>
    <w:rsid w:val="008E72E1"/>
    <w:rsid w:val="00905AB2"/>
    <w:rsid w:val="00924A51"/>
    <w:rsid w:val="009465B8"/>
    <w:rsid w:val="0095648C"/>
    <w:rsid w:val="00963DE0"/>
    <w:rsid w:val="00983319"/>
    <w:rsid w:val="00996639"/>
    <w:rsid w:val="009B133E"/>
    <w:rsid w:val="009B27BF"/>
    <w:rsid w:val="009C3C1D"/>
    <w:rsid w:val="009C4D3F"/>
    <w:rsid w:val="009C5057"/>
    <w:rsid w:val="009D02FB"/>
    <w:rsid w:val="009E1312"/>
    <w:rsid w:val="009F6BD6"/>
    <w:rsid w:val="00A10438"/>
    <w:rsid w:val="00A21C3C"/>
    <w:rsid w:val="00A22FF5"/>
    <w:rsid w:val="00A33E0F"/>
    <w:rsid w:val="00A43175"/>
    <w:rsid w:val="00A54AB3"/>
    <w:rsid w:val="00A55CBB"/>
    <w:rsid w:val="00A712B2"/>
    <w:rsid w:val="00A74214"/>
    <w:rsid w:val="00A74F3B"/>
    <w:rsid w:val="00A75FB9"/>
    <w:rsid w:val="00A93D58"/>
    <w:rsid w:val="00A95DF8"/>
    <w:rsid w:val="00A966B6"/>
    <w:rsid w:val="00AA3EBC"/>
    <w:rsid w:val="00AB38FA"/>
    <w:rsid w:val="00AB642A"/>
    <w:rsid w:val="00AC1498"/>
    <w:rsid w:val="00AD6253"/>
    <w:rsid w:val="00AE66DE"/>
    <w:rsid w:val="00AF3F55"/>
    <w:rsid w:val="00B022E7"/>
    <w:rsid w:val="00B07FB0"/>
    <w:rsid w:val="00B33385"/>
    <w:rsid w:val="00B34419"/>
    <w:rsid w:val="00B35A82"/>
    <w:rsid w:val="00B505EF"/>
    <w:rsid w:val="00B54B09"/>
    <w:rsid w:val="00B57FEF"/>
    <w:rsid w:val="00B67BAB"/>
    <w:rsid w:val="00B84AFB"/>
    <w:rsid w:val="00B9225B"/>
    <w:rsid w:val="00B93641"/>
    <w:rsid w:val="00BA5502"/>
    <w:rsid w:val="00BC4B8D"/>
    <w:rsid w:val="00BE3513"/>
    <w:rsid w:val="00C01D93"/>
    <w:rsid w:val="00C57A1B"/>
    <w:rsid w:val="00C82077"/>
    <w:rsid w:val="00CA1C1A"/>
    <w:rsid w:val="00CA72A4"/>
    <w:rsid w:val="00CB26C6"/>
    <w:rsid w:val="00CF0DAC"/>
    <w:rsid w:val="00D142B6"/>
    <w:rsid w:val="00D177F6"/>
    <w:rsid w:val="00D22429"/>
    <w:rsid w:val="00D34491"/>
    <w:rsid w:val="00D4663A"/>
    <w:rsid w:val="00D662D5"/>
    <w:rsid w:val="00D66AA3"/>
    <w:rsid w:val="00D77E61"/>
    <w:rsid w:val="00D870E1"/>
    <w:rsid w:val="00D87367"/>
    <w:rsid w:val="00D90217"/>
    <w:rsid w:val="00D940FA"/>
    <w:rsid w:val="00D95D56"/>
    <w:rsid w:val="00DB0A7C"/>
    <w:rsid w:val="00DB1838"/>
    <w:rsid w:val="00DC0F42"/>
    <w:rsid w:val="00DC6086"/>
    <w:rsid w:val="00DC63C4"/>
    <w:rsid w:val="00DE2485"/>
    <w:rsid w:val="00E11CCF"/>
    <w:rsid w:val="00E23C04"/>
    <w:rsid w:val="00E27436"/>
    <w:rsid w:val="00E30B2A"/>
    <w:rsid w:val="00E341CF"/>
    <w:rsid w:val="00E35A2E"/>
    <w:rsid w:val="00E45A18"/>
    <w:rsid w:val="00E46F78"/>
    <w:rsid w:val="00E9514D"/>
    <w:rsid w:val="00EA5DB7"/>
    <w:rsid w:val="00EB2B4B"/>
    <w:rsid w:val="00EB6940"/>
    <w:rsid w:val="00EC4540"/>
    <w:rsid w:val="00EC4638"/>
    <w:rsid w:val="00EE3E3F"/>
    <w:rsid w:val="00EE539D"/>
    <w:rsid w:val="00EF3914"/>
    <w:rsid w:val="00F01E84"/>
    <w:rsid w:val="00F151EF"/>
    <w:rsid w:val="00F15C4E"/>
    <w:rsid w:val="00F2741A"/>
    <w:rsid w:val="00F46E4A"/>
    <w:rsid w:val="00FA6B50"/>
    <w:rsid w:val="00FB53E8"/>
    <w:rsid w:val="00FD329A"/>
    <w:rsid w:val="00FD3729"/>
    <w:rsid w:val="00FD47EF"/>
    <w:rsid w:val="00FF1A91"/>
    <w:rsid w:val="00FF57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23944"/>
  <w15:chartTrackingRefBased/>
  <w15:docId w15:val="{3F05D7B5-4EE2-9A4F-B99C-42D9BF6E4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505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505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345E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C5057"/>
    <w:rPr>
      <w:rFonts w:eastAsiaTheme="minorEastAsia"/>
      <w:sz w:val="22"/>
      <w:szCs w:val="22"/>
      <w:lang w:val="en-US" w:eastAsia="zh-CN"/>
    </w:rPr>
  </w:style>
  <w:style w:type="character" w:customStyle="1" w:styleId="NoSpacingChar">
    <w:name w:val="No Spacing Char"/>
    <w:basedOn w:val="DefaultParagraphFont"/>
    <w:link w:val="NoSpacing"/>
    <w:uiPriority w:val="1"/>
    <w:rsid w:val="009C5057"/>
    <w:rPr>
      <w:rFonts w:eastAsiaTheme="minorEastAsia"/>
      <w:sz w:val="22"/>
      <w:szCs w:val="22"/>
      <w:lang w:val="en-US" w:eastAsia="zh-CN"/>
    </w:rPr>
  </w:style>
  <w:style w:type="character" w:customStyle="1" w:styleId="Heading1Char">
    <w:name w:val="Heading 1 Char"/>
    <w:basedOn w:val="DefaultParagraphFont"/>
    <w:link w:val="Heading1"/>
    <w:uiPriority w:val="9"/>
    <w:rsid w:val="009C505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C505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C5057"/>
    <w:pPr>
      <w:ind w:left="720"/>
      <w:contextualSpacing/>
    </w:pPr>
  </w:style>
  <w:style w:type="character" w:customStyle="1" w:styleId="Heading3Char">
    <w:name w:val="Heading 3 Char"/>
    <w:basedOn w:val="DefaultParagraphFont"/>
    <w:link w:val="Heading3"/>
    <w:uiPriority w:val="9"/>
    <w:rsid w:val="002345E1"/>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9F6BD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F6BD6"/>
    <w:pPr>
      <w:spacing w:before="120"/>
    </w:pPr>
    <w:rPr>
      <w:b/>
      <w:bCs/>
      <w:i/>
      <w:iCs/>
    </w:rPr>
  </w:style>
  <w:style w:type="paragraph" w:styleId="TOC2">
    <w:name w:val="toc 2"/>
    <w:basedOn w:val="Normal"/>
    <w:next w:val="Normal"/>
    <w:autoRedefine/>
    <w:uiPriority w:val="39"/>
    <w:unhideWhenUsed/>
    <w:rsid w:val="009F6BD6"/>
    <w:pPr>
      <w:spacing w:before="120"/>
      <w:ind w:left="240"/>
    </w:pPr>
    <w:rPr>
      <w:b/>
      <w:bCs/>
      <w:sz w:val="22"/>
      <w:szCs w:val="22"/>
    </w:rPr>
  </w:style>
  <w:style w:type="paragraph" w:styleId="TOC3">
    <w:name w:val="toc 3"/>
    <w:basedOn w:val="Normal"/>
    <w:next w:val="Normal"/>
    <w:autoRedefine/>
    <w:uiPriority w:val="39"/>
    <w:unhideWhenUsed/>
    <w:rsid w:val="009F6BD6"/>
    <w:pPr>
      <w:ind w:left="480"/>
    </w:pPr>
    <w:rPr>
      <w:sz w:val="20"/>
      <w:szCs w:val="20"/>
    </w:rPr>
  </w:style>
  <w:style w:type="character" w:styleId="Hyperlink">
    <w:name w:val="Hyperlink"/>
    <w:basedOn w:val="DefaultParagraphFont"/>
    <w:uiPriority w:val="99"/>
    <w:unhideWhenUsed/>
    <w:rsid w:val="009F6BD6"/>
    <w:rPr>
      <w:color w:val="0563C1" w:themeColor="hyperlink"/>
      <w:u w:val="single"/>
    </w:rPr>
  </w:style>
  <w:style w:type="paragraph" w:styleId="TOC4">
    <w:name w:val="toc 4"/>
    <w:basedOn w:val="Normal"/>
    <w:next w:val="Normal"/>
    <w:autoRedefine/>
    <w:uiPriority w:val="39"/>
    <w:semiHidden/>
    <w:unhideWhenUsed/>
    <w:rsid w:val="009F6BD6"/>
    <w:pPr>
      <w:ind w:left="720"/>
    </w:pPr>
    <w:rPr>
      <w:sz w:val="20"/>
      <w:szCs w:val="20"/>
    </w:rPr>
  </w:style>
  <w:style w:type="paragraph" w:styleId="TOC5">
    <w:name w:val="toc 5"/>
    <w:basedOn w:val="Normal"/>
    <w:next w:val="Normal"/>
    <w:autoRedefine/>
    <w:uiPriority w:val="39"/>
    <w:semiHidden/>
    <w:unhideWhenUsed/>
    <w:rsid w:val="009F6BD6"/>
    <w:pPr>
      <w:ind w:left="960"/>
    </w:pPr>
    <w:rPr>
      <w:sz w:val="20"/>
      <w:szCs w:val="20"/>
    </w:rPr>
  </w:style>
  <w:style w:type="paragraph" w:styleId="TOC6">
    <w:name w:val="toc 6"/>
    <w:basedOn w:val="Normal"/>
    <w:next w:val="Normal"/>
    <w:autoRedefine/>
    <w:uiPriority w:val="39"/>
    <w:semiHidden/>
    <w:unhideWhenUsed/>
    <w:rsid w:val="009F6BD6"/>
    <w:pPr>
      <w:ind w:left="1200"/>
    </w:pPr>
    <w:rPr>
      <w:sz w:val="20"/>
      <w:szCs w:val="20"/>
    </w:rPr>
  </w:style>
  <w:style w:type="paragraph" w:styleId="TOC7">
    <w:name w:val="toc 7"/>
    <w:basedOn w:val="Normal"/>
    <w:next w:val="Normal"/>
    <w:autoRedefine/>
    <w:uiPriority w:val="39"/>
    <w:semiHidden/>
    <w:unhideWhenUsed/>
    <w:rsid w:val="009F6BD6"/>
    <w:pPr>
      <w:ind w:left="1440"/>
    </w:pPr>
    <w:rPr>
      <w:sz w:val="20"/>
      <w:szCs w:val="20"/>
    </w:rPr>
  </w:style>
  <w:style w:type="paragraph" w:styleId="TOC8">
    <w:name w:val="toc 8"/>
    <w:basedOn w:val="Normal"/>
    <w:next w:val="Normal"/>
    <w:autoRedefine/>
    <w:uiPriority w:val="39"/>
    <w:semiHidden/>
    <w:unhideWhenUsed/>
    <w:rsid w:val="009F6BD6"/>
    <w:pPr>
      <w:ind w:left="1680"/>
    </w:pPr>
    <w:rPr>
      <w:sz w:val="20"/>
      <w:szCs w:val="20"/>
    </w:rPr>
  </w:style>
  <w:style w:type="paragraph" w:styleId="TOC9">
    <w:name w:val="toc 9"/>
    <w:basedOn w:val="Normal"/>
    <w:next w:val="Normal"/>
    <w:autoRedefine/>
    <w:uiPriority w:val="39"/>
    <w:semiHidden/>
    <w:unhideWhenUsed/>
    <w:rsid w:val="009F6BD6"/>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Tutor Name: Lu Bai &amp; Abdullah Alghamdi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C69ABD-2C3A-FF45-81FB-90C631AF9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2262</Words>
  <Characters>12895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ID: 30535808</Company>
  <LinksUpToDate>false</LinksUpToDate>
  <CharactersWithSpaces>15127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FIT5094 IT for Management Decision Making</dc:title>
  <dc:subject>DSS Documentation – EIC</dc:subject>
  <dc:creator>Anmol Bagati</dc:creator>
  <cp:keywords/>
  <dc:description/>
  <cp:lastModifiedBy>Anmol Bagati</cp:lastModifiedBy>
  <cp:revision>2</cp:revision>
  <dcterms:created xsi:type="dcterms:W3CDTF">2021-05-16T04:41:00Z</dcterms:created>
  <dcterms:modified xsi:type="dcterms:W3CDTF">2021-05-16T04:41:00Z</dcterms:modified>
</cp:coreProperties>
</file>