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Modelling Somatic Hypermutations with </w:t>
      </w:r>
      <w:r w:rsidDel="00000000" w:rsidR="00000000" w:rsidRPr="00000000">
        <w:rPr>
          <w:rFonts w:ascii="Times New Roman" w:cs="Times New Roman" w:eastAsia="Times New Roman" w:hAnsi="Times New Roman"/>
          <w:i w:val="1"/>
          <w:sz w:val="24"/>
          <w:szCs w:val="24"/>
          <w:rtl w:val="0"/>
        </w:rPr>
        <w:t xml:space="preserve">Reinforcement</w:t>
      </w:r>
      <w:r w:rsidDel="00000000" w:rsidR="00000000" w:rsidRPr="00000000">
        <w:rPr>
          <w:rFonts w:ascii="Times New Roman" w:cs="Times New Roman" w:eastAsia="Times New Roman" w:hAnsi="Times New Roman"/>
          <w:i w:val="1"/>
          <w:sz w:val="24"/>
          <w:szCs w:val="24"/>
          <w:rtl w:val="0"/>
        </w:rPr>
        <w:t xml:space="preserve"> Learning for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Modelling </w:t>
      </w:r>
      <w:r w:rsidDel="00000000" w:rsidR="00000000" w:rsidRPr="00000000">
        <w:rPr>
          <w:rFonts w:ascii="Times New Roman" w:cs="Times New Roman" w:eastAsia="Times New Roman" w:hAnsi="Times New Roman"/>
          <w:i w:val="1"/>
          <w:sz w:val="24"/>
          <w:szCs w:val="24"/>
          <w:rtl w:val="0"/>
        </w:rPr>
        <w:t xml:space="preserve"> Somatic Hypermutations with Reinforcement Learning for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Dr. Nithya Ramakrishnan helped me regarding the reinforcement learning, while Prof. Subhashini Srinivasan provided guidance related to structural biology and protein-protein interactions, without which the project would not have a base to build upon.</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 during my course.</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course if not for her support and belief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 and I am grateful for their support.</w:t>
      </w:r>
    </w:p>
    <w:p w:rsidR="00000000" w:rsidDel="00000000" w:rsidP="00000000" w:rsidRDefault="00000000" w:rsidRPr="00000000" w14:paraId="000000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time-consuming in traditional wet approaches. Bioinformatic Tools and computational approaches can be used for this antibody design, to reduce the time and money required. Reinforcement learning is similar to natural selection, as in by trial-and-error method, the better actions (mutations) remain in the population and those harmful are removed over time. We present a reinforcement learning model for Somatic Hypermutations, which mimics the natural selection process in a very short time scale. In this model, the agent can learn to preferentially mutate amino acids in the antibody, leading  to affinity maturation. The model thus </w:t>
      </w:r>
      <w:r w:rsidDel="00000000" w:rsidR="00000000" w:rsidRPr="00000000">
        <w:rPr>
          <w:rFonts w:ascii="Times New Roman" w:cs="Times New Roman" w:eastAsia="Times New Roman" w:hAnsi="Times New Roman"/>
          <w:sz w:val="24"/>
          <w:szCs w:val="24"/>
          <w:rtl w:val="0"/>
        </w:rPr>
        <w:t xml:space="preserve">predicts</w:t>
      </w:r>
      <w:r w:rsidDel="00000000" w:rsidR="00000000" w:rsidRPr="00000000">
        <w:rPr>
          <w:rFonts w:ascii="Times New Roman" w:cs="Times New Roman" w:eastAsia="Times New Roman" w:hAnsi="Times New Roman"/>
          <w:sz w:val="24"/>
          <w:szCs w:val="24"/>
          <w:rtl w:val="0"/>
        </w:rPr>
        <w:t xml:space="preserve"> a higher binding affinity antibody than the initial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3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interaction of agent and environment in a Markov decision process (Sutton, R. S. and Barto A. G., 2018)</w:t>
            </w:r>
          </w:p>
        </w:tc>
      </w:tr>
      <w:tr>
        <w:trPr>
          <w:cantSplit w:val="0"/>
          <w:tblHeader w:val="0"/>
        </w:trPr>
        <w:tc>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Bash script for running GROMACS for energy minimization</w:t>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Parameters of ion.mdp(left), em_steep.mdp(middle) and em_cg.mdp(right)</w:t>
            </w:r>
          </w:p>
        </w:tc>
      </w:tr>
      <w:tr>
        <w:trPr>
          <w:cantSplit w:val="0"/>
          <w:tblHeader w:val="0"/>
        </w:trPr>
        <w:tc>
          <w:tcPr/>
          <w:p w:rsidR="00000000" w:rsidDel="00000000" w:rsidP="00000000" w:rsidRDefault="00000000" w:rsidRPr="00000000" w14:paraId="0000004F">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Interaction map of residues in Pembrolizumab-PD1 complex (5b8c)(Horita S et al., 2016)</w:t>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6">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Mutation Bias Matrix for the 17 positions in Pembrolizumab-PD1 (5B8C)</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7">
            <w:pPr>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Simulation 1 of mutating 6 residues of light chain into 3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8">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Simulation 1 of mutating 6 residues of light chain into 6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9">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Simulation 1 of mutating 3 residues of heavy chain into 17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Simulation 2 of mutating 3 residues of heavy chain into 17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B">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Simulation 2 of mutating 4 residues of heavy chain into 16 a.a.</w:t>
            </w:r>
          </w:p>
        </w:tc>
      </w:tr>
      <w:tr>
        <w:trPr>
          <w:cantSplit w:val="0"/>
          <w:tblHeader w:val="0"/>
        </w:trPr>
        <w:tc>
          <w:tcPr>
            <w:tcBorders>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C">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Simulation 1 of DQL</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0.0" w:type="dxa"/>
              <w:left w:w="100.0" w:type="dxa"/>
              <w:bottom w:w="0.0" w:type="dxa"/>
              <w:right w:w="100.0" w:type="dxa"/>
            </w:tcMar>
            <w:vAlign w:val="top"/>
          </w:tcPr>
          <w:p w:rsidR="00000000" w:rsidDel="00000000" w:rsidP="00000000" w:rsidRDefault="00000000" w:rsidRPr="00000000" w14:paraId="0000005D">
            <w:pPr>
              <w:tabs>
                <w:tab w:val="left" w:leader="none" w:pos="4994"/>
              </w:tabs>
              <w:spacing w:line="276"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Mutation Bias Matrix for the 17 positions in Pembrolizumab-PD1 (5B8C)</w:t>
            </w:r>
          </w:p>
        </w:tc>
      </w:tr>
    </w:tbl>
    <w:p w:rsidR="00000000" w:rsidDel="00000000" w:rsidP="00000000" w:rsidRDefault="00000000" w:rsidRPr="00000000" w14:paraId="0000005E">
      <w:pPr>
        <w:rPr>
          <w:rFonts w:ascii="Times New Roman" w:cs="Times New Roman" w:eastAsia="Times New Roman" w:hAnsi="Times New Roman"/>
          <w:b w:val="1"/>
          <w:sz w:val="24"/>
          <w:szCs w:val="24"/>
        </w:rPr>
        <w:sectPr>
          <w:headerReference r:id="rId9"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this section, we introduce the major approaches and address the following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questions:</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of SHM? </w:t>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1512" w:right="0" w:hanging="431.9999999999999"/>
        <w:jc w:val="left"/>
        <w:rPr>
          <w:rFonts w:ascii="Times New Roman" w:cs="Times New Roman" w:eastAsia="Times New Roman" w:hAnsi="Times New Roman"/>
          <w:b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is well-equipped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fine-tune the resultant Ig to make it bind to the antigens with high affinity and specificity (Papavasiliou and Schatz, 2002). </w:t>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proposed model, only point mutations at the peptide level are taken into consideration.</w:t>
      </w:r>
    </w:p>
    <w:p w:rsidR="00000000" w:rsidDel="00000000" w:rsidP="00000000" w:rsidRDefault="00000000" w:rsidRPr="00000000" w14:paraId="0000006A">
      <w:pPr>
        <w:spacing w:line="27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3329259"/>
            <wp:effectExtent b="0" l="0" r="0" t="0"/>
            <wp:docPr id="2140394239" name="image32.jpg"/>
            <a:graphic>
              <a:graphicData uri="http://schemas.openxmlformats.org/drawingml/2006/picture">
                <pic:pic>
                  <pic:nvPicPr>
                    <pic:cNvPr id="0" name="image32.jpg"/>
                    <pic:cNvPicPr preferRelativeResize="0"/>
                  </pic:nvPicPr>
                  <pic:blipFill>
                    <a:blip r:embed="rId10"/>
                    <a:srcRect b="0" l="0" r="0" t="13357"/>
                    <a:stretch>
                      <a:fillRect/>
                    </a:stretch>
                  </pic:blipFill>
                  <pic:spPr>
                    <a:xfrm>
                      <a:off x="0" y="0"/>
                      <a:ext cx="5272088" cy="332925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Broad overview of the affinity maturation (AM) process by which antibodies (Abs) evolve against vaccine-candidate antigens (Ags) in a germinal center (GC) reaction (</w:t>
      </w:r>
      <w:r w:rsidDel="00000000" w:rsidR="00000000" w:rsidRPr="00000000">
        <w:rPr>
          <w:rFonts w:ascii="Times New Roman" w:cs="Times New Roman" w:eastAsia="Times New Roman" w:hAnsi="Times New Roman"/>
          <w:sz w:val="24"/>
          <w:szCs w:val="24"/>
          <w:rtl w:val="0"/>
        </w:rPr>
        <w:t xml:space="preserve">Faris J et al., 2022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C">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Assumptions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make the following assumptions at the start of our study:</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1512" w:right="0" w:hanging="431.9999999999999"/>
        <w:jc w:val="left"/>
        <w:rPr>
          <w:rFonts w:ascii="Times New Roman" w:cs="Times New Roman" w:eastAsia="Times New Roman" w:hAnsi="Times New Roman"/>
          <w:b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p w:rsidR="00000000" w:rsidDel="00000000" w:rsidP="00000000" w:rsidRDefault="00000000" w:rsidRPr="00000000" w14:paraId="00000071">
      <w:pPr>
        <w:spacing w:line="480" w:lineRule="auto"/>
        <w:ind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Immunotherapy is a technique to harness a patient’s immune system to target cancer cells and destroy them. This is one of widely used techniques in cancer treatment.  </w:t>
      </w:r>
      <w:r w:rsidDel="00000000" w:rsidR="00000000" w:rsidRPr="00000000">
        <w:rPr>
          <w:rFonts w:ascii="Times New Roman" w:cs="Times New Roman" w:eastAsia="Times New Roman" w:hAnsi="Times New Roman"/>
          <w:sz w:val="24"/>
          <w:szCs w:val="24"/>
          <w:rtl w:val="0"/>
        </w:rPr>
        <w:t xml:space="preserve">Even</w:t>
      </w:r>
      <w:r w:rsidDel="00000000" w:rsidR="00000000" w:rsidRPr="00000000">
        <w:rPr>
          <w:rFonts w:ascii="Times New Roman" w:cs="Times New Roman" w:eastAsia="Times New Roman" w:hAnsi="Times New Roman"/>
          <w:sz w:val="24"/>
          <w:szCs w:val="24"/>
          <w:rtl w:val="0"/>
        </w:rPr>
        <w:t xml:space="preserve"> though this is a revolutionary technique, there are still many challenges in the clinical scenarios. Since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tumor-host interactions are heterogenous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immunotherapy respons</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differ. The tumor microenvironment (TME)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also affect the immunotherapeutic response and the immune evasion.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w:t>
      </w: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immune checkpoint inhibition (ICI), adoptive cellular therapy (CAR T-cell therapy) and cancer vaccination. Pembrolizumab comes under ICI</w:t>
      </w:r>
      <w:r w:rsidDel="00000000" w:rsidR="00000000" w:rsidRPr="00000000">
        <w:rPr>
          <w:rFonts w:ascii="Times New Roman" w:cs="Times New Roman" w:eastAsia="Times New Roman" w:hAnsi="Times New Roman"/>
          <w:sz w:val="24"/>
          <w:szCs w:val="24"/>
          <w:rtl w:val="0"/>
        </w:rPr>
        <w:t xml:space="preserve"> and is explained in more detail below.</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w:t>
      </w: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treatment with ICI, inhibition is released and cancer cells are targeted and destroyed by the primed and activated cytotoxic T cells.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embro), a IgG4 anti PD1 checkpoint inhibitor antibody, was one of the first FDA-approved therapy drugs for melanoma. Pembro was very successful in the melanoma patients and is still used in ICI therapy. </w:t>
      </w:r>
      <w:r w:rsidDel="00000000" w:rsidR="00000000" w:rsidRPr="00000000">
        <w:rPr>
          <w:rFonts w:ascii="Times New Roman" w:cs="Times New Roman" w:eastAsia="Times New Roman" w:hAnsi="Times New Roman"/>
          <w:sz w:val="24"/>
          <w:szCs w:val="24"/>
          <w:rtl w:val="0"/>
        </w:rPr>
        <w:t xml:space="preserve">We are using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Pembro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model IgG antibody to perform SHM and possibly find a higher affinity antibody (Peterson et al., 2022).</w:t>
      </w:r>
    </w:p>
    <w:p w:rsidR="00000000" w:rsidDel="00000000" w:rsidP="00000000" w:rsidRDefault="00000000" w:rsidRPr="00000000" w14:paraId="000000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512" w:right="0" w:hanging="431.9999999999999"/>
        <w:jc w:val="left"/>
        <w:rPr>
          <w:rFonts w:ascii="Times New Roman" w:cs="Times New Roman" w:eastAsia="Times New Roman" w:hAnsi="Times New Roman"/>
          <w:b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Binding affinity as a measure to evaluate the antibody and antigen interactions quantitatively and qualitatively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generaliz</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Ab-Ag interactions to protein-protein interaction (PPI) </w:t>
      </w:r>
      <w:r w:rsidDel="00000000" w:rsidR="00000000" w:rsidRPr="00000000">
        <w:rPr>
          <w:rFonts w:ascii="Times New Roman" w:cs="Times New Roman" w:eastAsia="Times New Roman" w:hAnsi="Times New Roman"/>
          <w:sz w:val="24"/>
          <w:szCs w:val="24"/>
          <w:rtl w:val="0"/>
        </w:rPr>
        <w:t xml:space="preserve">so we 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 </w:t>
      </w:r>
      <w:r w:rsidDel="00000000" w:rsidR="00000000" w:rsidRPr="00000000">
        <w:rPr>
          <w:rFonts w:ascii="Times New Roman" w:cs="Times New Roman" w:eastAsia="Times New Roman" w:hAnsi="Times New Roman"/>
          <w:sz w:val="24"/>
          <w:szCs w:val="24"/>
          <w:rtl w:val="0"/>
        </w:rPr>
        <w:t xml:space="preserve">them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better. Given the </w:t>
      </w:r>
      <w:r w:rsidDel="00000000" w:rsidR="00000000" w:rsidRPr="00000000">
        <w:rPr>
          <w:rFonts w:ascii="Times New Roman" w:cs="Times New Roman" w:eastAsia="Times New Roman" w:hAnsi="Times New Roman"/>
          <w:sz w:val="24"/>
          <w:szCs w:val="24"/>
          <w:rtl w:val="0"/>
        </w:rPr>
        <w:t xml:space="preserve">complex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structure, these interactions can also be explained as a function of atomic distances and characteristics, but this does not </w:t>
      </w:r>
      <w:r w:rsidDel="00000000" w:rsidR="00000000" w:rsidRPr="00000000">
        <w:rPr>
          <w:rFonts w:ascii="Times New Roman" w:cs="Times New Roman" w:eastAsia="Times New Roman" w:hAnsi="Times New Roman"/>
          <w:sz w:val="24"/>
          <w:szCs w:val="24"/>
          <w:rtl w:val="0"/>
        </w:rPr>
        <w:t xml:space="preserve">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behavior accurately. It is the affinity of these interactions under various biological conditions, such as temperature, pH and protein and substrate concentration that are critical in describing the intera</w:t>
      </w:r>
      <w:r w:rsidDel="00000000" w:rsidR="00000000" w:rsidRPr="00000000">
        <w:rPr>
          <w:rFonts w:ascii="Times New Roman" w:cs="Times New Roman" w:eastAsia="Times New Roman" w:hAnsi="Times New Roman"/>
          <w:sz w:val="24"/>
          <w:szCs w:val="24"/>
          <w:rtl w:val="0"/>
        </w:rPr>
        <w:t xml:space="preserv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Since in our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t>
      </w:r>
      <w:r w:rsidDel="00000000" w:rsidR="00000000" w:rsidRPr="00000000">
        <w:rPr>
          <w:rFonts w:ascii="Times New Roman" w:cs="Times New Roman" w:eastAsia="Times New Roman" w:hAnsi="Times New Roman"/>
          <w:sz w:val="24"/>
          <w:szCs w:val="24"/>
          <w:rtl w:val="0"/>
        </w:rPr>
        <w:t xml:space="preserve">do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a dataset of earlier experimentally </w:t>
      </w:r>
      <w:r w:rsidDel="00000000" w:rsidR="00000000" w:rsidRPr="00000000">
        <w:rPr>
          <w:rFonts w:ascii="Times New Roman" w:cs="Times New Roman" w:eastAsia="Times New Roman" w:hAnsi="Times New Roman"/>
          <w:sz w:val="24"/>
          <w:szCs w:val="24"/>
          <w:rtl w:val="0"/>
        </w:rPr>
        <w:t xml:space="preserve">determined results,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methods of estimating the binding affinity from the given high-resolution structure is the only option.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w:t>
      </w:r>
      <w:r w:rsidDel="00000000" w:rsidR="00000000" w:rsidRPr="00000000">
        <w:rPr>
          <w:rFonts w:ascii="Times New Roman" w:cs="Times New Roman" w:eastAsia="Times New Roman" w:hAnsi="Times New Roman"/>
          <w:sz w:val="24"/>
          <w:szCs w:val="24"/>
          <w:rtl w:val="0"/>
        </w:rPr>
        <w:t xml:space="preserve">These are described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512" w:right="0" w:hanging="431.9999999999999"/>
        <w:jc w:val="left"/>
        <w:rPr>
          <w:rFonts w:ascii="Times New Roman" w:cs="Times New Roman" w:eastAsia="Times New Roman" w:hAnsi="Times New Roman"/>
          <w:b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944" w:right="0" w:hanging="504.0000000000000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(RL) in </w:t>
      </w:r>
      <w:r w:rsidDel="00000000" w:rsidR="00000000" w:rsidRPr="00000000">
        <w:rPr>
          <w:rFonts w:ascii="Times New Roman" w:cs="Times New Roman" w:eastAsia="Times New Roman" w:hAnsi="Times New Roman"/>
          <w:sz w:val="24"/>
          <w:szCs w:val="24"/>
          <w:rtl w:val="0"/>
        </w:rPr>
        <w:t xml:space="preserve">a model in which an agent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learning what to do </w:t>
      </w:r>
      <w:r w:rsidDel="00000000" w:rsidR="00000000" w:rsidRPr="00000000">
        <w:rPr>
          <w:rFonts w:ascii="Times New Roman" w:cs="Times New Roman" w:eastAsia="Times New Roman" w:hAnsi="Times New Roman"/>
          <w:sz w:val="24"/>
          <w:szCs w:val="24"/>
          <w:rtl w:val="0"/>
        </w:rPr>
        <w:t xml:space="preserve">in an environmental condition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maximize a</w:t>
      </w:r>
      <w:r w:rsidDel="00000000" w:rsidR="00000000" w:rsidRPr="00000000">
        <w:rPr>
          <w:rFonts w:ascii="Times New Roman" w:cs="Times New Roman" w:eastAsia="Times New Roman" w:hAnsi="Times New Roman"/>
          <w:sz w:val="24"/>
          <w:szCs w:val="24"/>
          <w:rtl w:val="0"/>
        </w:rPr>
        <w:t xml:space="preserve">n expected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reward. </w:t>
      </w:r>
      <w:r w:rsidDel="00000000" w:rsidR="00000000" w:rsidRPr="00000000">
        <w:rPr>
          <w:rFonts w:ascii="Times New Roman" w:cs="Times New Roman" w:eastAsia="Times New Roman" w:hAnsi="Times New Roman"/>
          <w:sz w:val="24"/>
          <w:szCs w:val="24"/>
          <w:rtl w:val="0"/>
        </w:rPr>
        <w:t xml:space="preserve">It is described as a set of sequential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Markov decision processes (MDP). The basic idea is that an agent which is interacting with an environment over 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ction taken by the agent and the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1756102"/>
            <wp:effectExtent b="0" l="0" r="0" t="0"/>
            <wp:docPr id="2140394224"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5100638" cy="175610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interaction of agent and environment in a Markov decision process (MD</w:t>
      </w:r>
      <w:r w:rsidDel="00000000" w:rsidR="00000000" w:rsidRPr="00000000">
        <w:rPr>
          <w:rFonts w:ascii="Times New Roman" w:cs="Times New Roman" w:eastAsia="Times New Roman" w:hAnsi="Times New Roman"/>
          <w:sz w:val="24"/>
          <w:szCs w:val="24"/>
          <w:rtl w:val="0"/>
        </w:rPr>
        <w:t xml:space="preserve">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(Sutton, R. S. and Barto A. G., 2018)</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consists of:</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1155cc"/>
          <w:sz w:val="24"/>
          <w:szCs w:val="24"/>
          <w:u w:val="none"/>
          <w:shd w:fill="auto" w:val="clear"/>
          <w:vertAlign w:val="baseline"/>
          <w:rtl w:val="0"/>
        </w:rPr>
        <w:t xml:space="preserve">Agent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B-cells</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ff9900"/>
          <w:sz w:val="24"/>
          <w:szCs w:val="24"/>
          <w:u w:val="none"/>
          <w:shd w:fill="auto" w:val="clear"/>
          <w:vertAlign w:val="baseline"/>
          <w:rtl w:val="0"/>
        </w:rPr>
        <w:t xml:space="preserve">Action</w:t>
      </w:r>
      <w:r w:rsidDel="00000000" w:rsidR="00000000" w:rsidRPr="00000000">
        <w:rPr>
          <w:rFonts w:ascii="Times New Roman" w:cs="Times New Roman" w:eastAsia="Times New Roman" w:hAnsi="Times New Roman"/>
          <w:i w:val="0"/>
          <w:smallCaps w:val="0"/>
          <w:strike w:val="0"/>
          <w:color w:val="ff99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Point mutations on Pembrolizumab</w:t>
      </w:r>
      <w:r w:rsidDel="00000000" w:rsidR="00000000" w:rsidRPr="00000000">
        <w:rPr>
          <w:rFonts w:ascii="Times New Roman" w:cs="Times New Roman" w:eastAsia="Times New Roman" w:hAnsi="Times New Roman"/>
          <w:sz w:val="24"/>
          <w:szCs w:val="24"/>
          <w:rtl w:val="0"/>
        </w:rPr>
        <w:t xml:space="preserve"> (using PyMOL)</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38761d"/>
          <w:sz w:val="24"/>
          <w:szCs w:val="24"/>
          <w:u w:val="none"/>
          <w:shd w:fill="auto" w:val="clear"/>
          <w:vertAlign w:val="baseline"/>
          <w:rtl w:val="0"/>
        </w:rPr>
        <w:t xml:space="preserve">Environment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Affinity Maturation of Pembrolizumab-PD1</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cc0000"/>
          <w:sz w:val="24"/>
          <w:szCs w:val="24"/>
          <w:u w:val="none"/>
          <w:shd w:fill="auto" w:val="clear"/>
          <w:vertAlign w:val="baseline"/>
          <w:rtl w:val="0"/>
        </w:rPr>
        <w:t xml:space="preserve">State</w:t>
      </w:r>
      <w:r w:rsidDel="00000000" w:rsidR="00000000" w:rsidRPr="00000000">
        <w:rPr>
          <w:rFonts w:ascii="Times New Roman" w:cs="Times New Roman" w:eastAsia="Times New Roman" w:hAnsi="Times New Roman"/>
          <w:smallCaps w:val="0"/>
          <w:strike w:val="0"/>
          <w:color w:val="9900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Pembrolizumab with mutated amino acids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reward in RL refers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account</w:t>
      </w:r>
      <w:r w:rsidDel="00000000" w:rsidR="00000000" w:rsidRPr="00000000">
        <w:rPr>
          <w:rFonts w:ascii="Times New Roman" w:cs="Times New Roman" w:eastAsia="Times New Roman" w:hAnsi="Times New Roman"/>
          <w:sz w:val="24"/>
          <w:szCs w:val="24"/>
          <w:rtl w:val="0"/>
        </w:rPr>
        <w:t xml:space="preserve"> for the disparity between immediate and future rewards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8">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8A">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8B">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8C">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w:t>
      </w:r>
      <w:r w:rsidDel="00000000" w:rsidR="00000000" w:rsidRPr="00000000">
        <w:rPr>
          <w:rFonts w:ascii="Times New Roman" w:cs="Times New Roman" w:eastAsia="Times New Roman" w:hAnsi="Times New Roman"/>
          <w:sz w:val="24"/>
          <w:szCs w:val="24"/>
          <w:rtl w:val="0"/>
        </w:rPr>
        <w:t xml:space="preserve"> whereas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 tell us how good a given action or state is for an agent.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w:t>
      </w:r>
      <w:r w:rsidDel="00000000" w:rsidR="00000000" w:rsidRPr="00000000">
        <w:rPr>
          <w:rFonts w:ascii="Times New Roman" w:cs="Times New Roman" w:eastAsia="Times New Roman" w:hAnsi="Times New Roman"/>
          <w:sz w:val="24"/>
          <w:szCs w:val="24"/>
          <w:rtl w:val="0"/>
        </w:rPr>
        <w:t xml:space="preserve">(Sutton, R. S. and Barto A. G., 2018)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r w:rsidDel="00000000" w:rsidR="00000000" w:rsidRPr="00000000">
        <w:rPr>
          <w:rtl w:val="0"/>
        </w:rPr>
      </w:r>
    </w:p>
    <w:p w:rsidR="00000000" w:rsidDel="00000000" w:rsidP="00000000" w:rsidRDefault="00000000" w:rsidRPr="00000000" w14:paraId="00000095">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6">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9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Q-Learning (Sutton, R. S. and Barto A. G., 2018). </w:t>
      </w:r>
    </w:p>
    <w:p w:rsidR="00000000" w:rsidDel="00000000" w:rsidP="00000000" w:rsidRDefault="00000000" w:rsidRPr="00000000" w14:paraId="0000009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9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9A">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9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p w:rsidR="00000000" w:rsidDel="00000000" w:rsidP="00000000" w:rsidRDefault="00000000" w:rsidRPr="00000000" w14:paraId="0000009D">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Optimal State-Value function:</w:t>
      </w:r>
    </w:p>
    <w:p w:rsidR="00000000" w:rsidDel="00000000" w:rsidP="00000000" w:rsidRDefault="00000000" w:rsidRPr="00000000" w14:paraId="0000009E">
      <w:pPr>
        <w:jc w:val="center"/>
        <w:rPr>
          <w:rFonts w:ascii="Cambria Math" w:cs="Cambria Math" w:eastAsia="Cambria Math" w:hAnsi="Cambria Math"/>
          <w:b w:val="1"/>
          <w:sz w:val="24"/>
          <w:szCs w:val="24"/>
        </w:rPr>
      </w:pPr>
      <m:oMath>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 xml:space="preserve">v</m:t>
            </m:r>
          </m:e>
          <m:sub>
            <m:r>
              <w:rPr>
                <w:rFonts w:ascii="Cambria Math" w:cs="Cambria Math" w:eastAsia="Cambria Math" w:hAnsi="Cambria Math"/>
                <w:b w:val="1"/>
                <w:sz w:val="24"/>
                <w:szCs w:val="24"/>
              </w:rPr>
              <m:t xml:space="preserve">*</m:t>
            </m:r>
          </m:sub>
        </m:sSub>
        <m:r>
          <w:rPr>
            <w:rFonts w:ascii="Cambria Math" w:cs="Cambria Math" w:eastAsia="Cambria Math" w:hAnsi="Cambria Math"/>
            <w:b w:val="1"/>
            <w:sz w:val="24"/>
            <w:szCs w:val="24"/>
          </w:rPr>
          <m:t xml:space="preserve">(s)=</m:t>
        </m:r>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 xml:space="preserve">max </m:t>
            </m:r>
          </m:e>
          <m:sub>
            <m:r>
              <w:rPr>
                <w:rFonts w:ascii="Cambria Math" w:cs="Cambria Math" w:eastAsia="Cambria Math" w:hAnsi="Cambria Math"/>
                <w:b w:val="1"/>
                <w:sz w:val="24"/>
                <w:szCs w:val="24"/>
              </w:rPr>
              <m:t>π</m:t>
            </m:r>
          </m:sub>
        </m:sSub>
        <m:sSub>
          <m:sSubPr>
            <m:ctrlPr>
              <w:rPr>
                <w:rFonts w:ascii="Cambria Math" w:cs="Cambria Math" w:eastAsia="Cambria Math" w:hAnsi="Cambria Math"/>
                <w:b w:val="1"/>
                <w:sz w:val="24"/>
                <w:szCs w:val="24"/>
              </w:rPr>
            </m:ctrlPr>
          </m:sSubPr>
          <m:e>
            <m:r>
              <w:rPr>
                <w:rFonts w:ascii="Cambria Math" w:cs="Cambria Math" w:eastAsia="Cambria Math" w:hAnsi="Cambria Math"/>
                <w:b w:val="1"/>
                <w:sz w:val="24"/>
                <w:szCs w:val="24"/>
              </w:rPr>
              <m:t xml:space="preserve">v</m:t>
            </m:r>
          </m:e>
          <m:sub>
            <m:r>
              <w:rPr>
                <w:rFonts w:ascii="Cambria Math" w:cs="Cambria Math" w:eastAsia="Cambria Math" w:hAnsi="Cambria Math"/>
                <w:b w:val="1"/>
                <w:sz w:val="24"/>
                <w:szCs w:val="24"/>
              </w:rPr>
              <m:t>π</m:t>
            </m:r>
          </m:sub>
        </m:sSub>
        <m:r>
          <w:rPr>
            <w:rFonts w:ascii="Cambria Math" w:cs="Cambria Math" w:eastAsia="Cambria Math" w:hAnsi="Cambria Math"/>
            <w:b w:val="1"/>
            <w:sz w:val="24"/>
            <w:szCs w:val="24"/>
          </w:rPr>
          <m:t xml:space="preserve">(s)</m:t>
        </m:r>
      </m:oMath>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Optimal Action-Value function:</w:t>
      </w:r>
    </w:p>
    <w:p w:rsidR="00000000" w:rsidDel="00000000" w:rsidP="00000000" w:rsidRDefault="00000000" w:rsidRPr="00000000" w14:paraId="000000A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1">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w:t>
      </w:r>
      <w:r w:rsidDel="00000000" w:rsidR="00000000" w:rsidRPr="00000000">
        <w:rPr>
          <w:rFonts w:ascii="Times New Roman" w:cs="Times New Roman" w:eastAsia="Times New Roman" w:hAnsi="Times New Roman"/>
          <w:i w:val="1"/>
          <w:sz w:val="24"/>
          <w:szCs w:val="24"/>
          <w:rtl w:val="0"/>
        </w:rPr>
        <w:t xml:space="preserve">Bellman optimality equation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(Sutton, R. S. and Barto A. G., 2018) as follows:</w:t>
      </w:r>
    </w:p>
    <w:p w:rsidR="00000000" w:rsidDel="00000000" w:rsidP="00000000" w:rsidRDefault="00000000" w:rsidRPr="00000000" w14:paraId="000000A3">
      <w:pPr>
        <w:jc w:val="center"/>
        <w:rPr/>
      </w:pPr>
      <w:sdt>
        <w:sdtPr>
          <w:tag w:val="goog_rdk_0"/>
        </w:sdtPr>
        <w:sdtContent>
          <w:commentRangeStart w:id="0"/>
        </w:sdtContent>
      </w:sdt>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944" w:right="0" w:hanging="504.0000000000000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p w:rsidR="00000000" w:rsidDel="00000000" w:rsidP="00000000" w:rsidRDefault="00000000" w:rsidRPr="00000000" w14:paraId="000000A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This is achieved by utilizing 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A8">
      <w:pPr>
        <w:spacing w:line="276" w:lineRule="auto"/>
        <w:ind w:firstLine="720"/>
        <w:jc w:val="center"/>
        <w:rPr>
          <w:rFonts w:ascii="Times New Roman" w:cs="Times New Roman" w:eastAsia="Times New Roman" w:hAnsi="Times New Roman"/>
          <w:sz w:val="24"/>
          <w:szCs w:val="24"/>
        </w:rPr>
      </w:pPr>
      <w:sdt>
        <w:sdtPr>
          <w:tag w:val="goog_rdk_1"/>
        </w:sdtPr>
        <w:sdtContent>
          <w:commentRangeStart w:id="1"/>
        </w:sdtContent>
      </w:sdt>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97"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3863104" cy="887988"/>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A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p w:rsidR="00000000" w:rsidDel="00000000" w:rsidP="00000000" w:rsidRDefault="00000000" w:rsidRPr="00000000" w14:paraId="000000A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There are different exploration-exploitation methods. Let us discuss two of them in brief.</w:t>
      </w:r>
    </w:p>
    <w:p w:rsidR="00000000" w:rsidDel="00000000" w:rsidP="00000000" w:rsidRDefault="00000000" w:rsidRPr="00000000" w14:paraId="000000AC">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2">
      <w:pPr>
        <w:spacing w:line="480" w:lineRule="auto"/>
        <w:ind w:left="720" w:firstLine="0"/>
        <w:jc w:val="center"/>
        <w:rPr>
          <w:rFonts w:ascii="Times New Roman" w:cs="Times New Roman" w:eastAsia="Times New Roman" w:hAnsi="Times New Roman"/>
          <w:sz w:val="24"/>
          <w:szCs w:val="24"/>
        </w:rPr>
      </w:pPr>
      <w:sdt>
        <w:sdtPr>
          <w:tag w:val="goog_rdk_2"/>
        </w:sdtPr>
        <w:sdtContent>
          <w:commentRangeStart w:id="2"/>
        </w:sdtContent>
      </w:sdt>
      <w:r w:rsidDel="00000000" w:rsidR="00000000" w:rsidRPr="00000000">
        <w:rPr/>
        <w:drawing>
          <wp:inline distB="0" distT="0" distL="0" distR="0">
            <wp:extent cx="2563930" cy="558289"/>
            <wp:effectExtent b="0" l="0" r="0" t="0"/>
            <wp:docPr id="2140394296"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2563930" cy="55828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B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2279.055118110236" w:right="0" w:hanging="4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p>
    <w:p w:rsidR="00000000" w:rsidDel="00000000" w:rsidP="00000000" w:rsidRDefault="00000000" w:rsidRPr="00000000" w14:paraId="000000B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hundreds or thousands, but as we increase the number of possible states the agent can observe over time, the algorithm starts to demand more exploration and thus takes much more time to converge to an optimal final state.  </w:t>
      </w:r>
    </w:p>
    <w:p w:rsidR="00000000" w:rsidDel="00000000" w:rsidP="00000000" w:rsidRDefault="00000000" w:rsidRPr="00000000" w14:paraId="000000B6">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w:t>
      </w:r>
      <w:r w:rsidDel="00000000" w:rsidR="00000000" w:rsidRPr="00000000">
        <w:rPr>
          <w:rtl w:val="0"/>
        </w:rPr>
      </w:r>
    </w:p>
    <w:p w:rsidR="00000000" w:rsidDel="00000000" w:rsidP="00000000" w:rsidRDefault="00000000" w:rsidRPr="00000000" w14:paraId="000000B7">
      <w:pPr>
        <w:numPr>
          <w:ilvl w:val="1"/>
          <w:numId w:val="2"/>
        </w:numPr>
        <w:spacing w:line="480" w:lineRule="auto"/>
        <w:ind w:left="1512" w:hanging="431.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Reinforcement Learning (DRL)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 only Deep Q-Learning (DQL) , which was implemented in the work, is described.</w:t>
      </w:r>
    </w:p>
    <w:p w:rsidR="00000000" w:rsidDel="00000000" w:rsidP="00000000" w:rsidRDefault="00000000" w:rsidRPr="00000000" w14:paraId="000000B9">
      <w:pPr>
        <w:numPr>
          <w:ilvl w:val="2"/>
          <w:numId w:val="2"/>
        </w:numPr>
        <w:spacing w:line="480" w:lineRule="auto"/>
        <w:ind w:left="1944" w:hanging="504.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NN (FFNN) and convolutional neural network (CNN). For our model we are working with FFNN. For Deep Q-Learning the most commonly used type is CNN, which was introduced to learn Atari games (Mnih V et al., 2013).</w:t>
      </w:r>
    </w:p>
    <w:p w:rsidR="00000000" w:rsidDel="00000000" w:rsidP="00000000" w:rsidRDefault="00000000" w:rsidRPr="00000000" w14:paraId="000000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BC">
      <w:pPr>
        <w:numPr>
          <w:ilvl w:val="0"/>
          <w:numId w:val="9"/>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FFNN with randomized weights</w:t>
      </w:r>
    </w:p>
    <w:p w:rsidR="00000000" w:rsidDel="00000000" w:rsidP="00000000" w:rsidRDefault="00000000" w:rsidRPr="00000000" w14:paraId="000000BD">
      <w:pPr>
        <w:numPr>
          <w:ilvl w:val="0"/>
          <w:numId w:val="9"/>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a forward pass through the network and get the predicted value</w:t>
      </w:r>
    </w:p>
    <w:p w:rsidR="00000000" w:rsidDel="00000000" w:rsidP="00000000" w:rsidRDefault="00000000" w:rsidRPr="00000000" w14:paraId="000000BE">
      <w:pPr>
        <w:numPr>
          <w:ilvl w:val="0"/>
          <w:numId w:val="9"/>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loss of predicted and expected value using functions such as mean square error (MSE)</w:t>
      </w:r>
    </w:p>
    <w:p w:rsidR="00000000" w:rsidDel="00000000" w:rsidP="00000000" w:rsidRDefault="00000000" w:rsidRPr="00000000" w14:paraId="000000BF">
      <w:pPr>
        <w:numPr>
          <w:ilvl w:val="0"/>
          <w:numId w:val="9"/>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0">
      <w:pPr>
        <w:numPr>
          <w:ilvl w:val="0"/>
          <w:numId w:val="9"/>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a gradient descent to find the nearest minima and adjust the weight accordingly</w:t>
      </w:r>
    </w:p>
    <w:p w:rsidR="00000000" w:rsidDel="00000000" w:rsidP="00000000" w:rsidRDefault="00000000" w:rsidRPr="00000000" w14:paraId="000000C1">
      <w:pPr>
        <w:numPr>
          <w:ilvl w:val="2"/>
          <w:numId w:val="2"/>
        </w:numPr>
        <w:spacing w:line="480" w:lineRule="auto"/>
        <w:ind w:left="1944" w:hanging="504.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p>
    <w:p w:rsidR="00000000" w:rsidDel="00000000" w:rsidP="00000000" w:rsidRDefault="00000000" w:rsidRPr="00000000" w14:paraId="000000C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 equation[ref] with an ANN, we call this a Deep Q-Network (DQN), which is now used to approximate optimal Q-values. This algorithm was explained by Mnih V et al., 2013, to create a DQL model to play Atari games, and has been used in many other complex games such as DOTA2 and GO. CNN has been used for deep learning algorithms for complex datasets such as images and protein structures to be analyzed. The detailed algorithm of the DQL is explained in the following sections. </w:t>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DQL models have been made before for SHM and affinity maturation. Faris J et al., 2022, described a DQL model for vaccine development which consists of an affinity maturation (AM) model to simulate the effects of vaccines on AM.</w:t>
      </w:r>
    </w:p>
    <w:p w:rsidR="00000000" w:rsidDel="00000000" w:rsidP="00000000" w:rsidRDefault="00000000" w:rsidRPr="00000000" w14:paraId="000000C4">
      <w:pPr>
        <w:numPr>
          <w:ilvl w:val="1"/>
          <w:numId w:val="2"/>
        </w:numPr>
        <w:spacing w:after="0" w:afterAutospacing="0" w:line="480" w:lineRule="auto"/>
        <w:ind w:left="1512" w:hanging="431.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C5">
      <w:pPr>
        <w:numPr>
          <w:ilvl w:val="2"/>
          <w:numId w:val="2"/>
        </w:numPr>
        <w:spacing w:line="480" w:lineRule="auto"/>
        <w:ind w:left="1944" w:hanging="504.00000000000006"/>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C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C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the reinforcement learning (RL) model because unlike supervised and unsupervised learning, RL models don't require labeled data to train the model. RL is similar to natural learning of trial and error; we simultaneously generate the data and the model learns from it based on the mistakes depending on the reward received.</w:t>
      </w:r>
    </w:p>
    <w:p w:rsidR="00000000" w:rsidDel="00000000" w:rsidP="00000000" w:rsidRDefault="00000000" w:rsidRPr="00000000" w14:paraId="000000C8">
      <w:pPr>
        <w:numPr>
          <w:ilvl w:val="2"/>
          <w:numId w:val="2"/>
        </w:numPr>
        <w:spacing w:line="480" w:lineRule="auto"/>
        <w:ind w:left="1944" w:hanging="504.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Minor Objective</w:t>
      </w:r>
    </w:p>
    <w:p w:rsidR="00000000" w:rsidDel="00000000" w:rsidP="00000000" w:rsidRDefault="00000000" w:rsidRPr="00000000" w14:paraId="000000C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inter-residue distance plots of the predicted structures. The alternate states provided by the RL model can then be synthesized in a wet-lab and tested for effectiveness.</w:t>
      </w:r>
    </w:p>
    <w:p w:rsidR="00000000" w:rsidDel="00000000" w:rsidP="00000000" w:rsidRDefault="00000000" w:rsidRPr="00000000" w14:paraId="000000CA">
      <w:pPr>
        <w:numPr>
          <w:ilvl w:val="0"/>
          <w:numId w:val="2"/>
        </w:numPr>
        <w:spacing w:line="480" w:lineRule="auto"/>
        <w:ind w:left="10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r w:rsidDel="00000000" w:rsidR="00000000" w:rsidRPr="00000000">
        <w:rPr>
          <w:rtl w:val="0"/>
        </w:rPr>
      </w:r>
    </w:p>
    <w:p w:rsidR="00000000" w:rsidDel="00000000" w:rsidP="00000000" w:rsidRDefault="00000000" w:rsidRPr="00000000" w14:paraId="000000CB">
      <w:pPr>
        <w:numPr>
          <w:ilvl w:val="1"/>
          <w:numId w:val="2"/>
        </w:numPr>
        <w:spacing w:line="480" w:lineRule="auto"/>
        <w:ind w:left="1512" w:hanging="431.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Pembrolizumab</w:t>
      </w:r>
      <w:r w:rsidDel="00000000" w:rsidR="00000000" w:rsidRPr="00000000">
        <w:rPr>
          <w:rtl w:val="0"/>
        </w:rPr>
      </w:r>
    </w:p>
    <w:p w:rsidR="00000000" w:rsidDel="00000000" w:rsidP="00000000" w:rsidRDefault="00000000" w:rsidRPr="00000000" w14:paraId="000000C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w:t>
      </w:r>
    </w:p>
    <w:p w:rsidR="00000000" w:rsidDel="00000000" w:rsidP="00000000" w:rsidRDefault="00000000" w:rsidRPr="00000000" w14:paraId="000000C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47813" cy="1189280"/>
            <wp:effectExtent b="3175" l="3175" r="3175" t="3175"/>
            <wp:docPr id="2140394289" name="image79.png"/>
            <a:graphic>
              <a:graphicData uri="http://schemas.openxmlformats.org/drawingml/2006/picture">
                <pic:pic>
                  <pic:nvPicPr>
                    <pic:cNvPr id="0" name="image79.png"/>
                    <pic:cNvPicPr preferRelativeResize="0"/>
                  </pic:nvPicPr>
                  <pic:blipFill>
                    <a:blip r:embed="rId14"/>
                    <a:srcRect b="0" l="0" r="42618" t="15346"/>
                    <a:stretch>
                      <a:fillRect/>
                    </a:stretch>
                  </pic:blipFill>
                  <pic:spPr>
                    <a:xfrm>
                      <a:off x="0" y="0"/>
                      <a:ext cx="1547813" cy="1189280"/>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443038" cy="1221713"/>
            <wp:effectExtent b="3175" l="3175" r="3175" t="3175"/>
            <wp:docPr id="2140394300" name="image71.png"/>
            <a:graphic>
              <a:graphicData uri="http://schemas.openxmlformats.org/drawingml/2006/picture">
                <pic:pic>
                  <pic:nvPicPr>
                    <pic:cNvPr id="0" name="image71.png"/>
                    <pic:cNvPicPr preferRelativeResize="0"/>
                  </pic:nvPicPr>
                  <pic:blipFill>
                    <a:blip r:embed="rId15"/>
                    <a:srcRect b="6171" l="0" r="0" t="0"/>
                    <a:stretch>
                      <a:fillRect/>
                    </a:stretch>
                  </pic:blipFill>
                  <pic:spPr>
                    <a:xfrm>
                      <a:off x="0" y="0"/>
                      <a:ext cx="1443038" cy="1221713"/>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366838" cy="1178897"/>
            <wp:effectExtent b="3175" l="3175" r="3175" t="3175"/>
            <wp:docPr id="2140394257" name="image23.png"/>
            <a:graphic>
              <a:graphicData uri="http://schemas.openxmlformats.org/drawingml/2006/picture">
                <pic:pic>
                  <pic:nvPicPr>
                    <pic:cNvPr id="0" name="image23.png"/>
                    <pic:cNvPicPr preferRelativeResize="0"/>
                  </pic:nvPicPr>
                  <pic:blipFill>
                    <a:blip r:embed="rId16"/>
                    <a:srcRect b="7692" l="0" r="20193" t="0"/>
                    <a:stretch>
                      <a:fillRect/>
                    </a:stretch>
                  </pic:blipFill>
                  <pic:spPr>
                    <a:xfrm>
                      <a:off x="0" y="0"/>
                      <a:ext cx="1366838" cy="117889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Parameters of ion.mdp(left), em_steep.mdp(middle) and em_cg.mdp(right)</w:t>
      </w:r>
    </w:p>
    <w:p w:rsidR="00000000" w:rsidDel="00000000" w:rsidP="00000000" w:rsidRDefault="00000000" w:rsidRPr="00000000" w14:paraId="000000C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35400" cy="2495550"/>
            <wp:effectExtent b="0" l="0" r="0" t="0"/>
            <wp:docPr id="2140394299" name="image69.png"/>
            <a:graphic>
              <a:graphicData uri="http://schemas.openxmlformats.org/drawingml/2006/picture">
                <pic:pic>
                  <pic:nvPicPr>
                    <pic:cNvPr id="0" name="image69.png"/>
                    <pic:cNvPicPr preferRelativeResize="0"/>
                  </pic:nvPicPr>
                  <pic:blipFill>
                    <a:blip r:embed="rId17"/>
                    <a:srcRect b="0" l="0" r="891" t="0"/>
                    <a:stretch>
                      <a:fillRect/>
                    </a:stretch>
                  </pic:blipFill>
                  <pic:spPr>
                    <a:xfrm>
                      <a:off x="0" y="0"/>
                      <a:ext cx="51354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Figure 4: Bash script for running GROMACS for energy minimization</w:t>
      </w:r>
      <w:r w:rsidDel="00000000" w:rsidR="00000000" w:rsidRPr="00000000">
        <w:rPr>
          <w:rtl w:val="0"/>
        </w:rPr>
      </w:r>
    </w:p>
    <w:p w:rsidR="00000000" w:rsidDel="00000000" w:rsidP="00000000" w:rsidRDefault="00000000" w:rsidRPr="00000000" w14:paraId="000000D1">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859050" cy="4537126"/>
            <wp:effectExtent b="0" l="0" r="0" t="0"/>
            <wp:docPr descr="figure 2" id="2140394301" name="image73.jpg"/>
            <a:graphic>
              <a:graphicData uri="http://schemas.openxmlformats.org/drawingml/2006/picture">
                <pic:pic>
                  <pic:nvPicPr>
                    <pic:cNvPr descr="figure 2" id="0" name="image73.jpg"/>
                    <pic:cNvPicPr preferRelativeResize="0"/>
                  </pic:nvPicPr>
                  <pic:blipFill>
                    <a:blip r:embed="rId18"/>
                    <a:srcRect b="0" l="0" r="0" t="0"/>
                    <a:stretch>
                      <a:fillRect/>
                    </a:stretch>
                  </pic:blipFill>
                  <pic:spPr>
                    <a:xfrm>
                      <a:off x="0" y="0"/>
                      <a:ext cx="3859050" cy="453712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Interaction map of 17 residues in Pembrolizumab-PD1 complex (5b8c). Direct protein/protein hydrogen bonds are in blue;water-mediated hydrogen bonds are in green; and salt bridges are in red (Horita S et al., 2016)</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512" w:right="0" w:hanging="431.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p>
    <w:p w:rsidR="00000000" w:rsidDel="00000000" w:rsidP="00000000" w:rsidRDefault="00000000" w:rsidRPr="00000000" w14:paraId="000000D5">
      <w:pPr>
        <w:spacing w:after="0"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Binding affinity (BA) can be determined experimentally, but it isn’t feasible to do so, thus we use computational methods to estimate binding affinities. We consider the following factors in determining the binding affinity estimator To choose which method is best for our use depends on: time taken to estimate binding affinity, accessibility of the method (if it is available via web-server or can be installed locally on local machines), accuracy and relevance of the method, and the metadata provided by the method. WeI compared multiple methods including PRODIGY (Xue L et al., 2016), LISA (Raucci R et al.,2018), CSM-AB (Myung Y et al., 2022), AREA-AFFINITY (Yang Y et al, 2023) and DG-Affinity (Yuan Y et al,2023) by literature review and comparing them based on the parameters mentioned above before. </w:t>
      </w:r>
    </w:p>
    <w:p w:rsidR="00000000" w:rsidDel="00000000" w:rsidP="00000000" w:rsidRDefault="00000000" w:rsidRPr="00000000" w14:paraId="000000D6">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uses a linear model consisting of the constituent parameters including types of intermolecular non covalent contacts and also non interacting surfaces (NIS) to predict the binding affinity. LISA utilizes a non-linear model to estimate the protein-protein interactions. Both tools are considered good for protein-protein interactions (PPI) (Yang Y et al, 2023). They are locally installable and fast. Since LISA has not been maintained and not dependable for the future. PRODIGY is maintained (</w:t>
      </w:r>
      <w:hyperlink r:id="rId19">
        <w:r w:rsidDel="00000000" w:rsidR="00000000" w:rsidRPr="00000000">
          <w:rPr>
            <w:rFonts w:ascii="Times New Roman" w:cs="Times New Roman" w:eastAsia="Times New Roman" w:hAnsi="Times New Roman"/>
            <w:color w:val="467886"/>
            <w:sz w:val="24"/>
            <w:szCs w:val="24"/>
            <w:u w:val="single"/>
            <w:rtl w:val="0"/>
          </w:rPr>
          <w:t xml:space="preserve">https://github.com/haddocking/prodigy</w:t>
        </w:r>
      </w:hyperlink>
      <w:r w:rsidDel="00000000" w:rsidR="00000000" w:rsidRPr="00000000">
        <w:rPr>
          <w:rFonts w:ascii="Times New Roman" w:cs="Times New Roman" w:eastAsia="Times New Roman" w:hAnsi="Times New Roman"/>
          <w:sz w:val="24"/>
          <w:szCs w:val="24"/>
          <w:rtl w:val="0"/>
        </w:rPr>
        <w:t xml:space="preserve">) and also provides metadata on the type of contacts the proteins are making, we choose this tool for BA calculation.. </w:t>
      </w:r>
    </w:p>
    <w:p w:rsidR="00000000" w:rsidDel="00000000" w:rsidP="00000000" w:rsidRDefault="00000000" w:rsidRPr="00000000" w14:paraId="000000D7">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D8">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D9">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DA">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36" name="image2.png"/>
            <a:graphic>
              <a:graphicData uri="http://schemas.openxmlformats.org/drawingml/2006/picture">
                <pic:pic>
                  <pic:nvPicPr>
                    <pic:cNvPr id="0" name="image2.png"/>
                    <pic:cNvPicPr preferRelativeResize="0"/>
                  </pic:nvPicPr>
                  <pic:blipFill>
                    <a:blip r:embed="rId20"/>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Example output from PRODIGY for a mutated state</w:t>
      </w:r>
    </w:p>
    <w:p w:rsidR="00000000" w:rsidDel="00000000" w:rsidP="00000000" w:rsidRDefault="00000000" w:rsidRPr="00000000" w14:paraId="000000DC">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DD">
      <w:pPr>
        <w:numPr>
          <w:ilvl w:val="0"/>
          <w:numId w:val="1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Polar</w:t>
      </w:r>
      <w:r w:rsidDel="00000000" w:rsidR="00000000" w:rsidRPr="00000000">
        <w:rPr>
          <w:rFonts w:ascii="Times New Roman" w:cs="Times New Roman" w:eastAsia="Times New Roman" w:hAnsi="Times New Roman"/>
          <w:sz w:val="24"/>
          <w:szCs w:val="24"/>
          <w:rtl w:val="0"/>
        </w:rPr>
        <w:t xml:space="preserve">: C, H, N, Q, S, T, W </w:t>
      </w:r>
    </w:p>
    <w:p w:rsidR="00000000" w:rsidDel="00000000" w:rsidP="00000000" w:rsidRDefault="00000000" w:rsidRPr="00000000" w14:paraId="000000DE">
      <w:pPr>
        <w:numPr>
          <w:ilvl w:val="0"/>
          <w:numId w:val="13"/>
        </w:numPr>
        <w:spacing w:after="0" w:after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Apolar</w:t>
      </w:r>
      <w:r w:rsidDel="00000000" w:rsidR="00000000" w:rsidRPr="00000000">
        <w:rPr>
          <w:rFonts w:ascii="Times New Roman" w:cs="Times New Roman" w:eastAsia="Times New Roman" w:hAnsi="Times New Roman"/>
          <w:sz w:val="24"/>
          <w:szCs w:val="24"/>
          <w:rtl w:val="0"/>
        </w:rPr>
        <w:t xml:space="preserve">: A, F, G, I, L, V, M, P, Y </w:t>
      </w:r>
    </w:p>
    <w:p w:rsidR="00000000" w:rsidDel="00000000" w:rsidP="00000000" w:rsidRDefault="00000000" w:rsidRPr="00000000" w14:paraId="000000DF">
      <w:pPr>
        <w:numPr>
          <w:ilvl w:val="0"/>
          <w:numId w:val="13"/>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Charged</w:t>
      </w:r>
      <w:r w:rsidDel="00000000" w:rsidR="00000000" w:rsidRPr="00000000">
        <w:rPr>
          <w:rFonts w:ascii="Times New Roman" w:cs="Times New Roman" w:eastAsia="Times New Roman" w:hAnsi="Times New Roman"/>
          <w:sz w:val="24"/>
          <w:szCs w:val="24"/>
          <w:rtl w:val="0"/>
        </w:rPr>
        <w:t xml:space="preserve">: E, D, K, R</w:t>
      </w:r>
    </w:p>
    <w:p w:rsidR="00000000" w:rsidDel="00000000" w:rsidP="00000000" w:rsidRDefault="00000000" w:rsidRPr="00000000" w14:paraId="000000E0">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512" w:right="0" w:hanging="431.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Q-Learning in RL model</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944" w:right="0" w:hanging="504.00000000000006"/>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w:t>
      </w:r>
      <w:r w:rsidDel="00000000" w:rsidR="00000000" w:rsidRPr="00000000">
        <w:rPr>
          <w:rFonts w:ascii="Times New Roman" w:cs="Times New Roman" w:eastAsia="Times New Roman" w:hAnsi="Times New Roman"/>
          <w:sz w:val="24"/>
          <w:szCs w:val="24"/>
          <w:rtl w:val="0"/>
        </w:rPr>
        <w:t xml:space="preserve">Agent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with the action list</w:t>
      </w:r>
    </w:p>
    <w:p w:rsidR="00000000" w:rsidDel="00000000" w:rsidP="00000000" w:rsidRDefault="00000000" w:rsidRPr="00000000" w14:paraId="000000E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E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E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w:t>
      </w:r>
      <w:r w:rsidDel="00000000" w:rsidR="00000000" w:rsidRPr="00000000">
        <w:rPr>
          <w:rFonts w:ascii="Times New Roman" w:cs="Times New Roman" w:eastAsia="Times New Roman" w:hAnsi="Times New Roman"/>
          <w:sz w:val="24"/>
          <w:szCs w:val="24"/>
          <w:rtl w:val="0"/>
        </w:rPr>
        <w:t xml:space="preserve"> to recommended values</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E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sz w:val="24"/>
          <w:szCs w:val="24"/>
          <w:rtl w:val="0"/>
        </w:rPr>
        <w:t xml:space="preserve">Vangone A and Bonvin A, 2015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altered to add van-der Waals as negative reward, and charged-polar and apolar-apolar contacts were added according to their Pearson correlation with binding affinity.</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3606135"/>
            <wp:effectExtent b="0" l="0" r="0" t="0"/>
            <wp:docPr id="2140394262" name="image26.png"/>
            <a:graphic>
              <a:graphicData uri="http://schemas.openxmlformats.org/drawingml/2006/picture">
                <pic:pic>
                  <pic:nvPicPr>
                    <pic:cNvPr id="0" name="image26.png"/>
                    <pic:cNvPicPr preferRelativeResize="0"/>
                  </pic:nvPicPr>
                  <pic:blipFill>
                    <a:blip r:embed="rId21"/>
                    <a:srcRect b="5974" l="0" r="0" t="0"/>
                    <a:stretch>
                      <a:fillRect/>
                    </a:stretch>
                  </pic:blipFill>
                  <pic:spPr>
                    <a:xfrm>
                      <a:off x="0" y="0"/>
                      <a:ext cx="5757863" cy="36061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Scoring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ector v</w:t>
      </w:r>
      <w:r w:rsidDel="00000000" w:rsidR="00000000" w:rsidRPr="00000000">
        <w:rPr>
          <w:rFonts w:ascii="Times New Roman" w:cs="Times New Roman" w:eastAsia="Times New Roman" w:hAnsi="Times New Roman"/>
          <w:sz w:val="24"/>
          <w:szCs w:val="24"/>
          <w:rtl w:val="0"/>
        </w:rPr>
        <w:t xml:space="preserve">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reward function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2915084"/>
            <wp:effectExtent b="0" l="0" r="0" t="0"/>
            <wp:docPr id="2140394283" name="image46.png"/>
            <a:graphic>
              <a:graphicData uri="http://schemas.openxmlformats.org/drawingml/2006/picture">
                <pic:pic>
                  <pic:nvPicPr>
                    <pic:cNvPr id="0" name="image46.png"/>
                    <pic:cNvPicPr preferRelativeResize="0"/>
                  </pic:nvPicPr>
                  <pic:blipFill>
                    <a:blip r:embed="rId22"/>
                    <a:srcRect b="0" l="0" r="0" t="1593"/>
                    <a:stretch>
                      <a:fillRect/>
                    </a:stretch>
                  </pic:blipFill>
                  <pic:spPr>
                    <a:xfrm>
                      <a:off x="0" y="0"/>
                      <a:ext cx="3800475" cy="291508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Converting score (“reward”) into reward (“c_reward”)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0F6">
      <w:pPr>
        <w:spacing w:after="0" w:line="276" w:lineRule="auto"/>
        <w:ind w:lef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139287" cy="6262688"/>
            <wp:effectExtent b="0" l="0" r="0" t="0"/>
            <wp:docPr id="2140394269"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4139287" cy="626268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2457450</wp:posOffset>
            </wp:positionH>
            <wp:positionV relativeFrom="paragraph">
              <wp:posOffset>542925</wp:posOffset>
            </wp:positionV>
            <wp:extent cx="3538538" cy="1346848"/>
            <wp:effectExtent b="0" l="0" r="0" t="0"/>
            <wp:wrapNone/>
            <wp:docPr id="2140394250" name="image80.png"/>
            <a:graphic>
              <a:graphicData uri="http://schemas.openxmlformats.org/drawingml/2006/picture">
                <pic:pic>
                  <pic:nvPicPr>
                    <pic:cNvPr id="0" name="image80.png"/>
                    <pic:cNvPicPr preferRelativeResize="0"/>
                  </pic:nvPicPr>
                  <pic:blipFill>
                    <a:blip r:embed="rId24"/>
                    <a:srcRect b="0" l="0" r="0" t="0"/>
                    <a:stretch>
                      <a:fillRect/>
                    </a:stretch>
                  </pic:blipFill>
                  <pic:spPr>
                    <a:xfrm>
                      <a:off x="0" y="0"/>
                      <a:ext cx="3538538" cy="1346848"/>
                    </a:xfrm>
                    <a:prstGeom prst="rect"/>
                    <a:ln/>
                  </pic:spPr>
                </pic:pic>
              </a:graphicData>
            </a:graphic>
          </wp:anchor>
        </w:drawing>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Flowchart of Basic Q-learning</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2.3.2.</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0FA">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objective is that for 17 residues in Pembro to be mutated into 20 standard amino acids per residue, the state space is 20</w:t>
      </w:r>
      <w:r w:rsidDel="00000000" w:rsidR="00000000" w:rsidRPr="00000000">
        <w:rPr>
          <w:rFonts w:ascii="Times New Roman" w:cs="Times New Roman" w:eastAsia="Times New Roman" w:hAnsi="Times New Roman"/>
          <w:sz w:val="26"/>
          <w:szCs w:val="26"/>
          <w:vertAlign w:val="superscript"/>
          <w:rtl w:val="0"/>
        </w:rPr>
        <w:t xml:space="preserve">17</w:t>
      </w:r>
      <w:r w:rsidDel="00000000" w:rsidR="00000000" w:rsidRPr="00000000">
        <w:rPr>
          <w:rFonts w:ascii="Times New Roman" w:cs="Times New Roman" w:eastAsia="Times New Roman" w:hAnsi="Times New Roman"/>
          <w:sz w:val="26"/>
          <w:szCs w:val="26"/>
          <w:rtl w:val="0"/>
        </w:rPr>
        <w:t xml:space="preserve">, which is very huge to explore. To expedite learning, if the states are aggregated based on common properties, one can reduce the state space to become more explorable.</w:t>
      </w:r>
    </w:p>
    <w:p w:rsidR="00000000" w:rsidDel="00000000" w:rsidP="00000000" w:rsidRDefault="00000000" w:rsidRPr="00000000" w14:paraId="000000FB">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0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w:t>
      </w:r>
      <w:r w:rsidDel="00000000" w:rsidR="00000000" w:rsidRPr="00000000">
        <w:rPr>
          <w:rFonts w:ascii="Times New Roman" w:cs="Times New Roman" w:eastAsia="Times New Roman" w:hAnsi="Times New Roman"/>
          <w:sz w:val="26"/>
          <w:szCs w:val="26"/>
          <w:rtl w:val="0"/>
        </w:rPr>
        <w:t xml:space="preserve"> - we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 two simulations of different random seeds.</w:t>
      </w:r>
    </w:p>
    <w:p w:rsidR="00000000" w:rsidDel="00000000" w:rsidP="00000000" w:rsidRDefault="00000000" w:rsidRPr="00000000" w14:paraId="000000F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0F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321656" cy="1532830"/>
            <wp:effectExtent b="0" l="0" r="0" t="0"/>
            <wp:docPr id="2140394302"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2321656" cy="15328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981586" cy="1494730"/>
            <wp:effectExtent b="0" l="0" r="0" t="0"/>
            <wp:docPr id="2140394303"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1981586" cy="14947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creating 10000 centroids for simulation 3.1.2.</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2.3.3.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07">
      <w:pPr>
        <w:spacing w:line="480" w:lineRule="auto"/>
        <w:ind w:firstLine="720"/>
        <w:rPr>
          <w:rFonts w:ascii="Times New Roman" w:cs="Times New Roman" w:eastAsia="Times New Roman" w:hAnsi="Times New Roman"/>
          <w:sz w:val="26"/>
          <w:szCs w:val="26"/>
        </w:rPr>
        <w:sectPr>
          <w:footerReference r:id="rId27" w:type="default"/>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we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2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2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2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2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D">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2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2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F">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0">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6">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6">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5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84">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87">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88">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8B">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93">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9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9E">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9F">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AB">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B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B5">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B6">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C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C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C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CF">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E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EF">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0">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F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F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06">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07">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0F">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12">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1D">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1E">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28">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29">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2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34">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35">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3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4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4B">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4C">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5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5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63">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6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6E">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1">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79">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4">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8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0">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1">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9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9B">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9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A7">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A8">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 there were different sets of reduced states which were tested in the simulations:</w:t>
      </w:r>
    </w:p>
    <w:p w:rsidR="00000000" w:rsidDel="00000000" w:rsidP="00000000" w:rsidRDefault="00000000" w:rsidRPr="00000000" w14:paraId="000002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Light Chain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Using all 6 positions of light chain but mutating them only into:</w:t>
      </w:r>
    </w:p>
    <w:p w:rsidR="00000000" w:rsidDel="00000000" w:rsidP="00000000" w:rsidRDefault="00000000" w:rsidRPr="00000000" w14:paraId="000002A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A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A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A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A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Heavy Chain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Only Mutating selected positions for the mutations and mutating them into other residues</w:t>
      </w:r>
    </w:p>
    <w:p w:rsidR="00000000" w:rsidDel="00000000" w:rsidP="00000000" w:rsidRDefault="00000000" w:rsidRPr="00000000" w14:paraId="000002A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Q-Learning</w:t>
      </w:r>
    </w:p>
    <w:p w:rsidR="00000000" w:rsidDel="00000000" w:rsidP="00000000" w:rsidRDefault="00000000" w:rsidRPr="00000000" w14:paraId="000002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B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B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B8">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B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B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B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B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B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C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C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C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C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C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794097" cy="8558213"/>
            <wp:effectExtent b="0" l="0" r="0" t="0"/>
            <wp:docPr id="2140394261"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4794097" cy="8558213"/>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Flowchart of DQL pipeline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2.5. Structure Validation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2.5.1.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C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C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using pdb2fasta (</w:t>
      </w:r>
      <w:hyperlink r:id="rId29">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into </w:t>
      </w:r>
      <w:r w:rsidDel="00000000" w:rsidR="00000000" w:rsidRPr="00000000">
        <w:rPr>
          <w:rFonts w:ascii="Times New Roman" w:cs="Times New Roman" w:eastAsia="Times New Roman" w:hAnsi="Times New Roman"/>
          <w:sz w:val="24"/>
          <w:szCs w:val="24"/>
          <w:rtl w:val="0"/>
        </w:rPr>
        <w:t xml:space="preserve">LocalColabFold fasta format for multimer.</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D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D5">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D6">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D7">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D8">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2.5.2.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D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Initial Simulation</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State Aggregation to Reduce State Space</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4" name="image70.png"/>
            <a:graphic>
              <a:graphicData uri="http://schemas.openxmlformats.org/drawingml/2006/picture">
                <pic:pic>
                  <pic:nvPicPr>
                    <pic:cNvPr id="0" name="image70.png"/>
                    <pic:cNvPicPr preferRelativeResize="0"/>
                  </pic:nvPicPr>
                  <pic:blipFill>
                    <a:blip r:embed="rId30"/>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w:t>
      </w:r>
      <w:r w:rsidDel="00000000" w:rsidR="00000000" w:rsidRPr="00000000">
        <w:rPr>
          <w:rFonts w:ascii="Times New Roman" w:cs="Times New Roman" w:eastAsia="Times New Roman" w:hAnsi="Times New Roman"/>
          <w:sz w:val="24"/>
          <w:szCs w:val="24"/>
          <w:rtl w:val="0"/>
        </w:rPr>
        <w:t xml:space="preserve">Simulation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5" name="image75.png"/>
            <a:graphic>
              <a:graphicData uri="http://schemas.openxmlformats.org/drawingml/2006/picture">
                <pic:pic>
                  <pic:nvPicPr>
                    <pic:cNvPr id="0" name="image75.png"/>
                    <pic:cNvPicPr preferRelativeResize="0"/>
                  </pic:nvPicPr>
                  <pic:blipFill>
                    <a:blip r:embed="rId31"/>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6" name="image82.png"/>
            <a:graphic>
              <a:graphicData uri="http://schemas.openxmlformats.org/drawingml/2006/picture">
                <pic:pic>
                  <pic:nvPicPr>
                    <pic:cNvPr id="0" name="image82.png"/>
                    <pic:cNvPicPr preferRelativeResize="0"/>
                  </pic:nvPicPr>
                  <pic:blipFill>
                    <a:blip r:embed="rId32"/>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w:t>
      </w:r>
      <w:r w:rsidDel="00000000" w:rsidR="00000000" w:rsidRPr="00000000">
        <w:rPr>
          <w:rFonts w:ascii="Times New Roman" w:cs="Times New Roman" w:eastAsia="Times New Roman" w:hAnsi="Times New Roman"/>
          <w:sz w:val="24"/>
          <w:szCs w:val="24"/>
          <w:rtl w:val="0"/>
        </w:rPr>
        <w:t xml:space="preserve">Simulation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Cluster Mean Score (Right) per 1000 episodes </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plots of </w:t>
      </w:r>
      <w:r w:rsidDel="00000000" w:rsidR="00000000" w:rsidRPr="00000000">
        <w:rPr>
          <w:rFonts w:ascii="Times New Roman" w:cs="Times New Roman" w:eastAsia="Times New Roman" w:hAnsi="Times New Roman"/>
          <w:sz w:val="24"/>
          <w:szCs w:val="24"/>
          <w:rtl w:val="0"/>
        </w:rPr>
        <w:t xml:space="preserve">Fig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7" name="image85.png"/>
            <a:graphic>
              <a:graphicData uri="http://schemas.openxmlformats.org/drawingml/2006/picture">
                <pic:pic>
                  <pic:nvPicPr>
                    <pic:cNvPr id="0" name="image85.png"/>
                    <pic:cNvPicPr preferRelativeResize="0"/>
                  </pic:nvPicPr>
                  <pic:blipFill>
                    <a:blip r:embed="rId33"/>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w:t>
      </w:r>
      <w:r w:rsidDel="00000000" w:rsidR="00000000" w:rsidRPr="00000000">
        <w:rPr>
          <w:rFonts w:ascii="Times New Roman" w:cs="Times New Roman" w:eastAsia="Times New Roman" w:hAnsi="Times New Roman"/>
          <w:sz w:val="24"/>
          <w:szCs w:val="24"/>
          <w:rtl w:val="0"/>
        </w:rPr>
        <w:t xml:space="preserve">Simulation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8" name="image78.png"/>
            <a:graphic>
              <a:graphicData uri="http://schemas.openxmlformats.org/drawingml/2006/picture">
                <pic:pic>
                  <pic:nvPicPr>
                    <pic:cNvPr id="0" name="image78.png"/>
                    <pic:cNvPicPr preferRelativeResize="0"/>
                  </pic:nvPicPr>
                  <pic:blipFill>
                    <a:blip r:embed="rId34"/>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85" name="image57.png"/>
            <a:graphic>
              <a:graphicData uri="http://schemas.openxmlformats.org/drawingml/2006/picture">
                <pic:pic>
                  <pic:nvPicPr>
                    <pic:cNvPr id="0" name="image57.png"/>
                    <pic:cNvPicPr preferRelativeResize="0"/>
                  </pic:nvPicPr>
                  <pic:blipFill>
                    <a:blip r:embed="rId35"/>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w:t>
      </w:r>
      <w:r w:rsidDel="00000000" w:rsidR="00000000" w:rsidRPr="00000000">
        <w:rPr>
          <w:rFonts w:ascii="Times New Roman" w:cs="Times New Roman" w:eastAsia="Times New Roman" w:hAnsi="Times New Roman"/>
          <w:sz w:val="24"/>
          <w:szCs w:val="24"/>
          <w:rtl w:val="0"/>
        </w:rPr>
        <w:t xml:space="preserve">Simulation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Cluster Mean Score (Right) per 1000 episodes </w:t>
      </w:r>
    </w:p>
    <w:p w:rsidR="00000000" w:rsidDel="00000000" w:rsidP="00000000" w:rsidRDefault="00000000" w:rsidRPr="00000000" w14:paraId="000002E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3.3. Mutating residues of Light Chain</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3.3.1.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3.3.1.1.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86"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w:t>
      </w:r>
      <w:r w:rsidDel="00000000" w:rsidR="00000000" w:rsidRPr="00000000">
        <w:rPr>
          <w:rFonts w:ascii="Times New Roman" w:cs="Times New Roman" w:eastAsia="Times New Roman" w:hAnsi="Times New Roman"/>
          <w:sz w:val="24"/>
          <w:szCs w:val="24"/>
          <w:rtl w:val="0"/>
        </w:rPr>
        <w:t xml:space="preserve">Simulation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87" name="image55.png"/>
            <a:graphic>
              <a:graphicData uri="http://schemas.openxmlformats.org/drawingml/2006/picture">
                <pic:pic>
                  <pic:nvPicPr>
                    <pic:cNvPr id="0" name="image55.png"/>
                    <pic:cNvPicPr preferRelativeResize="0"/>
                  </pic:nvPicPr>
                  <pic:blipFill>
                    <a:blip r:embed="rId37"/>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88" name="image54.png"/>
            <a:graphic>
              <a:graphicData uri="http://schemas.openxmlformats.org/drawingml/2006/picture">
                <pic:pic>
                  <pic:nvPicPr>
                    <pic:cNvPr id="0" name="image54.png"/>
                    <pic:cNvPicPr preferRelativeResize="0"/>
                  </pic:nvPicPr>
                  <pic:blipFill>
                    <a:blip r:embed="rId38"/>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w:t>
      </w:r>
      <w:r w:rsidDel="00000000" w:rsidR="00000000" w:rsidRPr="00000000">
        <w:rPr>
          <w:rFonts w:ascii="Times New Roman" w:cs="Times New Roman" w:eastAsia="Times New Roman" w:hAnsi="Times New Roman"/>
          <w:sz w:val="24"/>
          <w:szCs w:val="24"/>
          <w:rtl w:val="0"/>
        </w:rPr>
        <w:t xml:space="preserve">Simulation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90"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91"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w:t>
      </w:r>
      <w:r w:rsidDel="00000000" w:rsidR="00000000" w:rsidRPr="00000000">
        <w:rPr>
          <w:rFonts w:ascii="Times New Roman" w:cs="Times New Roman" w:eastAsia="Times New Roman" w:hAnsi="Times New Roman"/>
          <w:sz w:val="24"/>
          <w:szCs w:val="24"/>
          <w:rtl w:val="0"/>
        </w:rPr>
        <w:t xml:space="preserve">Simulation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10 000 episodes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3.3.1.2.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92"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Simulation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93"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94"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w:t>
      </w:r>
      <w:r w:rsidDel="00000000" w:rsidR="00000000" w:rsidRPr="00000000">
        <w:rPr>
          <w:rFonts w:ascii="Times New Roman" w:cs="Times New Roman" w:eastAsia="Times New Roman" w:hAnsi="Times New Roman"/>
          <w:sz w:val="24"/>
          <w:szCs w:val="24"/>
          <w:rtl w:val="0"/>
        </w:rPr>
        <w:t xml:space="preserve">Simulation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95" name="image84.png"/>
            <a:graphic>
              <a:graphicData uri="http://schemas.openxmlformats.org/drawingml/2006/picture">
                <pic:pic>
                  <pic:nvPicPr>
                    <pic:cNvPr id="0" name="image84.png"/>
                    <pic:cNvPicPr preferRelativeResize="0"/>
                  </pic:nvPicPr>
                  <pic:blipFill>
                    <a:blip r:embed="rId44"/>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4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20: </w:t>
      </w:r>
      <w:r w:rsidDel="00000000" w:rsidR="00000000" w:rsidRPr="00000000">
        <w:rPr>
          <w:rFonts w:ascii="Times New Roman" w:cs="Times New Roman" w:eastAsia="Times New Roman" w:hAnsi="Times New Roman"/>
          <w:sz w:val="24"/>
          <w:szCs w:val="24"/>
          <w:rtl w:val="0"/>
        </w:rPr>
        <w:t xml:space="preserve">Simulation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10 000 episodes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3.3.2.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3.3.2.1.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tl w:val="0"/>
        </w:rPr>
      </w:r>
    </w:p>
    <w:p w:rsidR="00000000" w:rsidDel="00000000" w:rsidP="00000000" w:rsidRDefault="00000000" w:rsidRPr="00000000" w14:paraId="000003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4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w:t>
      </w:r>
      <w:r w:rsidDel="00000000" w:rsidR="00000000" w:rsidRPr="00000000">
        <w:rPr>
          <w:rFonts w:ascii="Times New Roman" w:cs="Times New Roman" w:eastAsia="Times New Roman" w:hAnsi="Times New Roman"/>
          <w:sz w:val="24"/>
          <w:szCs w:val="24"/>
          <w:rtl w:val="0"/>
        </w:rPr>
        <w:t xml:space="preserve">Simulation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Hyperparameters</w:t>
      </w:r>
    </w:p>
    <w:p w:rsidR="00000000" w:rsidDel="00000000" w:rsidP="00000000" w:rsidRDefault="00000000" w:rsidRPr="00000000" w14:paraId="00000304">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4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43"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w:t>
      </w:r>
      <w:r w:rsidDel="00000000" w:rsidR="00000000" w:rsidRPr="00000000">
        <w:rPr>
          <w:rFonts w:ascii="Times New Roman" w:cs="Times New Roman" w:eastAsia="Times New Roman" w:hAnsi="Times New Roman"/>
          <w:sz w:val="24"/>
          <w:szCs w:val="24"/>
          <w:rtl w:val="0"/>
        </w:rPr>
        <w:t xml:space="preserve">Simulation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0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4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4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w:t>
      </w:r>
      <w:r w:rsidDel="00000000" w:rsidR="00000000" w:rsidRPr="00000000">
        <w:rPr>
          <w:rFonts w:ascii="Times New Roman" w:cs="Times New Roman" w:eastAsia="Times New Roman" w:hAnsi="Times New Roman"/>
          <w:sz w:val="24"/>
          <w:szCs w:val="24"/>
          <w:rtl w:val="0"/>
        </w:rPr>
        <w:t xml:space="preserve">Simulation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first (left) and last (right) 10 000 episodes</w:t>
      </w:r>
    </w:p>
    <w:p w:rsidR="00000000" w:rsidDel="00000000" w:rsidP="00000000" w:rsidRDefault="00000000" w:rsidRPr="00000000" w14:paraId="000003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3.4. Mutations on Heavy Chain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3.4.1.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3.4.1.1. Simulation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tl w:val="0"/>
        </w:rPr>
      </w:r>
    </w:p>
    <w:p w:rsidR="00000000" w:rsidDel="00000000" w:rsidP="00000000" w:rsidRDefault="00000000" w:rsidRPr="00000000" w14:paraId="0000030D">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w:t>
      </w:r>
      <w:r w:rsidDel="00000000" w:rsidR="00000000" w:rsidRPr="00000000">
        <w:rPr>
          <w:rFonts w:ascii="Times New Roman" w:cs="Times New Roman" w:eastAsia="Times New Roman" w:hAnsi="Times New Roman"/>
          <w:sz w:val="24"/>
          <w:szCs w:val="24"/>
          <w:rtl w:val="0"/>
        </w:rPr>
        <w:t xml:space="preserve">Simulation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Hyperparameters for simulation</w:t>
      </w:r>
    </w:p>
    <w:p w:rsidR="00000000" w:rsidDel="00000000" w:rsidP="00000000" w:rsidRDefault="00000000" w:rsidRPr="00000000" w14:paraId="0000030F">
      <w:pPr>
        <w:spacing w:line="276" w:lineRule="auto"/>
        <w:rPr/>
      </w:pPr>
      <w:r w:rsidDel="00000000" w:rsidR="00000000" w:rsidRPr="00000000">
        <w:rPr/>
        <w:drawing>
          <wp:inline distB="0" distT="0" distL="0" distR="0">
            <wp:extent cx="2677945" cy="2677945"/>
            <wp:effectExtent b="0" l="0" r="0" t="0"/>
            <wp:docPr id="2140394247"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w:t>
      </w:r>
      <w:r w:rsidDel="00000000" w:rsidR="00000000" w:rsidRPr="00000000">
        <w:rPr>
          <w:rFonts w:ascii="Times New Roman" w:cs="Times New Roman" w:eastAsia="Times New Roman" w:hAnsi="Times New Roman"/>
          <w:sz w:val="24"/>
          <w:szCs w:val="24"/>
          <w:rtl w:val="0"/>
        </w:rPr>
        <w:t xml:space="preserve">Simulation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BA (left) and Reward (Right) per 1000 episodes</w:t>
      </w:r>
    </w:p>
    <w:p w:rsidR="00000000" w:rsidDel="00000000" w:rsidP="00000000" w:rsidRDefault="00000000" w:rsidRPr="00000000" w14:paraId="00000311">
      <w:pPr>
        <w:spacing w:line="276" w:lineRule="auto"/>
        <w:rPr/>
      </w:pPr>
      <w:r w:rsidDel="00000000" w:rsidR="00000000" w:rsidRPr="00000000">
        <w:rPr/>
        <w:drawing>
          <wp:inline distB="0" distT="0" distL="0" distR="0">
            <wp:extent cx="2700338" cy="2700338"/>
            <wp:effectExtent b="0" l="0" r="0" t="0"/>
            <wp:docPr id="2140394249"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26: </w:t>
      </w:r>
      <w:r w:rsidDel="00000000" w:rsidR="00000000" w:rsidRPr="00000000">
        <w:rPr>
          <w:rFonts w:ascii="Times New Roman" w:cs="Times New Roman" w:eastAsia="Times New Roman" w:hAnsi="Times New Roman"/>
          <w:sz w:val="24"/>
          <w:szCs w:val="24"/>
          <w:rtl w:val="0"/>
        </w:rPr>
        <w:t xml:space="preserve">Simulation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 </w:t>
      </w:r>
    </w:p>
    <w:p w:rsidR="00000000" w:rsidDel="00000000" w:rsidP="00000000" w:rsidRDefault="00000000" w:rsidRPr="00000000" w14:paraId="000003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3.4.1.2.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3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27: </w:t>
      </w:r>
      <w:r w:rsidDel="00000000" w:rsidR="00000000" w:rsidRPr="00000000">
        <w:rPr>
          <w:rFonts w:ascii="Times New Roman" w:cs="Times New Roman" w:eastAsia="Times New Roman" w:hAnsi="Times New Roman"/>
          <w:sz w:val="24"/>
          <w:szCs w:val="24"/>
          <w:rtl w:val="0"/>
        </w:rPr>
        <w:t xml:space="preserve">Simulation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for simulation</w:t>
      </w:r>
    </w:p>
    <w:p w:rsidR="00000000" w:rsidDel="00000000" w:rsidP="00000000" w:rsidRDefault="00000000" w:rsidRPr="00000000" w14:paraId="00000317">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7" name="image40.png"/>
            <a:graphic>
              <a:graphicData uri="http://schemas.openxmlformats.org/drawingml/2006/picture">
                <pic:pic>
                  <pic:nvPicPr>
                    <pic:cNvPr id="0" name="image40.png"/>
                    <pic:cNvPicPr preferRelativeResize="0"/>
                  </pic:nvPicPr>
                  <pic:blipFill>
                    <a:blip r:embed="rId57"/>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8" name="image7.png"/>
            <a:graphic>
              <a:graphicData uri="http://schemas.openxmlformats.org/drawingml/2006/picture">
                <pic:pic>
                  <pic:nvPicPr>
                    <pic:cNvPr id="0" name="image7.png"/>
                    <pic:cNvPicPr preferRelativeResize="0"/>
                  </pic:nvPicPr>
                  <pic:blipFill>
                    <a:blip r:embed="rId58"/>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28: </w:t>
      </w:r>
      <w:r w:rsidDel="00000000" w:rsidR="00000000" w:rsidRPr="00000000">
        <w:rPr>
          <w:rFonts w:ascii="Times New Roman" w:cs="Times New Roman" w:eastAsia="Times New Roman" w:hAnsi="Times New Roman"/>
          <w:sz w:val="24"/>
          <w:szCs w:val="24"/>
          <w:rtl w:val="0"/>
        </w:rPr>
        <w:t xml:space="preserve">Simulation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BA (left) and Reward (Right) per 1000 episodes</w:t>
      </w:r>
    </w:p>
    <w:p w:rsidR="00000000" w:rsidDel="00000000" w:rsidP="00000000" w:rsidRDefault="00000000" w:rsidRPr="00000000" w14:paraId="00000319">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9"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30"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 </w:t>
      </w:r>
      <w:r w:rsidDel="00000000" w:rsidR="00000000" w:rsidRPr="00000000">
        <w:rPr>
          <w:rFonts w:ascii="Times New Roman" w:cs="Times New Roman" w:eastAsia="Times New Roman" w:hAnsi="Times New Roman"/>
          <w:sz w:val="24"/>
          <w:szCs w:val="24"/>
          <w:rtl w:val="0"/>
        </w:rPr>
        <w:t xml:space="preserve">Simulation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w:t>
      </w:r>
    </w:p>
    <w:p w:rsidR="00000000" w:rsidDel="00000000" w:rsidP="00000000" w:rsidRDefault="00000000" w:rsidRPr="00000000" w14:paraId="000003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3.4.1.3.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1"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30: </w:t>
      </w:r>
      <w:r w:rsidDel="00000000" w:rsidR="00000000" w:rsidRPr="00000000">
        <w:rPr>
          <w:rFonts w:ascii="Times New Roman" w:cs="Times New Roman" w:eastAsia="Times New Roman" w:hAnsi="Times New Roman"/>
          <w:sz w:val="24"/>
          <w:szCs w:val="24"/>
          <w:rtl w:val="0"/>
        </w:rPr>
        <w:t xml:space="preserve">Simulation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2" name="image11.png"/>
            <a:graphic>
              <a:graphicData uri="http://schemas.openxmlformats.org/drawingml/2006/picture">
                <pic:pic>
                  <pic:nvPicPr>
                    <pic:cNvPr id="0" name="image11.png"/>
                    <pic:cNvPicPr preferRelativeResize="0"/>
                  </pic:nvPicPr>
                  <pic:blipFill>
                    <a:blip r:embed="rId62"/>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3" name="image33.png"/>
            <a:graphic>
              <a:graphicData uri="http://schemas.openxmlformats.org/drawingml/2006/picture">
                <pic:pic>
                  <pic:nvPicPr>
                    <pic:cNvPr id="0" name="image33.png"/>
                    <pic:cNvPicPr preferRelativeResize="0"/>
                  </pic:nvPicPr>
                  <pic:blipFill>
                    <a:blip r:embed="rId63"/>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w:t>
      </w:r>
      <w:r w:rsidDel="00000000" w:rsidR="00000000" w:rsidRPr="00000000">
        <w:rPr>
          <w:rFonts w:ascii="Times New Roman" w:cs="Times New Roman" w:eastAsia="Times New Roman" w:hAnsi="Times New Roman"/>
          <w:sz w:val="24"/>
          <w:szCs w:val="24"/>
          <w:rtl w:val="0"/>
        </w:rPr>
        <w:t xml:space="preserve">Simulation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4"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63"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w:t>
      </w:r>
      <w:r w:rsidDel="00000000" w:rsidR="00000000" w:rsidRPr="00000000">
        <w:rPr>
          <w:rFonts w:ascii="Times New Roman" w:cs="Times New Roman" w:eastAsia="Times New Roman" w:hAnsi="Times New Roman"/>
          <w:sz w:val="24"/>
          <w:szCs w:val="24"/>
          <w:rtl w:val="0"/>
        </w:rPr>
        <w:t xml:space="preserve">Simulation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3.4.2.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3.4.2.1.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64"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w:t>
      </w:r>
      <w:r w:rsidDel="00000000" w:rsidR="00000000" w:rsidRPr="00000000">
        <w:rPr>
          <w:rFonts w:ascii="Times New Roman" w:cs="Times New Roman" w:eastAsia="Times New Roman" w:hAnsi="Times New Roman"/>
          <w:sz w:val="24"/>
          <w:szCs w:val="24"/>
          <w:rtl w:val="0"/>
        </w:rPr>
        <w:t xml:space="preserve">Simulation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for simulation</w:t>
      </w:r>
    </w:p>
    <w:p w:rsidR="00000000" w:rsidDel="00000000" w:rsidP="00000000" w:rsidRDefault="00000000" w:rsidRPr="00000000" w14:paraId="00000328">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24150" cy="2517942"/>
            <wp:effectExtent b="0" l="0" r="0" t="0"/>
            <wp:docPr id="2140394271" name="image37.jpg"/>
            <a:graphic>
              <a:graphicData uri="http://schemas.openxmlformats.org/drawingml/2006/picture">
                <pic:pic>
                  <pic:nvPicPr>
                    <pic:cNvPr id="0" name="image37.jpg"/>
                    <pic:cNvPicPr preferRelativeResize="0"/>
                  </pic:nvPicPr>
                  <pic:blipFill>
                    <a:blip r:embed="rId67"/>
                    <a:srcRect b="0" l="0" r="1718" t="9157"/>
                    <a:stretch>
                      <a:fillRect/>
                    </a:stretch>
                  </pic:blipFill>
                  <pic:spPr>
                    <a:xfrm>
                      <a:off x="0" y="0"/>
                      <a:ext cx="2724150" cy="2517942"/>
                    </a:xfrm>
                    <a:prstGeom prst="rect"/>
                    <a:ln/>
                  </pic:spPr>
                </pic:pic>
              </a:graphicData>
            </a:graphic>
          </wp:inline>
        </w:drawing>
      </w:r>
      <w:r w:rsidDel="00000000" w:rsidR="00000000" w:rsidRPr="00000000">
        <w:rPr/>
        <w:drawing>
          <wp:inline distB="114300" distT="114300" distL="114300" distR="114300">
            <wp:extent cx="2697038" cy="2522705"/>
            <wp:effectExtent b="0" l="0" r="0" t="0"/>
            <wp:docPr id="2140394272" name="image38.jpg"/>
            <a:graphic>
              <a:graphicData uri="http://schemas.openxmlformats.org/drawingml/2006/picture">
                <pic:pic>
                  <pic:nvPicPr>
                    <pic:cNvPr id="0" name="image38.jpg"/>
                    <pic:cNvPicPr preferRelativeResize="0"/>
                  </pic:nvPicPr>
                  <pic:blipFill>
                    <a:blip r:embed="rId68"/>
                    <a:srcRect b="0" l="0" r="2592" t="8758"/>
                    <a:stretch>
                      <a:fillRect/>
                    </a:stretch>
                  </pic:blipFill>
                  <pic:spPr>
                    <a:xfrm>
                      <a:off x="0" y="0"/>
                      <a:ext cx="2697038" cy="252270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w:t>
      </w:r>
      <w:r w:rsidDel="00000000" w:rsidR="00000000" w:rsidRPr="00000000">
        <w:rPr>
          <w:rFonts w:ascii="Times New Roman" w:cs="Times New Roman" w:eastAsia="Times New Roman" w:hAnsi="Times New Roman"/>
          <w:sz w:val="24"/>
          <w:szCs w:val="24"/>
          <w:rtl w:val="0"/>
        </w:rPr>
        <w:t xml:space="preserve">Simulation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2A">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65"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2698750" cy="2698750"/>
                    </a:xfrm>
                    <a:prstGeom prst="rect"/>
                    <a:ln/>
                  </pic:spPr>
                </pic:pic>
              </a:graphicData>
            </a:graphic>
          </wp:inline>
        </w:drawing>
      </w:r>
      <w:r w:rsidDel="00000000" w:rsidR="00000000" w:rsidRPr="00000000">
        <w:rPr/>
        <w:drawing>
          <wp:inline distB="114300" distT="114300" distL="114300" distR="114300">
            <wp:extent cx="2709863" cy="2709863"/>
            <wp:effectExtent b="0" l="0" r="0" t="0"/>
            <wp:docPr id="2140394270" name="image81.jpg"/>
            <a:graphic>
              <a:graphicData uri="http://schemas.openxmlformats.org/drawingml/2006/picture">
                <pic:pic>
                  <pic:nvPicPr>
                    <pic:cNvPr id="0" name="image81.jpg"/>
                    <pic:cNvPicPr preferRelativeResize="0"/>
                  </pic:nvPicPr>
                  <pic:blipFill>
                    <a:blip r:embed="rId70"/>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w:t>
      </w:r>
      <w:r w:rsidDel="00000000" w:rsidR="00000000" w:rsidRPr="00000000">
        <w:rPr>
          <w:rFonts w:ascii="Times New Roman" w:cs="Times New Roman" w:eastAsia="Times New Roman" w:hAnsi="Times New Roman"/>
          <w:sz w:val="24"/>
          <w:szCs w:val="24"/>
          <w:rtl w:val="0"/>
        </w:rPr>
        <w:t xml:space="preserve">Simulation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of first (left) and last (right) 10000 episodes</w:t>
      </w:r>
    </w:p>
    <w:p w:rsidR="00000000" w:rsidDel="00000000" w:rsidP="00000000" w:rsidRDefault="00000000" w:rsidRPr="00000000" w14:paraId="000003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3.4.2.2.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tl w:val="0"/>
        </w:rPr>
      </w:r>
    </w:p>
    <w:p w:rsidR="00000000" w:rsidDel="00000000" w:rsidP="00000000" w:rsidRDefault="00000000" w:rsidRPr="00000000" w14:paraId="000003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7"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w:t>
      </w:r>
      <w:r w:rsidDel="00000000" w:rsidR="00000000" w:rsidRPr="00000000">
        <w:rPr>
          <w:rFonts w:ascii="Times New Roman" w:cs="Times New Roman" w:eastAsia="Times New Roman" w:hAnsi="Times New Roman"/>
          <w:sz w:val="24"/>
          <w:szCs w:val="24"/>
          <w:rtl w:val="0"/>
        </w:rPr>
        <w:t xml:space="preserve">Simulation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w:t>
      </w:r>
    </w:p>
    <w:p w:rsidR="00000000" w:rsidDel="00000000" w:rsidP="00000000" w:rsidRDefault="00000000" w:rsidRPr="00000000" w14:paraId="00000331">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09494" cy="2560073"/>
            <wp:effectExtent b="0" l="0" r="0" t="0"/>
            <wp:docPr id="2140394298" name="image67.jpg"/>
            <a:graphic>
              <a:graphicData uri="http://schemas.openxmlformats.org/drawingml/2006/picture">
                <pic:pic>
                  <pic:nvPicPr>
                    <pic:cNvPr id="0" name="image67.jpg"/>
                    <pic:cNvPicPr preferRelativeResize="0"/>
                  </pic:nvPicPr>
                  <pic:blipFill>
                    <a:blip r:embed="rId72"/>
                    <a:srcRect b="0" l="0" r="4225" t="9603"/>
                    <a:stretch>
                      <a:fillRect/>
                    </a:stretch>
                  </pic:blipFill>
                  <pic:spPr>
                    <a:xfrm>
                      <a:off x="0" y="0"/>
                      <a:ext cx="2709494" cy="2560073"/>
                    </a:xfrm>
                    <a:prstGeom prst="rect"/>
                    <a:ln/>
                  </pic:spPr>
                </pic:pic>
              </a:graphicData>
            </a:graphic>
          </wp:inline>
        </w:drawing>
      </w:r>
      <w:r w:rsidDel="00000000" w:rsidR="00000000" w:rsidRPr="00000000">
        <w:rPr/>
        <w:drawing>
          <wp:inline distB="114300" distT="114300" distL="114300" distR="114300">
            <wp:extent cx="2671763" cy="2527603"/>
            <wp:effectExtent b="0" l="0" r="0" t="0"/>
            <wp:docPr id="2140394266" name="image30.jpg"/>
            <a:graphic>
              <a:graphicData uri="http://schemas.openxmlformats.org/drawingml/2006/picture">
                <pic:pic>
                  <pic:nvPicPr>
                    <pic:cNvPr id="0" name="image30.jpg"/>
                    <pic:cNvPicPr preferRelativeResize="0"/>
                  </pic:nvPicPr>
                  <pic:blipFill>
                    <a:blip r:embed="rId73"/>
                    <a:srcRect b="0" l="0" r="4929" t="9955"/>
                    <a:stretch>
                      <a:fillRect/>
                    </a:stretch>
                  </pic:blipFill>
                  <pic:spPr>
                    <a:xfrm>
                      <a:off x="0" y="0"/>
                      <a:ext cx="2671763" cy="252760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 </w:t>
      </w:r>
      <w:r w:rsidDel="00000000" w:rsidR="00000000" w:rsidRPr="00000000">
        <w:rPr>
          <w:rFonts w:ascii="Times New Roman" w:cs="Times New Roman" w:eastAsia="Times New Roman" w:hAnsi="Times New Roman"/>
          <w:sz w:val="24"/>
          <w:szCs w:val="24"/>
          <w:rtl w:val="0"/>
        </w:rPr>
        <w:t xml:space="preserve">Simulation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3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586038" cy="2751934"/>
            <wp:effectExtent b="0" l="0" r="0" t="0"/>
            <wp:docPr id="2140394268" name="image28.png"/>
            <a:graphic>
              <a:graphicData uri="http://schemas.openxmlformats.org/drawingml/2006/picture">
                <pic:pic>
                  <pic:nvPicPr>
                    <pic:cNvPr id="0" name="image28.png"/>
                    <pic:cNvPicPr preferRelativeResize="0"/>
                  </pic:nvPicPr>
                  <pic:blipFill>
                    <a:blip r:embed="rId74"/>
                    <a:srcRect b="0" l="0" r="6028" t="0"/>
                    <a:stretch>
                      <a:fillRect/>
                    </a:stretch>
                  </pic:blipFill>
                  <pic:spPr>
                    <a:xfrm>
                      <a:off x="0" y="0"/>
                      <a:ext cx="2586038" cy="27519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2916" cy="2795588"/>
            <wp:effectExtent b="0" l="0" r="0" t="0"/>
            <wp:docPr id="2140394260" name="image34.jpg"/>
            <a:graphic>
              <a:graphicData uri="http://schemas.openxmlformats.org/drawingml/2006/picture">
                <pic:pic>
                  <pic:nvPicPr>
                    <pic:cNvPr id="0" name="image34.jpg"/>
                    <pic:cNvPicPr preferRelativeResize="0"/>
                  </pic:nvPicPr>
                  <pic:blipFill>
                    <a:blip r:embed="rId75"/>
                    <a:srcRect b="0" l="0" r="4659" t="0"/>
                    <a:stretch>
                      <a:fillRect/>
                    </a:stretch>
                  </pic:blipFill>
                  <pic:spPr>
                    <a:xfrm>
                      <a:off x="0" y="0"/>
                      <a:ext cx="266291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sz w:val="24"/>
          <w:szCs w:val="24"/>
          <w:rtl w:val="0"/>
        </w:rPr>
        <w:t xml:space="preserve"> 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Simulation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first (left) and last (right) 10000 </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w:t>
      </w:r>
      <w:r w:rsidDel="00000000" w:rsidR="00000000" w:rsidRPr="00000000">
        <w:rPr>
          <w:rFonts w:ascii="Times New Roman" w:cs="Times New Roman" w:eastAsia="Times New Roman" w:hAnsi="Times New Roman"/>
          <w:sz w:val="24"/>
          <w:szCs w:val="24"/>
          <w:rtl w:val="0"/>
        </w:rPr>
        <w:t xml:space="preserve">are dominated by the -13 kcal/mol states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we </w:t>
      </w:r>
      <w:r w:rsidDel="00000000" w:rsidR="00000000" w:rsidRPr="00000000">
        <w:rPr>
          <w:rFonts w:ascii="Times New Roman" w:cs="Times New Roman" w:eastAsia="Times New Roman" w:hAnsi="Times New Roman"/>
          <w:sz w:val="24"/>
          <w:szCs w:val="24"/>
          <w:rtl w:val="0"/>
        </w:rPr>
        <w:t xml:space="preserve">haven't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performed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3.5.1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11</w:t>
      </w:r>
      <w:r w:rsidDel="00000000" w:rsidR="00000000" w:rsidRPr="00000000">
        <w:rPr>
          <w:rtl w:val="0"/>
        </w:rPr>
      </w:r>
    </w:p>
    <w:p w:rsidR="00000000" w:rsidDel="00000000" w:rsidP="00000000" w:rsidRDefault="00000000" w:rsidRPr="00000000" w14:paraId="0000033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53"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 </w:t>
      </w:r>
      <w:r w:rsidDel="00000000" w:rsidR="00000000" w:rsidRPr="00000000">
        <w:rPr>
          <w:rFonts w:ascii="Times New Roman" w:cs="Times New Roman" w:eastAsia="Times New Roman" w:hAnsi="Times New Roman"/>
          <w:sz w:val="24"/>
          <w:szCs w:val="24"/>
          <w:rtl w:val="0"/>
        </w:rPr>
        <w:t xml:space="preserve">Simulation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Hyperparameters for simulation</w:t>
      </w:r>
    </w:p>
    <w:p w:rsidR="00000000" w:rsidDel="00000000" w:rsidP="00000000" w:rsidRDefault="00000000" w:rsidRPr="00000000" w14:paraId="0000033A">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24150" cy="2495550"/>
            <wp:effectExtent b="0" l="0" r="0" t="0"/>
            <wp:docPr id="2140394235" name="image3.jpg"/>
            <a:graphic>
              <a:graphicData uri="http://schemas.openxmlformats.org/drawingml/2006/picture">
                <pic:pic>
                  <pic:nvPicPr>
                    <pic:cNvPr id="0" name="image3.jpg"/>
                    <pic:cNvPicPr preferRelativeResize="0"/>
                  </pic:nvPicPr>
                  <pic:blipFill>
                    <a:blip r:embed="rId77"/>
                    <a:srcRect b="0" l="0" r="0" t="8391"/>
                    <a:stretch>
                      <a:fillRect/>
                    </a:stretch>
                  </pic:blipFill>
                  <pic:spPr>
                    <a:xfrm>
                      <a:off x="0" y="0"/>
                      <a:ext cx="2724150" cy="2495550"/>
                    </a:xfrm>
                    <a:prstGeom prst="rect"/>
                    <a:ln/>
                  </pic:spPr>
                </pic:pic>
              </a:graphicData>
            </a:graphic>
          </wp:inline>
        </w:drawing>
      </w:r>
      <w:r w:rsidDel="00000000" w:rsidR="00000000" w:rsidRPr="00000000">
        <w:rPr/>
        <w:drawing>
          <wp:inline distB="114300" distT="114300" distL="114300" distR="114300">
            <wp:extent cx="2638013" cy="2557463"/>
            <wp:effectExtent b="0" l="0" r="0" t="0"/>
            <wp:docPr id="2140394238" name="image72.jpg"/>
            <a:graphic>
              <a:graphicData uri="http://schemas.openxmlformats.org/drawingml/2006/picture">
                <pic:pic>
                  <pic:nvPicPr>
                    <pic:cNvPr id="0" name="image72.jpg"/>
                    <pic:cNvPicPr preferRelativeResize="0"/>
                  </pic:nvPicPr>
                  <pic:blipFill>
                    <a:blip r:embed="rId78"/>
                    <a:srcRect b="0" l="0" r="4029" t="6959"/>
                    <a:stretch>
                      <a:fillRect/>
                    </a:stretch>
                  </pic:blipFill>
                  <pic:spPr>
                    <a:xfrm>
                      <a:off x="0" y="0"/>
                      <a:ext cx="263801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40: </w:t>
      </w:r>
      <w:r w:rsidDel="00000000" w:rsidR="00000000" w:rsidRPr="00000000">
        <w:rPr>
          <w:rFonts w:ascii="Times New Roman" w:cs="Times New Roman" w:eastAsia="Times New Roman" w:hAnsi="Times New Roman"/>
          <w:sz w:val="24"/>
          <w:szCs w:val="24"/>
          <w:rtl w:val="0"/>
        </w:rPr>
        <w:t xml:space="preserve">Simulation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BA (left) and Reward (Right) per 1000 episodes</w:t>
      </w:r>
    </w:p>
    <w:p w:rsidR="00000000" w:rsidDel="00000000" w:rsidP="00000000" w:rsidRDefault="00000000" w:rsidRPr="00000000" w14:paraId="0000033C">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54" name="image19.png"/>
            <a:graphic>
              <a:graphicData uri="http://schemas.openxmlformats.org/drawingml/2006/picture">
                <pic:pic>
                  <pic:nvPicPr>
                    <pic:cNvPr id="0" name="image19.png"/>
                    <pic:cNvPicPr preferRelativeResize="0"/>
                  </pic:nvPicPr>
                  <pic:blipFill>
                    <a:blip r:embed="rId79"/>
                    <a:srcRect b="0" l="0" r="0" t="0"/>
                    <a:stretch>
                      <a:fillRect/>
                    </a:stretch>
                  </pic:blipFill>
                  <pic:spPr>
                    <a:xfrm>
                      <a:off x="0" y="0"/>
                      <a:ext cx="2654922" cy="2654922"/>
                    </a:xfrm>
                    <a:prstGeom prst="rect"/>
                    <a:ln/>
                  </pic:spPr>
                </pic:pic>
              </a:graphicData>
            </a:graphic>
          </wp:inline>
        </w:drawing>
      </w:r>
      <w:r w:rsidDel="00000000" w:rsidR="00000000" w:rsidRPr="00000000">
        <w:rPr/>
        <w:drawing>
          <wp:inline distB="114300" distT="114300" distL="114300" distR="114300">
            <wp:extent cx="2673969" cy="2673969"/>
            <wp:effectExtent b="0" l="0" r="0" t="0"/>
            <wp:docPr id="2140394237" name="image9.jpg"/>
            <a:graphic>
              <a:graphicData uri="http://schemas.openxmlformats.org/drawingml/2006/picture">
                <pic:pic>
                  <pic:nvPicPr>
                    <pic:cNvPr id="0" name="image9.jpg"/>
                    <pic:cNvPicPr preferRelativeResize="0"/>
                  </pic:nvPicPr>
                  <pic:blipFill>
                    <a:blip r:embed="rId80"/>
                    <a:srcRect b="0" l="0" r="0" t="0"/>
                    <a:stretch>
                      <a:fillRect/>
                    </a:stretch>
                  </pic:blipFill>
                  <pic:spPr>
                    <a:xfrm>
                      <a:off x="0" y="0"/>
                      <a:ext cx="2673969" cy="2673969"/>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w:t>
      </w:r>
      <w:r w:rsidDel="00000000" w:rsidR="00000000" w:rsidRPr="00000000">
        <w:rPr>
          <w:rFonts w:ascii="Times New Roman" w:cs="Times New Roman" w:eastAsia="Times New Roman" w:hAnsi="Times New Roman"/>
          <w:sz w:val="24"/>
          <w:szCs w:val="24"/>
          <w:rtl w:val="0"/>
        </w:rPr>
        <w:t xml:space="preserve">Simulation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first (left) and last (right) 10000 episodes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w:t>
      </w:r>
      <w:r w:rsidDel="00000000" w:rsidR="00000000" w:rsidRPr="00000000">
        <w:rPr>
          <w:rFonts w:ascii="Times New Roman" w:cs="Times New Roman" w:eastAsia="Times New Roman" w:hAnsi="Times New Roman"/>
          <w:sz w:val="24"/>
          <w:szCs w:val="24"/>
          <w:rtl w:val="0"/>
        </w:rPr>
        <w:t xml:space="preserve">simulation has a lot of variation, but for BA, this variation is occurring in our favorable region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got some good states from the simulation, but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w:t>
      </w:r>
      <w:r w:rsidDel="00000000" w:rsidR="00000000" w:rsidRPr="00000000">
        <w:rPr>
          <w:rFonts w:ascii="Times New Roman" w:cs="Times New Roman" w:eastAsia="Times New Roman" w:hAnsi="Times New Roman"/>
          <w:sz w:val="24"/>
          <w:szCs w:val="24"/>
          <w:rtl w:val="0"/>
        </w:rPr>
        <w:t xml:space="preserve">Since the DQL system is slow, it requires much more time to design effectively, which will be continued in the future. </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3.6.1.1. States of mutations on light chain</w:t>
      </w:r>
    </w:p>
    <w:p w:rsidR="00000000" w:rsidDel="00000000" w:rsidP="00000000" w:rsidRDefault="00000000" w:rsidRPr="00000000" w14:paraId="0000034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Simulation 3 : Mutating 6 residues of light chain into 3 a.a.</w:t>
      </w:r>
    </w:p>
    <w:tbl>
      <w:tblPr>
        <w:tblStyle w:val="Table5"/>
        <w:tblW w:w="724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25"/>
        <w:gridCol w:w="690"/>
        <w:gridCol w:w="930"/>
        <w:gridCol w:w="1245"/>
        <w:gridCol w:w="870"/>
        <w:gridCol w:w="885"/>
        <w:tblGridChange w:id="0">
          <w:tblGrid>
            <w:gridCol w:w="2625"/>
            <w:gridCol w:w="690"/>
            <w:gridCol w:w="930"/>
            <w:gridCol w:w="1245"/>
            <w:gridCol w:w="870"/>
            <w:gridCol w:w="885"/>
          </w:tblGrid>
        </w:tblGridChange>
      </w:tblGrid>
      <w:tr>
        <w:trPr>
          <w:cantSplit w:val="0"/>
          <w:trHeight w:val="264" w:hRule="atLeast"/>
          <w:tblHeader w:val="0"/>
        </w:trPr>
        <w:tc>
          <w:tcPr>
            <w:shd w:fill="auto" w:val="clear"/>
          </w:tcPr>
          <w:p w:rsidR="00000000" w:rsidDel="00000000" w:rsidP="00000000" w:rsidRDefault="00000000" w:rsidRPr="00000000" w14:paraId="000003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4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4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4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4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4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5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5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5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5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5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5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5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6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Simulation 5: Mutating 6 residues of light chain into 6 a.a.</w:t>
      </w:r>
    </w:p>
    <w:tbl>
      <w:tblPr>
        <w:tblStyle w:val="Table6"/>
        <w:tblW w:w="703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490"/>
        <w:gridCol w:w="705"/>
        <w:gridCol w:w="975"/>
        <w:gridCol w:w="1230"/>
        <w:gridCol w:w="825"/>
        <w:gridCol w:w="810"/>
        <w:tblGridChange w:id="0">
          <w:tblGrid>
            <w:gridCol w:w="2490"/>
            <w:gridCol w:w="705"/>
            <w:gridCol w:w="975"/>
            <w:gridCol w:w="1230"/>
            <w:gridCol w:w="825"/>
            <w:gridCol w:w="810"/>
          </w:tblGrid>
        </w:tblGridChange>
      </w:tblGrid>
      <w:tr>
        <w:trPr>
          <w:cantSplit w:val="0"/>
          <w:trHeight w:val="264" w:hRule="atLeast"/>
          <w:tblHeader w:val="0"/>
        </w:trPr>
        <w:tc>
          <w:tcPr>
            <w:shd w:fill="auto" w:val="clear"/>
          </w:tcPr>
          <w:p w:rsidR="00000000" w:rsidDel="00000000" w:rsidP="00000000" w:rsidRDefault="00000000" w:rsidRPr="00000000" w14:paraId="00000369">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6A">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6B">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6C">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6D">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6F">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0">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71">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72">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73">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74">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7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7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7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7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7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7B">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7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7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7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7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3.6.1.2.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9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Simulation 6 :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30"/>
        <w:gridCol w:w="660"/>
        <w:gridCol w:w="975"/>
        <w:gridCol w:w="1215"/>
        <w:gridCol w:w="870"/>
        <w:gridCol w:w="915"/>
        <w:tblGridChange w:id="0">
          <w:tblGrid>
            <w:gridCol w:w="2730"/>
            <w:gridCol w:w="660"/>
            <w:gridCol w:w="975"/>
            <w:gridCol w:w="1215"/>
            <w:gridCol w:w="870"/>
            <w:gridCol w:w="915"/>
          </w:tblGrid>
        </w:tblGridChange>
      </w:tblGrid>
      <w:tr>
        <w:trPr>
          <w:cantSplit w:val="0"/>
          <w:trHeight w:val="276" w:hRule="atLeast"/>
          <w:tblHeader w:val="0"/>
        </w:trPr>
        <w:tc>
          <w:tcPr>
            <w:shd w:fill="auto" w:val="clear"/>
          </w:tcPr>
          <w:p w:rsidR="00000000" w:rsidDel="00000000" w:rsidP="00000000" w:rsidRDefault="00000000" w:rsidRPr="00000000" w14:paraId="0000039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9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9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9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9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9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RMSD</w:t>
            </w:r>
          </w:p>
        </w:tc>
      </w:tr>
      <w:tr>
        <w:trPr>
          <w:cantSplit w:val="0"/>
          <w:trHeight w:val="276" w:hRule="atLeast"/>
          <w:tblHeader w:val="0"/>
        </w:trPr>
        <w:tc>
          <w:tcPr>
            <w:shd w:fill="auto" w:val="clear"/>
          </w:tcPr>
          <w:p w:rsidR="00000000" w:rsidDel="00000000" w:rsidP="00000000" w:rsidRDefault="00000000" w:rsidRPr="00000000" w14:paraId="0000039D">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9E">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9F">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0">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A1">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A2">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A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A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A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A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A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A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A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A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A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A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A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A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B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B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B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B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B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B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C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Simulation 7 of mutating 3 residues of heavy chain into 17 a.a.</w:t>
      </w:r>
    </w:p>
    <w:tbl>
      <w:tblPr>
        <w:tblStyle w:val="Table8"/>
        <w:tblW w:w="724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5"/>
        <w:gridCol w:w="705"/>
        <w:gridCol w:w="945"/>
        <w:gridCol w:w="1245"/>
        <w:gridCol w:w="855"/>
        <w:gridCol w:w="840"/>
        <w:tblGridChange w:id="0">
          <w:tblGrid>
            <w:gridCol w:w="2655"/>
            <w:gridCol w:w="705"/>
            <w:gridCol w:w="945"/>
            <w:gridCol w:w="1245"/>
            <w:gridCol w:w="855"/>
            <w:gridCol w:w="840"/>
          </w:tblGrid>
        </w:tblGridChange>
      </w:tblGrid>
      <w:tr>
        <w:trPr>
          <w:cantSplit w:val="0"/>
          <w:trHeight w:val="264" w:hRule="atLeast"/>
          <w:tblHeader w:val="0"/>
        </w:trPr>
        <w:tc>
          <w:tcPr>
            <w:shd w:fill="auto" w:val="clear"/>
          </w:tcPr>
          <w:p w:rsidR="00000000" w:rsidDel="00000000" w:rsidP="00000000" w:rsidRDefault="00000000" w:rsidRPr="00000000" w14:paraId="000003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C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C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C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C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C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D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D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D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D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D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D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E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E7">
      <w:pPr>
        <w:spacing w:after="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Simulation 9 of mutating 4 residues of heavy chain into 16 a.a.</w:t>
      </w:r>
    </w:p>
    <w:tbl>
      <w:tblPr>
        <w:tblStyle w:val="Table9"/>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90"/>
        <w:gridCol w:w="960"/>
        <w:gridCol w:w="1260"/>
        <w:gridCol w:w="840"/>
        <w:gridCol w:w="870"/>
        <w:tblGridChange w:id="0">
          <w:tblGrid>
            <w:gridCol w:w="2745"/>
            <w:gridCol w:w="690"/>
            <w:gridCol w:w="960"/>
            <w:gridCol w:w="1260"/>
            <w:gridCol w:w="840"/>
            <w:gridCol w:w="870"/>
          </w:tblGrid>
        </w:tblGridChange>
      </w:tblGrid>
      <w:tr>
        <w:trPr>
          <w:cantSplit w:val="0"/>
          <w:trHeight w:val="264" w:hRule="atLeast"/>
          <w:tblHeader w:val="0"/>
        </w:trPr>
        <w:tc>
          <w:tcPr>
            <w:shd w:fill="auto" w:val="clear"/>
          </w:tcPr>
          <w:p w:rsidR="00000000" w:rsidDel="00000000" w:rsidP="00000000" w:rsidRDefault="00000000" w:rsidRPr="00000000" w14:paraId="000003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3F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3F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3F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3F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F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3F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3F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3F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F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0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0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0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0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0D">
      <w:pPr>
        <w:spacing w:after="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Simulation 10 of mutating 4 residues of heavy chain into 16 a.a. in loop</w:t>
      </w:r>
    </w:p>
    <w:tbl>
      <w:tblPr>
        <w:tblStyle w:val="Table10"/>
        <w:tblpPr w:leftFromText="180" w:rightFromText="180" w:topFromText="180" w:bottomFromText="180" w:vertAnchor="text" w:horzAnchor="text" w:tblpX="420" w:tblpY="0"/>
        <w:tblW w:w="76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60"/>
        <w:gridCol w:w="855"/>
        <w:gridCol w:w="1125"/>
        <w:gridCol w:w="1245"/>
        <w:gridCol w:w="825"/>
        <w:gridCol w:w="810"/>
        <w:tblGridChange w:id="0">
          <w:tblGrid>
            <w:gridCol w:w="2760"/>
            <w:gridCol w:w="855"/>
            <w:gridCol w:w="1125"/>
            <w:gridCol w:w="1245"/>
            <w:gridCol w:w="825"/>
            <w:gridCol w:w="810"/>
          </w:tblGrid>
        </w:tblGridChange>
      </w:tblGrid>
      <w:tr>
        <w:trPr>
          <w:cantSplit w:val="0"/>
          <w:trHeight w:val="270" w:hRule="atLeast"/>
          <w:tblHeader w:val="0"/>
        </w:trPr>
        <w:tc>
          <w:tcPr>
            <w:tcBorders>
              <w:top w:color="000000" w:space="0" w:sz="8" w:val="single"/>
              <w:bottom w:color="000000" w:space="0" w:sz="8" w:val="single"/>
            </w:tcBorders>
            <w:tcMar>
              <w:top w:w="0.0" w:type="dxa"/>
              <w:bottom w:w="0.0" w:type="dxa"/>
            </w:tcMar>
          </w:tcPr>
          <w:p w:rsidR="00000000" w:rsidDel="00000000" w:rsidP="00000000" w:rsidRDefault="00000000" w:rsidRPr="00000000" w14:paraId="0000040F">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State</w:t>
            </w:r>
          </w:p>
        </w:tc>
        <w:tc>
          <w:tcPr>
            <w:tcBorders>
              <w:top w:color="000000" w:space="0" w:sz="8" w:val="single"/>
              <w:bottom w:color="000000" w:space="0" w:sz="8" w:val="single"/>
            </w:tcBorders>
            <w:tcMar>
              <w:top w:w="0.0" w:type="dxa"/>
              <w:bottom w:w="0.0" w:type="dxa"/>
            </w:tcMar>
          </w:tcPr>
          <w:p w:rsidR="00000000" w:rsidDel="00000000" w:rsidP="00000000" w:rsidRDefault="00000000" w:rsidRPr="00000000" w14:paraId="00000410">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w:t>
            </w:r>
          </w:p>
        </w:tc>
        <w:tc>
          <w:tcPr>
            <w:tcBorders>
              <w:top w:color="000000" w:space="0" w:sz="8" w:val="single"/>
              <w:bottom w:color="000000" w:space="0" w:sz="8" w:val="single"/>
            </w:tcBorders>
            <w:tcMar>
              <w:top w:w="0.0" w:type="dxa"/>
              <w:bottom w:w="0.0" w:type="dxa"/>
            </w:tcMar>
          </w:tcPr>
          <w:p w:rsidR="00000000" w:rsidDel="00000000" w:rsidP="00000000" w:rsidRDefault="00000000" w:rsidRPr="00000000" w14:paraId="00000411">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Reward</w:t>
            </w:r>
          </w:p>
        </w:tc>
        <w:tc>
          <w:tcPr>
            <w:tcBorders>
              <w:top w:color="000000" w:space="0" w:sz="8" w:val="single"/>
              <w:bottom w:color="000000" w:space="0" w:sz="8" w:val="single"/>
            </w:tcBorders>
            <w:tcMar>
              <w:top w:w="0.0" w:type="dxa"/>
              <w:bottom w:w="0.0" w:type="dxa"/>
            </w:tcMar>
          </w:tcPr>
          <w:p w:rsidR="00000000" w:rsidDel="00000000" w:rsidP="00000000" w:rsidRDefault="00000000" w:rsidRPr="00000000" w14:paraId="00000412">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Crystal BA</w:t>
            </w:r>
          </w:p>
        </w:tc>
        <w:tc>
          <w:tcPr>
            <w:tcBorders>
              <w:top w:color="000000" w:space="0" w:sz="8" w:val="single"/>
              <w:bottom w:color="000000" w:space="0" w:sz="8" w:val="single"/>
            </w:tcBorders>
            <w:tcMar>
              <w:top w:w="0.0" w:type="dxa"/>
              <w:bottom w:w="0.0" w:type="dxa"/>
            </w:tcMar>
          </w:tcPr>
          <w:p w:rsidR="00000000" w:rsidDel="00000000" w:rsidP="00000000" w:rsidRDefault="00000000" w:rsidRPr="00000000" w14:paraId="00000413">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AF BA</w:t>
            </w:r>
          </w:p>
        </w:tc>
        <w:tc>
          <w:tcPr>
            <w:tcBorders>
              <w:top w:color="000000" w:space="0" w:sz="8" w:val="single"/>
              <w:bottom w:color="000000" w:space="0" w:sz="8" w:val="single"/>
            </w:tcBorders>
            <w:tcMar>
              <w:top w:w="0.0" w:type="dxa"/>
              <w:bottom w:w="0.0" w:type="dxa"/>
            </w:tcMar>
          </w:tcPr>
          <w:p w:rsidR="00000000" w:rsidDel="00000000" w:rsidP="00000000" w:rsidRDefault="00000000" w:rsidRPr="00000000" w14:paraId="00000414">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RMSD</w:t>
            </w:r>
          </w:p>
        </w:tc>
      </w:tr>
      <w:tr>
        <w:trPr>
          <w:cantSplit w:val="0"/>
          <w:trHeight w:val="270" w:hRule="atLeast"/>
          <w:tblHeader w:val="0"/>
        </w:trPr>
        <w:tc>
          <w:tcPr>
            <w:tcBorders>
              <w:top w:color="000000" w:space="0" w:sz="8" w:val="single"/>
            </w:tcBorders>
            <w:tcMar>
              <w:top w:w="0.0" w:type="dxa"/>
              <w:bottom w:w="0.0" w:type="dxa"/>
            </w:tcMar>
          </w:tcPr>
          <w:p w:rsidR="00000000" w:rsidDel="00000000" w:rsidP="00000000" w:rsidRDefault="00000000" w:rsidRPr="00000000" w14:paraId="00000415">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SYYYSDTYYNFNTNRYR</w:t>
            </w:r>
          </w:p>
        </w:tc>
        <w:tc>
          <w:tcPr>
            <w:tcBorders>
              <w:top w:color="000000" w:space="0" w:sz="8" w:val="single"/>
            </w:tcBorders>
            <w:tcMar>
              <w:top w:w="0.0" w:type="dxa"/>
              <w:bottom w:w="0.0" w:type="dxa"/>
            </w:tcMar>
          </w:tcPr>
          <w:p w:rsidR="00000000" w:rsidDel="00000000" w:rsidP="00000000" w:rsidRDefault="00000000" w:rsidRPr="00000000" w14:paraId="00000416">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8" w:val="single"/>
            </w:tcBorders>
            <w:tcMar>
              <w:top w:w="0.0" w:type="dxa"/>
              <w:bottom w:w="0.0" w:type="dxa"/>
            </w:tcMar>
          </w:tcPr>
          <w:p w:rsidR="00000000" w:rsidDel="00000000" w:rsidP="00000000" w:rsidRDefault="00000000" w:rsidRPr="00000000" w14:paraId="00000417">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tcBorders>
            <w:tcMar>
              <w:top w:w="0.0" w:type="dxa"/>
              <w:bottom w:w="0.0" w:type="dxa"/>
            </w:tcMar>
          </w:tcPr>
          <w:p w:rsidR="00000000" w:rsidDel="00000000" w:rsidP="00000000" w:rsidRDefault="00000000" w:rsidRPr="00000000" w14:paraId="00000418">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tcBorders>
              <w:top w:color="000000" w:space="0" w:sz="8" w:val="single"/>
            </w:tcBorders>
            <w:tcMar>
              <w:top w:w="0.0" w:type="dxa"/>
              <w:bottom w:w="0.0" w:type="dxa"/>
            </w:tcMar>
          </w:tcPr>
          <w:p w:rsidR="00000000" w:rsidDel="00000000" w:rsidP="00000000" w:rsidRDefault="00000000" w:rsidRPr="00000000" w14:paraId="00000419">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tcBorders>
              <w:top w:color="000000" w:space="0" w:sz="8" w:val="single"/>
            </w:tcBorders>
            <w:tcMar>
              <w:top w:w="0.0" w:type="dxa"/>
              <w:bottom w:w="0.0" w:type="dxa"/>
            </w:tcMar>
          </w:tcPr>
          <w:p w:rsidR="00000000" w:rsidDel="00000000" w:rsidP="00000000" w:rsidRDefault="00000000" w:rsidRPr="00000000" w14:paraId="0000041A">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2.179</w:t>
            </w:r>
          </w:p>
        </w:tc>
      </w:tr>
      <w:tr>
        <w:trPr>
          <w:cantSplit w:val="0"/>
          <w:trHeight w:val="270" w:hRule="atLeast"/>
          <w:tblHeader w:val="0"/>
        </w:trPr>
        <w:tc>
          <w:tcPr>
            <w:tcMar>
              <w:top w:w="0.0" w:type="dxa"/>
              <w:bottom w:w="0.0" w:type="dxa"/>
            </w:tcMar>
          </w:tcPr>
          <w:p w:rsidR="00000000" w:rsidDel="00000000" w:rsidP="00000000" w:rsidRDefault="00000000" w:rsidRPr="00000000" w14:paraId="0000041B">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SYYYSDTYYNLNTNRYR</w:t>
            </w:r>
          </w:p>
        </w:tc>
        <w:tc>
          <w:tcPr>
            <w:tcMar>
              <w:top w:w="0.0" w:type="dxa"/>
              <w:bottom w:w="0.0" w:type="dxa"/>
            </w:tcMar>
          </w:tcPr>
          <w:p w:rsidR="00000000" w:rsidDel="00000000" w:rsidP="00000000" w:rsidRDefault="00000000" w:rsidRPr="00000000" w14:paraId="0000041C">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Mar>
              <w:top w:w="0.0" w:type="dxa"/>
              <w:bottom w:w="0.0" w:type="dxa"/>
            </w:tcMar>
          </w:tcPr>
          <w:p w:rsidR="00000000" w:rsidDel="00000000" w:rsidP="00000000" w:rsidRDefault="00000000" w:rsidRPr="00000000" w14:paraId="0000041D">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bottom w:w="0.0" w:type="dxa"/>
            </w:tcMar>
          </w:tcPr>
          <w:p w:rsidR="00000000" w:rsidDel="00000000" w:rsidP="00000000" w:rsidRDefault="00000000" w:rsidRPr="00000000" w14:paraId="0000041E">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tcMar>
              <w:top w:w="0.0" w:type="dxa"/>
              <w:bottom w:w="0.0" w:type="dxa"/>
            </w:tcMar>
          </w:tcPr>
          <w:p w:rsidR="00000000" w:rsidDel="00000000" w:rsidP="00000000" w:rsidRDefault="00000000" w:rsidRPr="00000000" w14:paraId="0000041F">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Mar>
              <w:top w:w="0.0" w:type="dxa"/>
              <w:bottom w:w="0.0" w:type="dxa"/>
            </w:tcMar>
          </w:tcPr>
          <w:p w:rsidR="00000000" w:rsidDel="00000000" w:rsidP="00000000" w:rsidRDefault="00000000" w:rsidRPr="00000000" w14:paraId="00000420">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2.153</w:t>
            </w:r>
          </w:p>
        </w:tc>
      </w:tr>
      <w:tr>
        <w:trPr>
          <w:cantSplit w:val="0"/>
          <w:trHeight w:val="270" w:hRule="atLeast"/>
          <w:tblHeader w:val="0"/>
        </w:trPr>
        <w:tc>
          <w:tcPr>
            <w:tcMar>
              <w:top w:w="0.0" w:type="dxa"/>
              <w:bottom w:w="0.0" w:type="dxa"/>
            </w:tcMar>
          </w:tcPr>
          <w:p w:rsidR="00000000" w:rsidDel="00000000" w:rsidP="00000000" w:rsidRDefault="00000000" w:rsidRPr="00000000" w14:paraId="00000421">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SYYYSDTYYNWNTNRYR</w:t>
            </w:r>
          </w:p>
        </w:tc>
        <w:tc>
          <w:tcPr>
            <w:tcMar>
              <w:top w:w="0.0" w:type="dxa"/>
              <w:bottom w:w="0.0" w:type="dxa"/>
            </w:tcMar>
          </w:tcPr>
          <w:p w:rsidR="00000000" w:rsidDel="00000000" w:rsidP="00000000" w:rsidRDefault="00000000" w:rsidRPr="00000000" w14:paraId="00000422">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Mar>
              <w:top w:w="0.0" w:type="dxa"/>
              <w:bottom w:w="0.0" w:type="dxa"/>
            </w:tcMar>
          </w:tcPr>
          <w:p w:rsidR="00000000" w:rsidDel="00000000" w:rsidP="00000000" w:rsidRDefault="00000000" w:rsidRPr="00000000" w14:paraId="00000423">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bottom w:w="0.0" w:type="dxa"/>
            </w:tcMar>
          </w:tcPr>
          <w:p w:rsidR="00000000" w:rsidDel="00000000" w:rsidP="00000000" w:rsidRDefault="00000000" w:rsidRPr="00000000" w14:paraId="00000424">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tcMar>
              <w:top w:w="0.0" w:type="dxa"/>
              <w:bottom w:w="0.0" w:type="dxa"/>
            </w:tcMar>
          </w:tcPr>
          <w:p w:rsidR="00000000" w:rsidDel="00000000" w:rsidP="00000000" w:rsidRDefault="00000000" w:rsidRPr="00000000" w14:paraId="00000425">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Mar>
              <w:top w:w="0.0" w:type="dxa"/>
              <w:bottom w:w="0.0" w:type="dxa"/>
            </w:tcMar>
          </w:tcPr>
          <w:p w:rsidR="00000000" w:rsidDel="00000000" w:rsidP="00000000" w:rsidRDefault="00000000" w:rsidRPr="00000000" w14:paraId="00000426">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2.286</w:t>
            </w:r>
          </w:p>
        </w:tc>
      </w:tr>
      <w:tr>
        <w:trPr>
          <w:cantSplit w:val="0"/>
          <w:trHeight w:val="270" w:hRule="atLeast"/>
          <w:tblHeader w:val="0"/>
        </w:trPr>
        <w:tc>
          <w:tcPr>
            <w:tcBorders>
              <w:bottom w:color="000000" w:space="0" w:sz="8" w:val="single"/>
            </w:tcBorders>
            <w:tcMar>
              <w:top w:w="0.0" w:type="dxa"/>
              <w:bottom w:w="0.0" w:type="dxa"/>
            </w:tcMar>
          </w:tcPr>
          <w:p w:rsidR="00000000" w:rsidDel="00000000" w:rsidP="00000000" w:rsidRDefault="00000000" w:rsidRPr="00000000" w14:paraId="00000427">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SYYYSDTYYNYNTNRYR</w:t>
            </w:r>
          </w:p>
        </w:tc>
        <w:tc>
          <w:tcPr>
            <w:tcBorders>
              <w:bottom w:color="000000" w:space="0" w:sz="8" w:val="single"/>
            </w:tcBorders>
            <w:tcMar>
              <w:top w:w="0.0" w:type="dxa"/>
              <w:bottom w:w="0.0" w:type="dxa"/>
            </w:tcMar>
          </w:tcPr>
          <w:p w:rsidR="00000000" w:rsidDel="00000000" w:rsidP="00000000" w:rsidRDefault="00000000" w:rsidRPr="00000000" w14:paraId="00000428">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bottom w:color="000000" w:space="0" w:sz="8" w:val="single"/>
            </w:tcBorders>
            <w:tcMar>
              <w:top w:w="0.0" w:type="dxa"/>
              <w:bottom w:w="0.0" w:type="dxa"/>
            </w:tcMar>
          </w:tcPr>
          <w:p w:rsidR="00000000" w:rsidDel="00000000" w:rsidP="00000000" w:rsidRDefault="00000000" w:rsidRPr="00000000" w14:paraId="00000429">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bottom w:color="000000" w:space="0" w:sz="8" w:val="single"/>
            </w:tcBorders>
            <w:tcMar>
              <w:top w:w="0.0" w:type="dxa"/>
              <w:bottom w:w="0.0" w:type="dxa"/>
            </w:tcMar>
          </w:tcPr>
          <w:p w:rsidR="00000000" w:rsidDel="00000000" w:rsidP="00000000" w:rsidRDefault="00000000" w:rsidRPr="00000000" w14:paraId="0000042A">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w:t>
            </w:r>
          </w:p>
        </w:tc>
        <w:tc>
          <w:tcPr>
            <w:tcBorders>
              <w:bottom w:color="000000" w:space="0" w:sz="8" w:val="single"/>
            </w:tcBorders>
            <w:tcMar>
              <w:top w:w="0.0" w:type="dxa"/>
              <w:bottom w:w="0.0" w:type="dxa"/>
            </w:tcMar>
          </w:tcPr>
          <w:p w:rsidR="00000000" w:rsidDel="00000000" w:rsidP="00000000" w:rsidRDefault="00000000" w:rsidRPr="00000000" w14:paraId="0000042B">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tcBorders>
              <w:bottom w:color="000000" w:space="0" w:sz="8" w:val="single"/>
            </w:tcBorders>
            <w:tcMar>
              <w:top w:w="0.0" w:type="dxa"/>
              <w:bottom w:w="0.0" w:type="dxa"/>
            </w:tcMar>
          </w:tcPr>
          <w:p w:rsidR="00000000" w:rsidDel="00000000" w:rsidP="00000000" w:rsidRDefault="00000000" w:rsidRPr="00000000" w14:paraId="0000042C">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2.193</w:t>
            </w:r>
          </w:p>
        </w:tc>
      </w:tr>
    </w:tbl>
    <w:p w:rsidR="00000000" w:rsidDel="00000000" w:rsidP="00000000" w:rsidRDefault="00000000" w:rsidRPr="00000000" w14:paraId="000004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3.6.1.3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3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Simulation 11 of DQL</w:t>
      </w:r>
    </w:p>
    <w:tbl>
      <w:tblPr>
        <w:tblStyle w:val="Table11"/>
        <w:tblW w:w="82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00"/>
        <w:gridCol w:w="765"/>
        <w:gridCol w:w="1110"/>
        <w:gridCol w:w="1470"/>
        <w:gridCol w:w="975"/>
        <w:gridCol w:w="960"/>
        <w:tblGridChange w:id="0">
          <w:tblGrid>
            <w:gridCol w:w="3000"/>
            <w:gridCol w:w="765"/>
            <w:gridCol w:w="1110"/>
            <w:gridCol w:w="1470"/>
            <w:gridCol w:w="975"/>
            <w:gridCol w:w="960"/>
          </w:tblGrid>
        </w:tblGridChange>
      </w:tblGrid>
      <w:tr>
        <w:trPr>
          <w:cantSplit w:val="0"/>
          <w:trHeight w:val="270" w:hRule="atLeast"/>
          <w:tblHeader w:val="0"/>
        </w:trPr>
        <w:tc>
          <w:tcPr>
            <w:tcBorders>
              <w:top w:color="000000" w:space="0" w:sz="8" w:val="single"/>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33">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State</w:t>
            </w:r>
          </w:p>
        </w:tc>
        <w:tc>
          <w:tcPr>
            <w:tcBorders>
              <w:top w:color="000000" w:space="0" w:sz="8" w:val="single"/>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34">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w:t>
            </w:r>
          </w:p>
        </w:tc>
        <w:tc>
          <w:tcPr>
            <w:tcBorders>
              <w:top w:color="000000" w:space="0" w:sz="8" w:val="single"/>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35">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Reward</w:t>
            </w:r>
          </w:p>
        </w:tc>
        <w:tc>
          <w:tcPr>
            <w:tcBorders>
              <w:top w:color="000000" w:space="0" w:sz="8" w:val="single"/>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36">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Crystal BA</w:t>
            </w:r>
          </w:p>
        </w:tc>
        <w:tc>
          <w:tcPr>
            <w:tcBorders>
              <w:top w:color="000000" w:space="0" w:sz="8" w:val="single"/>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37">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AF BA</w:t>
            </w:r>
          </w:p>
        </w:tc>
        <w:tc>
          <w:tcPr>
            <w:tcBorders>
              <w:top w:color="000000" w:space="0" w:sz="8" w:val="single"/>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38">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RMSD</w:t>
            </w:r>
          </w:p>
        </w:tc>
      </w:tr>
      <w:tr>
        <w:trPr>
          <w:cantSplit w:val="0"/>
          <w:trHeight w:val="270" w:hRule="atLeast"/>
          <w:tblHeader w:val="0"/>
        </w:trPr>
        <w:tc>
          <w:tcPr>
            <w:tcMar>
              <w:top w:w="0.0" w:type="dxa"/>
              <w:left w:w="100.0" w:type="dxa"/>
              <w:bottom w:w="0.0" w:type="dxa"/>
              <w:right w:w="100.0" w:type="dxa"/>
            </w:tcMar>
            <w:vAlign w:val="top"/>
          </w:tcPr>
          <w:p w:rsidR="00000000" w:rsidDel="00000000" w:rsidP="00000000" w:rsidRDefault="00000000" w:rsidRPr="00000000" w14:paraId="00000439">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SYYYSDTGYNLNTNDYR</w:t>
            </w:r>
          </w:p>
        </w:tc>
        <w:tc>
          <w:tcPr>
            <w:tcMar>
              <w:top w:w="0.0" w:type="dxa"/>
              <w:left w:w="100.0" w:type="dxa"/>
              <w:bottom w:w="0.0" w:type="dxa"/>
              <w:right w:w="100.0" w:type="dxa"/>
            </w:tcMar>
            <w:vAlign w:val="top"/>
          </w:tcPr>
          <w:p w:rsidR="00000000" w:rsidDel="00000000" w:rsidP="00000000" w:rsidRDefault="00000000" w:rsidRPr="00000000" w14:paraId="0000043A">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w:t>
            </w:r>
          </w:p>
        </w:tc>
        <w:tc>
          <w:tcPr>
            <w:tcMar>
              <w:top w:w="0.0" w:type="dxa"/>
              <w:left w:w="100.0" w:type="dxa"/>
              <w:bottom w:w="0.0" w:type="dxa"/>
              <w:right w:w="100.0" w:type="dxa"/>
            </w:tcMar>
            <w:vAlign w:val="top"/>
          </w:tcPr>
          <w:p w:rsidR="00000000" w:rsidDel="00000000" w:rsidP="00000000" w:rsidRDefault="00000000" w:rsidRPr="00000000" w14:paraId="0000043B">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100.0" w:type="dxa"/>
              <w:bottom w:w="0.0" w:type="dxa"/>
              <w:right w:w="100.0" w:type="dxa"/>
            </w:tcMar>
            <w:vAlign w:val="top"/>
          </w:tcPr>
          <w:p w:rsidR="00000000" w:rsidDel="00000000" w:rsidP="00000000" w:rsidRDefault="00000000" w:rsidRPr="00000000" w14:paraId="0000043C">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Mar>
              <w:top w:w="0.0" w:type="dxa"/>
              <w:left w:w="100.0" w:type="dxa"/>
              <w:bottom w:w="0.0" w:type="dxa"/>
              <w:right w:w="100.0" w:type="dxa"/>
            </w:tcMar>
            <w:vAlign w:val="top"/>
          </w:tcPr>
          <w:p w:rsidR="00000000" w:rsidDel="00000000" w:rsidP="00000000" w:rsidRDefault="00000000" w:rsidRPr="00000000" w14:paraId="0000043D">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w:t>
            </w:r>
          </w:p>
        </w:tc>
        <w:tc>
          <w:tcPr>
            <w:tcMar>
              <w:top w:w="0.0" w:type="dxa"/>
              <w:left w:w="100.0" w:type="dxa"/>
              <w:bottom w:w="0.0" w:type="dxa"/>
              <w:right w:w="100.0" w:type="dxa"/>
            </w:tcMar>
            <w:vAlign w:val="top"/>
          </w:tcPr>
          <w:p w:rsidR="00000000" w:rsidDel="00000000" w:rsidP="00000000" w:rsidRDefault="00000000" w:rsidRPr="00000000" w14:paraId="0000043E">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2.169</w:t>
            </w:r>
          </w:p>
        </w:tc>
      </w:tr>
      <w:tr>
        <w:trPr>
          <w:cantSplit w:val="0"/>
          <w:trHeight w:val="270" w:hRule="atLeast"/>
          <w:tblHeader w:val="0"/>
        </w:trPr>
        <w:tc>
          <w:tcPr>
            <w:tcMar>
              <w:top w:w="0.0" w:type="dxa"/>
              <w:left w:w="100.0" w:type="dxa"/>
              <w:bottom w:w="0.0" w:type="dxa"/>
              <w:right w:w="100.0" w:type="dxa"/>
            </w:tcMar>
            <w:vAlign w:val="top"/>
          </w:tcPr>
          <w:p w:rsidR="00000000" w:rsidDel="00000000" w:rsidP="00000000" w:rsidRDefault="00000000" w:rsidRPr="00000000" w14:paraId="0000043F">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SYYYSDTSYNLNTNDYR</w:t>
            </w:r>
          </w:p>
        </w:tc>
        <w:tc>
          <w:tcPr>
            <w:tcMar>
              <w:top w:w="0.0" w:type="dxa"/>
              <w:left w:w="100.0" w:type="dxa"/>
              <w:bottom w:w="0.0" w:type="dxa"/>
              <w:right w:w="100.0" w:type="dxa"/>
            </w:tcMar>
            <w:vAlign w:val="top"/>
          </w:tcPr>
          <w:p w:rsidR="00000000" w:rsidDel="00000000" w:rsidP="00000000" w:rsidRDefault="00000000" w:rsidRPr="00000000" w14:paraId="00000440">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w:t>
            </w:r>
          </w:p>
        </w:tc>
        <w:tc>
          <w:tcPr>
            <w:tcMar>
              <w:top w:w="0.0" w:type="dxa"/>
              <w:left w:w="100.0" w:type="dxa"/>
              <w:bottom w:w="0.0" w:type="dxa"/>
              <w:right w:w="100.0" w:type="dxa"/>
            </w:tcMar>
            <w:vAlign w:val="top"/>
          </w:tcPr>
          <w:p w:rsidR="00000000" w:rsidDel="00000000" w:rsidP="00000000" w:rsidRDefault="00000000" w:rsidRPr="00000000" w14:paraId="00000441">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100.0" w:type="dxa"/>
              <w:bottom w:w="0.0" w:type="dxa"/>
              <w:right w:w="100.0" w:type="dxa"/>
            </w:tcMar>
            <w:vAlign w:val="top"/>
          </w:tcPr>
          <w:p w:rsidR="00000000" w:rsidDel="00000000" w:rsidP="00000000" w:rsidRDefault="00000000" w:rsidRPr="00000000" w14:paraId="00000442">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tcMar>
              <w:top w:w="0.0" w:type="dxa"/>
              <w:left w:w="100.0" w:type="dxa"/>
              <w:bottom w:w="0.0" w:type="dxa"/>
              <w:right w:w="100.0" w:type="dxa"/>
            </w:tcMar>
            <w:vAlign w:val="top"/>
          </w:tcPr>
          <w:p w:rsidR="00000000" w:rsidDel="00000000" w:rsidP="00000000" w:rsidRDefault="00000000" w:rsidRPr="00000000" w14:paraId="00000443">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w:t>
            </w:r>
          </w:p>
        </w:tc>
        <w:tc>
          <w:tcPr>
            <w:tcMar>
              <w:top w:w="0.0" w:type="dxa"/>
              <w:left w:w="100.0" w:type="dxa"/>
              <w:bottom w:w="0.0" w:type="dxa"/>
              <w:right w:w="100.0" w:type="dxa"/>
            </w:tcMar>
            <w:vAlign w:val="top"/>
          </w:tcPr>
          <w:p w:rsidR="00000000" w:rsidDel="00000000" w:rsidP="00000000" w:rsidRDefault="00000000" w:rsidRPr="00000000" w14:paraId="00000444">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2.177</w:t>
            </w:r>
          </w:p>
        </w:tc>
      </w:tr>
      <w:tr>
        <w:trPr>
          <w:cantSplit w:val="0"/>
          <w:trHeight w:val="270" w:hRule="atLeast"/>
          <w:tblHeader w:val="0"/>
        </w:trPr>
        <w:tc>
          <w:tcPr>
            <w:tcMar>
              <w:top w:w="0.0" w:type="dxa"/>
              <w:left w:w="100.0" w:type="dxa"/>
              <w:bottom w:w="0.0" w:type="dxa"/>
              <w:right w:w="100.0" w:type="dxa"/>
            </w:tcMar>
            <w:vAlign w:val="top"/>
          </w:tcPr>
          <w:p w:rsidR="00000000" w:rsidDel="00000000" w:rsidP="00000000" w:rsidRDefault="00000000" w:rsidRPr="00000000" w14:paraId="00000445">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SYYYSDTSYNLNTNLYR</w:t>
            </w:r>
          </w:p>
        </w:tc>
        <w:tc>
          <w:tcPr>
            <w:tcMar>
              <w:top w:w="0.0" w:type="dxa"/>
              <w:left w:w="100.0" w:type="dxa"/>
              <w:bottom w:w="0.0" w:type="dxa"/>
              <w:right w:w="100.0" w:type="dxa"/>
            </w:tcMar>
            <w:vAlign w:val="top"/>
          </w:tcPr>
          <w:p w:rsidR="00000000" w:rsidDel="00000000" w:rsidP="00000000" w:rsidRDefault="00000000" w:rsidRPr="00000000" w14:paraId="00000446">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Mar>
              <w:top w:w="0.0" w:type="dxa"/>
              <w:left w:w="100.0" w:type="dxa"/>
              <w:bottom w:w="0.0" w:type="dxa"/>
              <w:right w:w="100.0" w:type="dxa"/>
            </w:tcMar>
            <w:vAlign w:val="top"/>
          </w:tcPr>
          <w:p w:rsidR="00000000" w:rsidDel="00000000" w:rsidP="00000000" w:rsidRDefault="00000000" w:rsidRPr="00000000" w14:paraId="00000447">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100.0" w:type="dxa"/>
              <w:bottom w:w="0.0" w:type="dxa"/>
              <w:right w:w="100.0" w:type="dxa"/>
            </w:tcMar>
            <w:vAlign w:val="top"/>
          </w:tcPr>
          <w:p w:rsidR="00000000" w:rsidDel="00000000" w:rsidP="00000000" w:rsidRDefault="00000000" w:rsidRPr="00000000" w14:paraId="00000448">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w:t>
            </w:r>
          </w:p>
        </w:tc>
        <w:tc>
          <w:tcPr>
            <w:tcMar>
              <w:top w:w="0.0" w:type="dxa"/>
              <w:left w:w="100.0" w:type="dxa"/>
              <w:bottom w:w="0.0" w:type="dxa"/>
              <w:right w:w="100.0" w:type="dxa"/>
            </w:tcMar>
            <w:vAlign w:val="top"/>
          </w:tcPr>
          <w:p w:rsidR="00000000" w:rsidDel="00000000" w:rsidP="00000000" w:rsidRDefault="00000000" w:rsidRPr="00000000" w14:paraId="00000449">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tcMar>
              <w:top w:w="0.0" w:type="dxa"/>
              <w:left w:w="100.0" w:type="dxa"/>
              <w:bottom w:w="0.0" w:type="dxa"/>
              <w:right w:w="100.0" w:type="dxa"/>
            </w:tcMar>
            <w:vAlign w:val="top"/>
          </w:tcPr>
          <w:p w:rsidR="00000000" w:rsidDel="00000000" w:rsidP="00000000" w:rsidRDefault="00000000" w:rsidRPr="00000000" w14:paraId="0000044A">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2.161</w:t>
            </w:r>
          </w:p>
        </w:tc>
      </w:tr>
      <w:tr>
        <w:trPr>
          <w:cantSplit w:val="0"/>
          <w:trHeight w:val="270" w:hRule="atLeast"/>
          <w:tblHeader w:val="0"/>
        </w:trPr>
        <w:tc>
          <w:tcPr>
            <w:tcMar>
              <w:top w:w="0.0" w:type="dxa"/>
              <w:left w:w="100.0" w:type="dxa"/>
              <w:bottom w:w="0.0" w:type="dxa"/>
              <w:right w:w="100.0" w:type="dxa"/>
            </w:tcMar>
            <w:vAlign w:val="top"/>
          </w:tcPr>
          <w:p w:rsidR="00000000" w:rsidDel="00000000" w:rsidP="00000000" w:rsidRDefault="00000000" w:rsidRPr="00000000" w14:paraId="0000044B">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SYYYSDTVYNLNTNDYR</w:t>
            </w:r>
          </w:p>
        </w:tc>
        <w:tc>
          <w:tcPr>
            <w:tcMar>
              <w:top w:w="0.0" w:type="dxa"/>
              <w:left w:w="100.0" w:type="dxa"/>
              <w:bottom w:w="0.0" w:type="dxa"/>
              <w:right w:w="100.0" w:type="dxa"/>
            </w:tcMar>
            <w:vAlign w:val="top"/>
          </w:tcPr>
          <w:p w:rsidR="00000000" w:rsidDel="00000000" w:rsidP="00000000" w:rsidRDefault="00000000" w:rsidRPr="00000000" w14:paraId="0000044C">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w:t>
            </w:r>
          </w:p>
        </w:tc>
        <w:tc>
          <w:tcPr>
            <w:tcMar>
              <w:top w:w="0.0" w:type="dxa"/>
              <w:left w:w="100.0" w:type="dxa"/>
              <w:bottom w:w="0.0" w:type="dxa"/>
              <w:right w:w="100.0" w:type="dxa"/>
            </w:tcMar>
            <w:vAlign w:val="top"/>
          </w:tcPr>
          <w:p w:rsidR="00000000" w:rsidDel="00000000" w:rsidP="00000000" w:rsidRDefault="00000000" w:rsidRPr="00000000" w14:paraId="0000044D">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100.0" w:type="dxa"/>
              <w:bottom w:w="0.0" w:type="dxa"/>
              <w:right w:w="100.0" w:type="dxa"/>
            </w:tcMar>
            <w:vAlign w:val="top"/>
          </w:tcPr>
          <w:p w:rsidR="00000000" w:rsidDel="00000000" w:rsidP="00000000" w:rsidRDefault="00000000" w:rsidRPr="00000000" w14:paraId="0000044E">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tcMar>
              <w:top w:w="0.0" w:type="dxa"/>
              <w:left w:w="100.0" w:type="dxa"/>
              <w:bottom w:w="0.0" w:type="dxa"/>
              <w:right w:w="100.0" w:type="dxa"/>
            </w:tcMar>
            <w:vAlign w:val="top"/>
          </w:tcPr>
          <w:p w:rsidR="00000000" w:rsidDel="00000000" w:rsidP="00000000" w:rsidRDefault="00000000" w:rsidRPr="00000000" w14:paraId="0000044F">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tcMar>
              <w:top w:w="0.0" w:type="dxa"/>
              <w:left w:w="100.0" w:type="dxa"/>
              <w:bottom w:w="0.0" w:type="dxa"/>
              <w:right w:w="100.0" w:type="dxa"/>
            </w:tcMar>
            <w:vAlign w:val="top"/>
          </w:tcPr>
          <w:p w:rsidR="00000000" w:rsidDel="00000000" w:rsidP="00000000" w:rsidRDefault="00000000" w:rsidRPr="00000000" w14:paraId="00000450">
            <w:pPr>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2.147</w:t>
            </w:r>
          </w:p>
        </w:tc>
      </w:tr>
      <w:tr>
        <w:trPr>
          <w:cantSplit w:val="0"/>
          <w:trHeight w:val="270" w:hRule="atLeast"/>
          <w:tblHeader w:val="0"/>
        </w:trPr>
        <w:tc>
          <w:tcPr>
            <w:tcBorders>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51">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SYYYSDTYYNVNTNEYR</w:t>
            </w:r>
          </w:p>
        </w:tc>
        <w:tc>
          <w:tcPr>
            <w:tcBorders>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52">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53">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54">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tcBorders>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55">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c>
          <w:tcPr>
            <w:tcBorders>
              <w:bottom w:color="000000" w:space="0" w:sz="8" w:val="single"/>
            </w:tcBorders>
            <w:tcMar>
              <w:top w:w="0.0" w:type="dxa"/>
              <w:left w:w="100.0" w:type="dxa"/>
              <w:bottom w:w="0.0" w:type="dxa"/>
              <w:right w:w="100.0" w:type="dxa"/>
            </w:tcMar>
            <w:vAlign w:val="top"/>
          </w:tcPr>
          <w:p w:rsidR="00000000" w:rsidDel="00000000" w:rsidP="00000000" w:rsidRDefault="00000000" w:rsidRPr="00000000" w14:paraId="00000456">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2.141</w:t>
            </w:r>
          </w:p>
        </w:tc>
      </w:tr>
    </w:tbl>
    <w:p w:rsidR="00000000" w:rsidDel="00000000" w:rsidP="00000000" w:rsidRDefault="00000000" w:rsidRPr="00000000" w14:paraId="000004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5" name="image59.jpg"/>
            <a:graphic>
              <a:graphicData uri="http://schemas.openxmlformats.org/drawingml/2006/picture">
                <pic:pic>
                  <pic:nvPicPr>
                    <pic:cNvPr id="0" name="image59.jpg"/>
                    <pic:cNvPicPr preferRelativeResize="0"/>
                  </pic:nvPicPr>
                  <pic:blipFill>
                    <a:blip r:embed="rId81"/>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6" name="image25.jpg"/>
            <a:graphic>
              <a:graphicData uri="http://schemas.openxmlformats.org/drawingml/2006/picture">
                <pic:pic>
                  <pic:nvPicPr>
                    <pic:cNvPr id="0" name="image25.jpg"/>
                    <pic:cNvPicPr preferRelativeResize="0"/>
                  </pic:nvPicPr>
                  <pic:blipFill>
                    <a:blip r:embed="rId82"/>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C-alpha distance plot of chain A vs chain A and chain B vs chain B</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8" name="image22.jpg"/>
            <a:graphic>
              <a:graphicData uri="http://schemas.openxmlformats.org/drawingml/2006/picture">
                <pic:pic>
                  <pic:nvPicPr>
                    <pic:cNvPr id="0" name="image22.jpg"/>
                    <pic:cNvPicPr preferRelativeResize="0"/>
                  </pic:nvPicPr>
                  <pic:blipFill>
                    <a:blip r:embed="rId83"/>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C-alpha distance plot of chain A vs chain B</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9" name="image49.jpg"/>
            <a:graphic>
              <a:graphicData uri="http://schemas.openxmlformats.org/drawingml/2006/picture">
                <pic:pic>
                  <pic:nvPicPr>
                    <pic:cNvPr id="0" name="image49.jpg"/>
                    <pic:cNvPicPr preferRelativeResize="0"/>
                  </pic:nvPicPr>
                  <pic:blipFill>
                    <a:blip r:embed="rId84"/>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51" name="image18.jpg"/>
            <a:graphic>
              <a:graphicData uri="http://schemas.openxmlformats.org/drawingml/2006/picture">
                <pic:pic>
                  <pic:nvPicPr>
                    <pic:cNvPr id="0" name="image18.jpg"/>
                    <pic:cNvPicPr preferRelativeResize="0"/>
                  </pic:nvPicPr>
                  <pic:blipFill>
                    <a:blip r:embed="rId85"/>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C-alpha distance plot of chain A vs chain C and chain B vs chain C</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3.6.2.2.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52" name="image20.png"/>
            <a:graphic>
              <a:graphicData uri="http://schemas.openxmlformats.org/drawingml/2006/picture">
                <pic:pic>
                  <pic:nvPicPr>
                    <pic:cNvPr id="0" name="image20.png"/>
                    <pic:cNvPicPr preferRelativeResize="0"/>
                  </pic:nvPicPr>
                  <pic:blipFill>
                    <a:blip r:embed="rId86"/>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AF predicted structure of state DDDSGDTYYNSNTNRYR aligned with pembrolizumab (control) state </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76" name="image35.png"/>
            <a:graphic>
              <a:graphicData uri="http://schemas.openxmlformats.org/drawingml/2006/picture">
                <pic:pic>
                  <pic:nvPicPr>
                    <pic:cNvPr id="0" name="image35.png"/>
                    <pic:cNvPicPr preferRelativeResize="0"/>
                  </pic:nvPicPr>
                  <pic:blipFill>
                    <a:blip r:embed="rId87"/>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77" name="image42.png"/>
            <a:graphic>
              <a:graphicData uri="http://schemas.openxmlformats.org/drawingml/2006/picture">
                <pic:pic>
                  <pic:nvPicPr>
                    <pic:cNvPr id="0" name="image42.png"/>
                    <pic:cNvPicPr preferRelativeResize="0"/>
                  </pic:nvPicPr>
                  <pic:blipFill>
                    <a:blip r:embed="rId88"/>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C-alpha distance plot of chain A vs chain A and chain B vs chain B</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8" name="image44.png"/>
            <a:graphic>
              <a:graphicData uri="http://schemas.openxmlformats.org/drawingml/2006/picture">
                <pic:pic>
                  <pic:nvPicPr>
                    <pic:cNvPr id="0" name="image44.png"/>
                    <pic:cNvPicPr preferRelativeResize="0"/>
                  </pic:nvPicPr>
                  <pic:blipFill>
                    <a:blip r:embed="rId89"/>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48: C-alpha distance plot of chain A vs chain B</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9" name="image83.png"/>
            <a:graphic>
              <a:graphicData uri="http://schemas.openxmlformats.org/drawingml/2006/picture">
                <pic:pic>
                  <pic:nvPicPr>
                    <pic:cNvPr id="0" name="image83.png"/>
                    <pic:cNvPicPr preferRelativeResize="0"/>
                  </pic:nvPicPr>
                  <pic:blipFill>
                    <a:blip r:embed="rId90"/>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80" name="image47.png"/>
            <a:graphic>
              <a:graphicData uri="http://schemas.openxmlformats.org/drawingml/2006/picture">
                <pic:pic>
                  <pic:nvPicPr>
                    <pic:cNvPr id="0" name="image47.png"/>
                    <pic:cNvPicPr preferRelativeResize="0"/>
                  </pic:nvPicPr>
                  <pic:blipFill>
                    <a:blip r:embed="rId91"/>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49: C-alpha distance plot of chain A vs chain C and chain B vs chain C</w:t>
      </w:r>
    </w:p>
    <w:p w:rsidR="00000000" w:rsidDel="00000000" w:rsidP="00000000" w:rsidRDefault="00000000" w:rsidRPr="00000000" w14:paraId="000004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3.6.2.3.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81" name="image45.png"/>
            <a:graphic>
              <a:graphicData uri="http://schemas.openxmlformats.org/drawingml/2006/picture">
                <pic:pic>
                  <pic:nvPicPr>
                    <pic:cNvPr id="0" name="image45.png"/>
                    <pic:cNvPicPr preferRelativeResize="0"/>
                  </pic:nvPicPr>
                  <pic:blipFill>
                    <a:blip r:embed="rId92"/>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50: AF predicted structure of state SYYYSDTWYNYNTNGYR aligned with pembrolizumab (control) state </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82" name="image48.png"/>
            <a:graphic>
              <a:graphicData uri="http://schemas.openxmlformats.org/drawingml/2006/picture">
                <pic:pic>
                  <pic:nvPicPr>
                    <pic:cNvPr id="0" name="image48.png"/>
                    <pic:cNvPicPr preferRelativeResize="0"/>
                  </pic:nvPicPr>
                  <pic:blipFill>
                    <a:blip r:embed="rId93"/>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84" name="image50.png"/>
            <a:graphic>
              <a:graphicData uri="http://schemas.openxmlformats.org/drawingml/2006/picture">
                <pic:pic>
                  <pic:nvPicPr>
                    <pic:cNvPr id="0" name="image50.png"/>
                    <pic:cNvPicPr preferRelativeResize="0"/>
                  </pic:nvPicPr>
                  <pic:blipFill>
                    <a:blip r:embed="rId94"/>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C-alpha distance plot of chain A vs chain A and chain B vs chain B</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73" name="image76.png"/>
            <a:graphic>
              <a:graphicData uri="http://schemas.openxmlformats.org/drawingml/2006/picture">
                <pic:pic>
                  <pic:nvPicPr>
                    <pic:cNvPr id="0" name="image76.png"/>
                    <pic:cNvPicPr preferRelativeResize="0"/>
                  </pic:nvPicPr>
                  <pic:blipFill>
                    <a:blip r:embed="rId95"/>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C-alpha distance plot of chain A vs chain B</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74" name="image36.png"/>
            <a:graphic>
              <a:graphicData uri="http://schemas.openxmlformats.org/drawingml/2006/picture">
                <pic:pic>
                  <pic:nvPicPr>
                    <pic:cNvPr id="0" name="image36.png"/>
                    <pic:cNvPicPr preferRelativeResize="0"/>
                  </pic:nvPicPr>
                  <pic:blipFill>
                    <a:blip r:embed="rId96"/>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75" name="image39.png"/>
            <a:graphic>
              <a:graphicData uri="http://schemas.openxmlformats.org/drawingml/2006/picture">
                <pic:pic>
                  <pic:nvPicPr>
                    <pic:cNvPr id="0" name="image39.png"/>
                    <pic:cNvPicPr preferRelativeResize="0"/>
                  </pic:nvPicPr>
                  <pic:blipFill>
                    <a:blip r:embed="rId97"/>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C-alpha distance plot of chain A vs chain C and chain B vs chain C</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right="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4.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7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 it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7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7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8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5.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8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 &amp; A., B. (n.d.).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291.</w:t>
      </w:r>
    </w:p>
    <w:p w:rsidR="00000000" w:rsidDel="00000000" w:rsidP="00000000" w:rsidRDefault="00000000" w:rsidRPr="00000000" w14:paraId="0000048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i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(W1), W474–W478. https://doi.org/10.1093/NAR/GKW361</w:t>
      </w:r>
    </w:p>
    <w:p w:rsidR="00000000" w:rsidDel="00000000" w:rsidP="00000000" w:rsidRDefault="00000000" w:rsidRPr="00000000" w14:paraId="0000048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R., O’Neill, M., Pritzel, A., Antropova, N., Senior, A., Green, T., Žídek, A., Bates, R., Blackwell, S., Yim, J., Ronneberger, O., Bodenstein, S., Zielinski, M., Bridgland, A., Potapenko, A., Cowie, A., Tunyasuvunakool, K., Jain, R., Clancy, E., … Hassabis, D. (2022). Protein complex prediction with AlphaFold-Multimer. </w:t>
      </w:r>
      <w:r w:rsidDel="00000000" w:rsidR="00000000" w:rsidRPr="00000000">
        <w:rPr>
          <w:rFonts w:ascii="Times New Roman" w:cs="Times New Roman" w:eastAsia="Times New Roman" w:hAnsi="Times New Roman"/>
          <w:i w:val="1"/>
          <w:sz w:val="24"/>
          <w:szCs w:val="24"/>
          <w:rtl w:val="0"/>
        </w:rPr>
        <w:t xml:space="preserve">BioRxiv</w:t>
      </w:r>
      <w:r w:rsidDel="00000000" w:rsidR="00000000" w:rsidRPr="00000000">
        <w:rPr>
          <w:rFonts w:ascii="Times New Roman" w:cs="Times New Roman" w:eastAsia="Times New Roman" w:hAnsi="Times New Roman"/>
          <w:sz w:val="24"/>
          <w:szCs w:val="24"/>
          <w:rtl w:val="0"/>
        </w:rPr>
        <w:t xml:space="preserve">, 2021.10.04.463034. https://doi.org/10.1101/2021.10.04.463034</w:t>
      </w:r>
    </w:p>
    <w:p w:rsidR="00000000" w:rsidDel="00000000" w:rsidP="00000000" w:rsidRDefault="00000000" w:rsidRPr="00000000" w14:paraId="0000048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i w:val="1"/>
          <w:sz w:val="24"/>
          <w:szCs w:val="24"/>
          <w:rtl w:val="0"/>
        </w:rPr>
        <w:t xml:space="preserve">Scientific Reports 2016 6:1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1–8. https://doi.org/10.1038/srep35297</w:t>
      </w:r>
    </w:p>
    <w:p w:rsidR="00000000" w:rsidDel="00000000" w:rsidP="00000000" w:rsidRDefault="00000000" w:rsidRPr="00000000" w14:paraId="0000048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J., Evans, R., Pritzel, A., Green, T., Figurnov, M., Ronneberger, O., Tunyasuvunakool, K., Bates, R., Žídek, A., Potapenko, A., Bridgland, A., Meyer, C., Kohl, S. A. A., Ballard, A. J., Cowie, A., Romera-Paredes, B., Nikolov, S., Jain, R., Adler, J., … Hassabis, D. (2021). Highly accurate protein structure prediction with AlphaFold. </w:t>
      </w:r>
      <w:r w:rsidDel="00000000" w:rsidR="00000000" w:rsidRPr="00000000">
        <w:rPr>
          <w:rFonts w:ascii="Times New Roman" w:cs="Times New Roman" w:eastAsia="Times New Roman" w:hAnsi="Times New Roman"/>
          <w:i w:val="1"/>
          <w:sz w:val="24"/>
          <w:szCs w:val="24"/>
          <w:rtl w:val="0"/>
        </w:rPr>
        <w:t xml:space="preserve">Nature 2021 596:7873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596</w:t>
      </w:r>
      <w:r w:rsidDel="00000000" w:rsidR="00000000" w:rsidRPr="00000000">
        <w:rPr>
          <w:rFonts w:ascii="Times New Roman" w:cs="Times New Roman" w:eastAsia="Times New Roman" w:hAnsi="Times New Roman"/>
          <w:sz w:val="24"/>
          <w:szCs w:val="24"/>
          <w:rtl w:val="0"/>
        </w:rPr>
        <w:t xml:space="preserve">(7873), 583–589. https://doi.org/10.1038/s41586-021-03819-2</w:t>
      </w:r>
    </w:p>
    <w:p w:rsidR="00000000" w:rsidDel="00000000" w:rsidP="00000000" w:rsidRDefault="00000000" w:rsidRPr="00000000" w14:paraId="0000048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(2011a).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8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(2011b).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8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(2014a).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8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(2014b).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8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Kingma, D. P., &amp; Ba, J. (2017). </w:t>
      </w:r>
      <w:r w:rsidDel="00000000" w:rsidR="00000000" w:rsidRPr="00000000">
        <w:rPr>
          <w:rFonts w:ascii="Times New Roman" w:cs="Times New Roman" w:eastAsia="Times New Roman" w:hAnsi="Times New Roman"/>
          <w:i w:val="1"/>
          <w:sz w:val="24"/>
          <w:szCs w:val="24"/>
          <w:rtl w:val="0"/>
        </w:rPr>
        <w:t xml:space="preserve">Adam: A Method for Stochastic 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Mirdita, M., Schütze, K., Moriwaki, Y., Heo, L., Ovchinnikov, S., &amp; Steinegger, M. (2022). ColabFold: making protein folding accessible to all. </w:t>
      </w:r>
      <w:r w:rsidDel="00000000" w:rsidR="00000000" w:rsidRPr="00000000">
        <w:rPr>
          <w:rFonts w:ascii="Times New Roman" w:cs="Times New Roman" w:eastAsia="Times New Roman" w:hAnsi="Times New Roman"/>
          <w:i w:val="1"/>
          <w:sz w:val="24"/>
          <w:szCs w:val="24"/>
          <w:rtl w:val="0"/>
        </w:rPr>
        <w:t xml:space="preserve">Nature Methods 2022 19:6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(6), 679–682. https://doi.org/10.1038/s41592-022-01488-1</w:t>
      </w:r>
    </w:p>
    <w:p w:rsidR="00000000" w:rsidDel="00000000" w:rsidP="00000000" w:rsidRDefault="00000000" w:rsidRPr="00000000" w14:paraId="0000048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i w:val="1"/>
          <w:sz w:val="24"/>
          <w:szCs w:val="24"/>
          <w:rtl w:val="0"/>
        </w:rPr>
        <w:t xml:space="preserve">Playing Atari with Deep Reinforcement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i w:val="1"/>
          <w:sz w:val="24"/>
          <w:szCs w:val="24"/>
          <w:rtl w:val="0"/>
        </w:rPr>
        <w:t xml:space="preserve">Bioinformatics (Oxford, England)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(4), 1141–1143. https://doi.org/10.1093/BIOINFORMATICS/BTAB762</w:t>
      </w:r>
    </w:p>
    <w:p w:rsidR="00000000" w:rsidDel="00000000" w:rsidP="00000000" w:rsidRDefault="00000000" w:rsidRPr="00000000" w14:paraId="0000048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Odegard, V. H., &amp; Schatz, D. G. (2006). Targeting of somatic hypermutation. </w:t>
      </w:r>
      <w:r w:rsidDel="00000000" w:rsidR="00000000" w:rsidRPr="00000000">
        <w:rPr>
          <w:rFonts w:ascii="Times New Roman" w:cs="Times New Roman" w:eastAsia="Times New Roman" w:hAnsi="Times New Roman"/>
          <w:i w:val="1"/>
          <w:sz w:val="24"/>
          <w:szCs w:val="24"/>
          <w:rtl w:val="0"/>
        </w:rPr>
        <w:t xml:space="preserve">Nature Reviews Immunology 2006 6:8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(8), 573–583. https://doi.org/10.1038/nri1896</w:t>
      </w:r>
    </w:p>
    <w:p w:rsidR="00000000" w:rsidDel="00000000" w:rsidP="00000000" w:rsidRDefault="00000000" w:rsidRPr="00000000" w14:paraId="0000049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109</w:t>
      </w:r>
      <w:r w:rsidDel="00000000" w:rsidR="00000000" w:rsidRPr="00000000">
        <w:rPr>
          <w:rFonts w:ascii="Times New Roman" w:cs="Times New Roman" w:eastAsia="Times New Roman" w:hAnsi="Times New Roman"/>
          <w:sz w:val="24"/>
          <w:szCs w:val="24"/>
          <w:rtl w:val="0"/>
        </w:rPr>
        <w:t xml:space="preserve">(2 SUPPL. 1), S35–S44. https://doi.org/10.1016/S0092-8674(02)00706-7</w:t>
      </w:r>
    </w:p>
    <w:p w:rsidR="00000000" w:rsidDel="00000000" w:rsidP="00000000" w:rsidRDefault="00000000" w:rsidRPr="00000000" w14:paraId="0000049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i w:val="1"/>
          <w:sz w:val="24"/>
          <w:szCs w:val="24"/>
          <w:rtl w:val="0"/>
        </w:rPr>
        <w:t xml:space="preserve">Cancers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(16). https://doi.org/10.3390/CANCERS14163972</w:t>
      </w:r>
    </w:p>
    <w:p w:rsidR="00000000" w:rsidDel="00000000" w:rsidP="00000000" w:rsidRDefault="00000000" w:rsidRPr="00000000" w14:paraId="0000049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i w:val="1"/>
          <w:sz w:val="24"/>
          <w:szCs w:val="24"/>
          <w:rtl w:val="0"/>
        </w:rPr>
        <w:t xml:space="preserve">International Journal of Peptide Research and Therapeutics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(2), 1155. https://doi.org/10.1007/S10989-019-09918-Z</w:t>
      </w:r>
    </w:p>
    <w:p w:rsidR="00000000" w:rsidDel="00000000" w:rsidP="00000000" w:rsidRDefault="00000000" w:rsidRPr="00000000" w14:paraId="0000049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i w:val="1"/>
          <w:sz w:val="24"/>
          <w:szCs w:val="24"/>
          <w:rtl w:val="0"/>
        </w:rPr>
        <w:t xml:space="preserve">Structure (London, England : 1993)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(6), 905-915.e4. https://doi.org/10.1016/J.STR.2018.04.006</w:t>
      </w:r>
    </w:p>
    <w:p w:rsidR="00000000" w:rsidDel="00000000" w:rsidP="00000000" w:rsidRDefault="00000000" w:rsidRPr="00000000" w14:paraId="0000049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Sutton, R. S., &amp; Barto, A. G. (2018). Reinforcement learning: An introduction, 2nd ed. In </w:t>
      </w:r>
      <w:r w:rsidDel="00000000" w:rsidR="00000000" w:rsidRPr="00000000">
        <w:rPr>
          <w:rFonts w:ascii="Times New Roman" w:cs="Times New Roman" w:eastAsia="Times New Roman" w:hAnsi="Times New Roman"/>
          <w:i w:val="1"/>
          <w:sz w:val="24"/>
          <w:szCs w:val="24"/>
          <w:rtl w:val="0"/>
        </w:rPr>
        <w:t xml:space="preserve">Reinforcement learning: An introduction, 2nd ed.</w:t>
      </w:r>
      <w:r w:rsidDel="00000000" w:rsidR="00000000" w:rsidRPr="00000000">
        <w:rPr>
          <w:rFonts w:ascii="Times New Roman" w:cs="Times New Roman" w:eastAsia="Times New Roman" w:hAnsi="Times New Roman"/>
          <w:sz w:val="24"/>
          <w:szCs w:val="24"/>
          <w:rtl w:val="0"/>
        </w:rPr>
        <w:t xml:space="preserve"> The MIT Press.</w:t>
      </w:r>
    </w:p>
    <w:p w:rsidR="00000000" w:rsidDel="00000000" w:rsidP="00000000" w:rsidRDefault="00000000" w:rsidRPr="00000000" w14:paraId="0000049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(2015a).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9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(2015b).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9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i w:val="1"/>
          <w:sz w:val="24"/>
          <w:szCs w:val="24"/>
          <w:rtl w:val="0"/>
        </w:rPr>
        <w:t xml:space="preserve">Bio-Protocol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https://doi.org/10.21769/BIOPROTOC.2124</w:t>
      </w:r>
    </w:p>
    <w:p w:rsidR="00000000" w:rsidDel="00000000" w:rsidP="00000000" w:rsidRDefault="00000000" w:rsidRPr="00000000" w14:paraId="0000049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9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9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(2016c).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9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i w:val="1"/>
          <w:sz w:val="24"/>
          <w:szCs w:val="24"/>
          <w:rtl w:val="0"/>
        </w:rPr>
        <w:t xml:space="preserve">Journal of Chemical Information and Modeling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(11), 3230–3237. https://doi.org/10.1021/ACS.JCIM.2C01499/ASSET/IMAGES/LARGE/CI2C01499_0005.JPEG</w:t>
      </w:r>
    </w:p>
    <w:p w:rsidR="00000000" w:rsidDel="00000000" w:rsidP="00000000" w:rsidRDefault="00000000" w:rsidRPr="00000000" w14:paraId="0000049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i w:val="1"/>
          <w:sz w:val="24"/>
          <w:szCs w:val="24"/>
          <w:rtl w:val="0"/>
        </w:rPr>
        <w:t xml:space="preserve">BMC 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(1), 1–12. https://doi.org/10.1186/S12859-023-05562-Z/FIGURES/6</w:t>
      </w:r>
    </w:p>
    <w:p w:rsidR="00000000" w:rsidDel="00000000" w:rsidP="00000000" w:rsidRDefault="00000000" w:rsidRPr="00000000" w14:paraId="0000049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(19). https://doi.org/10.1073/PNAS.2317307121</w:t>
      </w:r>
    </w:p>
    <w:p w:rsidR="00000000" w:rsidDel="00000000" w:rsidP="00000000" w:rsidRDefault="00000000" w:rsidRPr="00000000" w14:paraId="0000049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thya Ramakrishnan" w:id="2" w:date="2024-05-18T02:03:26Z">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Pls number all your equations</w:t>
      </w:r>
    </w:p>
  </w:comment>
  <w:comment w:author="Nithya Ramakrishnan" w:id="0" w:date="2024-05-18T02:03:40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all the equations</w:t>
      </w:r>
    </w:p>
  </w:comment>
  <w:comment w:author="Nithya Ramakrishnan" w:id="1" w:date="2024-05-18T02:03:53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use Equation editor, number the equations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A3" w15:done="0"/>
  <w15:commentEx w15:paraId="000004A4" w15:done="0"/>
  <w15:commentEx w15:paraId="000004A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1080" w:hanging="360"/>
      </w:pPr>
      <w:rPr>
        <w:rFonts w:ascii="Arial" w:cs="Arial" w:eastAsia="Arial" w:hAnsi="Arial"/>
        <w:b w:val="1"/>
      </w:rPr>
    </w:lvl>
    <w:lvl w:ilvl="1">
      <w:start w:val="1"/>
      <w:numFmt w:val="decimal"/>
      <w:lvlText w:val="%1.%2"/>
      <w:lvlJc w:val="left"/>
      <w:pPr>
        <w:ind w:left="1512" w:hanging="432"/>
      </w:pPr>
      <w:rPr>
        <w:rFonts w:ascii="Arial" w:cs="Arial" w:eastAsia="Arial" w:hAnsi="Arial"/>
        <w:b w:val="1"/>
        <w:i w:val="0"/>
      </w:rPr>
    </w:lvl>
    <w:lvl w:ilvl="2">
      <w:start w:val="1"/>
      <w:numFmt w:val="decimal"/>
      <w:lvlText w:val="%1.%2.%3."/>
      <w:lvlJc w:val="left"/>
      <w:pPr>
        <w:ind w:left="1944" w:hanging="504"/>
      </w:pPr>
      <w:rPr>
        <w:i w:val="1"/>
      </w:rPr>
    </w:lvl>
    <w:lvl w:ilvl="3">
      <w:start w:val="1"/>
      <w:numFmt w:val="decimal"/>
      <w:lvlText w:val="%1.%2.%3.%4."/>
      <w:lvlJc w:val="left"/>
      <w:pPr>
        <w:ind w:left="2279.055118110236" w:hanging="420"/>
      </w:pPr>
      <w:rPr/>
    </w:lvl>
    <w:lvl w:ilvl="4">
      <w:start w:val="1"/>
      <w:numFmt w:val="decimal"/>
      <w:lvlText w:val="%1.%2.%3.%4.%5."/>
      <w:lvlJc w:val="left"/>
      <w:pPr>
        <w:ind w:left="2952" w:hanging="792"/>
      </w:pPr>
      <w:rPr/>
    </w:lvl>
    <w:lvl w:ilvl="5">
      <w:start w:val="1"/>
      <w:numFmt w:val="decimal"/>
      <w:lvlText w:val="%1.%2.%3.%4.%5.%6."/>
      <w:lvlJc w:val="left"/>
      <w:pPr>
        <w:ind w:left="3456" w:hanging="935.999999999999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b w:val="0"/>
        <w:sz w:val="22"/>
        <w:szCs w:val="22"/>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62.png"/><Relationship Id="rId41" Type="http://schemas.openxmlformats.org/officeDocument/2006/relationships/image" Target="media/image60.png"/><Relationship Id="rId44" Type="http://schemas.openxmlformats.org/officeDocument/2006/relationships/image" Target="media/image84.png"/><Relationship Id="rId43" Type="http://schemas.openxmlformats.org/officeDocument/2006/relationships/image" Target="media/image66.png"/><Relationship Id="rId46" Type="http://schemas.openxmlformats.org/officeDocument/2006/relationships/image" Target="media/image6.png"/><Relationship Id="rId45" Type="http://schemas.openxmlformats.org/officeDocument/2006/relationships/image" Target="media/image10.png"/><Relationship Id="rId48" Type="http://schemas.openxmlformats.org/officeDocument/2006/relationships/image" Target="media/image41.png"/><Relationship Id="rId47" Type="http://schemas.openxmlformats.org/officeDocument/2006/relationships/image" Target="media/image12.png"/><Relationship Id="rId49" Type="http://schemas.openxmlformats.org/officeDocument/2006/relationships/image" Target="media/image15.png"/><Relationship Id="rId31" Type="http://schemas.openxmlformats.org/officeDocument/2006/relationships/image" Target="media/image75.png"/><Relationship Id="rId30" Type="http://schemas.openxmlformats.org/officeDocument/2006/relationships/image" Target="media/image70.png"/><Relationship Id="rId33" Type="http://schemas.openxmlformats.org/officeDocument/2006/relationships/image" Target="media/image85.png"/><Relationship Id="rId32" Type="http://schemas.openxmlformats.org/officeDocument/2006/relationships/image" Target="media/image82.png"/><Relationship Id="rId35" Type="http://schemas.openxmlformats.org/officeDocument/2006/relationships/image" Target="media/image57.png"/><Relationship Id="rId34" Type="http://schemas.openxmlformats.org/officeDocument/2006/relationships/image" Target="media/image78.png"/><Relationship Id="rId37" Type="http://schemas.openxmlformats.org/officeDocument/2006/relationships/image" Target="media/image55.png"/><Relationship Id="rId36" Type="http://schemas.openxmlformats.org/officeDocument/2006/relationships/image" Target="media/image56.png"/><Relationship Id="rId39" Type="http://schemas.openxmlformats.org/officeDocument/2006/relationships/image" Target="media/image53.png"/><Relationship Id="rId38" Type="http://schemas.openxmlformats.org/officeDocument/2006/relationships/image" Target="media/image54.png"/><Relationship Id="rId20" Type="http://schemas.openxmlformats.org/officeDocument/2006/relationships/image" Target="media/image2.png"/><Relationship Id="rId22" Type="http://schemas.openxmlformats.org/officeDocument/2006/relationships/image" Target="media/image46.png"/><Relationship Id="rId21" Type="http://schemas.openxmlformats.org/officeDocument/2006/relationships/image" Target="media/image26.png"/><Relationship Id="rId24" Type="http://schemas.openxmlformats.org/officeDocument/2006/relationships/image" Target="media/image80.png"/><Relationship Id="rId23" Type="http://schemas.openxmlformats.org/officeDocument/2006/relationships/image" Target="media/image77.png"/><Relationship Id="rId26" Type="http://schemas.openxmlformats.org/officeDocument/2006/relationships/image" Target="media/image68.png"/><Relationship Id="rId25" Type="http://schemas.openxmlformats.org/officeDocument/2006/relationships/image" Target="media/image74.png"/><Relationship Id="rId28" Type="http://schemas.openxmlformats.org/officeDocument/2006/relationships/image" Target="media/image63.png"/><Relationship Id="rId27" Type="http://schemas.openxmlformats.org/officeDocument/2006/relationships/footer" Target="footer1.xml"/><Relationship Id="rId29" Type="http://schemas.openxmlformats.org/officeDocument/2006/relationships/hyperlink" Target="https://zhanggroup.org/pdb2fasta/pdb2fasta" TargetMode="External"/><Relationship Id="rId95" Type="http://schemas.openxmlformats.org/officeDocument/2006/relationships/image" Target="media/image76.png"/><Relationship Id="rId94" Type="http://schemas.openxmlformats.org/officeDocument/2006/relationships/image" Target="media/image50.png"/><Relationship Id="rId97" Type="http://schemas.openxmlformats.org/officeDocument/2006/relationships/image" Target="media/image39.png"/><Relationship Id="rId96" Type="http://schemas.openxmlformats.org/officeDocument/2006/relationships/image" Target="media/image36.png"/><Relationship Id="rId11" Type="http://schemas.openxmlformats.org/officeDocument/2006/relationships/image" Target="media/image61.png"/><Relationship Id="rId10" Type="http://schemas.openxmlformats.org/officeDocument/2006/relationships/image" Target="media/image32.jpg"/><Relationship Id="rId13" Type="http://schemas.openxmlformats.org/officeDocument/2006/relationships/image" Target="media/image65.png"/><Relationship Id="rId12" Type="http://schemas.openxmlformats.org/officeDocument/2006/relationships/image" Target="media/image64.png"/><Relationship Id="rId91" Type="http://schemas.openxmlformats.org/officeDocument/2006/relationships/image" Target="media/image47.png"/><Relationship Id="rId90" Type="http://schemas.openxmlformats.org/officeDocument/2006/relationships/image" Target="media/image83.png"/><Relationship Id="rId93" Type="http://schemas.openxmlformats.org/officeDocument/2006/relationships/image" Target="media/image48.png"/><Relationship Id="rId92" Type="http://schemas.openxmlformats.org/officeDocument/2006/relationships/image" Target="media/image45.png"/><Relationship Id="rId15" Type="http://schemas.openxmlformats.org/officeDocument/2006/relationships/image" Target="media/image71.png"/><Relationship Id="rId14" Type="http://schemas.openxmlformats.org/officeDocument/2006/relationships/image" Target="media/image79.png"/><Relationship Id="rId17" Type="http://schemas.openxmlformats.org/officeDocument/2006/relationships/image" Target="media/image69.png"/><Relationship Id="rId16" Type="http://schemas.openxmlformats.org/officeDocument/2006/relationships/image" Target="media/image23.png"/><Relationship Id="rId19" Type="http://schemas.openxmlformats.org/officeDocument/2006/relationships/hyperlink" Target="https://github.com/haddocking/prodigy" TargetMode="External"/><Relationship Id="rId18" Type="http://schemas.openxmlformats.org/officeDocument/2006/relationships/image" Target="media/image73.jpg"/><Relationship Id="rId84" Type="http://schemas.openxmlformats.org/officeDocument/2006/relationships/image" Target="media/image49.jpg"/><Relationship Id="rId83" Type="http://schemas.openxmlformats.org/officeDocument/2006/relationships/image" Target="media/image22.jpg"/><Relationship Id="rId86" Type="http://schemas.openxmlformats.org/officeDocument/2006/relationships/image" Target="media/image20.png"/><Relationship Id="rId85" Type="http://schemas.openxmlformats.org/officeDocument/2006/relationships/image" Target="media/image18.jpg"/><Relationship Id="rId88" Type="http://schemas.openxmlformats.org/officeDocument/2006/relationships/image" Target="media/image42.png"/><Relationship Id="rId87" Type="http://schemas.openxmlformats.org/officeDocument/2006/relationships/image" Target="media/image35.png"/><Relationship Id="rId89" Type="http://schemas.openxmlformats.org/officeDocument/2006/relationships/image" Target="media/image44.png"/><Relationship Id="rId80" Type="http://schemas.openxmlformats.org/officeDocument/2006/relationships/image" Target="media/image9.jpg"/><Relationship Id="rId82" Type="http://schemas.openxmlformats.org/officeDocument/2006/relationships/image" Target="media/image25.jpg"/><Relationship Id="rId81" Type="http://schemas.openxmlformats.org/officeDocument/2006/relationships/image" Target="media/image5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0.jpg"/><Relationship Id="rId72" Type="http://schemas.openxmlformats.org/officeDocument/2006/relationships/image" Target="media/image67.jpg"/><Relationship Id="rId75" Type="http://schemas.openxmlformats.org/officeDocument/2006/relationships/image" Target="media/image34.jpg"/><Relationship Id="rId74" Type="http://schemas.openxmlformats.org/officeDocument/2006/relationships/image" Target="media/image28.png"/><Relationship Id="rId77" Type="http://schemas.openxmlformats.org/officeDocument/2006/relationships/image" Target="media/image3.jpg"/><Relationship Id="rId76" Type="http://schemas.openxmlformats.org/officeDocument/2006/relationships/image" Target="media/image21.png"/><Relationship Id="rId79" Type="http://schemas.openxmlformats.org/officeDocument/2006/relationships/image" Target="media/image19.png"/><Relationship Id="rId78" Type="http://schemas.openxmlformats.org/officeDocument/2006/relationships/image" Target="media/image72.jpg"/><Relationship Id="rId71" Type="http://schemas.openxmlformats.org/officeDocument/2006/relationships/image" Target="media/image31.png"/><Relationship Id="rId70" Type="http://schemas.openxmlformats.org/officeDocument/2006/relationships/image" Target="media/image81.jpg"/><Relationship Id="rId62" Type="http://schemas.openxmlformats.org/officeDocument/2006/relationships/image" Target="media/image11.png"/><Relationship Id="rId61" Type="http://schemas.openxmlformats.org/officeDocument/2006/relationships/image" Target="media/image58.png"/><Relationship Id="rId64" Type="http://schemas.openxmlformats.org/officeDocument/2006/relationships/image" Target="media/image8.png"/><Relationship Id="rId63" Type="http://schemas.openxmlformats.org/officeDocument/2006/relationships/image" Target="media/image33.png"/><Relationship Id="rId66" Type="http://schemas.openxmlformats.org/officeDocument/2006/relationships/image" Target="media/image51.png"/><Relationship Id="rId65" Type="http://schemas.openxmlformats.org/officeDocument/2006/relationships/image" Target="media/image27.png"/><Relationship Id="rId68" Type="http://schemas.openxmlformats.org/officeDocument/2006/relationships/image" Target="media/image38.jpg"/><Relationship Id="rId67" Type="http://schemas.openxmlformats.org/officeDocument/2006/relationships/image" Target="media/image37.jpg"/><Relationship Id="rId60" Type="http://schemas.openxmlformats.org/officeDocument/2006/relationships/image" Target="media/image5.png"/><Relationship Id="rId69" Type="http://schemas.openxmlformats.org/officeDocument/2006/relationships/image" Target="media/image29.png"/><Relationship Id="rId51" Type="http://schemas.openxmlformats.org/officeDocument/2006/relationships/image" Target="media/image16.png"/><Relationship Id="rId50" Type="http://schemas.openxmlformats.org/officeDocument/2006/relationships/image" Target="media/image14.png"/><Relationship Id="rId53" Type="http://schemas.openxmlformats.org/officeDocument/2006/relationships/image" Target="media/image17.png"/><Relationship Id="rId52" Type="http://schemas.openxmlformats.org/officeDocument/2006/relationships/image" Target="media/image24.png"/><Relationship Id="rId55" Type="http://schemas.openxmlformats.org/officeDocument/2006/relationships/image" Target="media/image1.png"/><Relationship Id="rId54" Type="http://schemas.openxmlformats.org/officeDocument/2006/relationships/image" Target="media/image43.png"/><Relationship Id="rId57" Type="http://schemas.openxmlformats.org/officeDocument/2006/relationships/image" Target="media/image40.png"/><Relationship Id="rId56" Type="http://schemas.openxmlformats.org/officeDocument/2006/relationships/image" Target="media/image4.png"/><Relationship Id="rId59" Type="http://schemas.openxmlformats.org/officeDocument/2006/relationships/image" Target="media/image13.png"/><Relationship Id="rId5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sb93XppSwRq0gF/GBcDErwfPYw==">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