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M06 • MEDIUM</w:t>
      </w:r>
    </w:p>
    <w:p>
      <w:pPr>
        <w:spacing w:after="80"/>
      </w:pPr>
      <w:r>
        <w:rPr>
          <w:b/>
          <w:color w:val="0B2545"/>
          <w:sz w:val="46"/>
        </w:rPr>
        <w:t>Digital Wallet Usage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Assess wallet usage, payment failures, trust and retention.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18-80 who recently used digital wallet services and influenced the choice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7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used or purchased digital wallet services in the past 6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personally involved in choosing this product or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age?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{"min": 18, "max": 80}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recent digital wallet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digital wallet services channel or provider did you use most recently?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Wallet A; Wallet B; Wallet C; Bank wallet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When did the most recent experience occur?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Within 7 days; 8-30 days; 1-3 months; 4-6 months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was the primary purpose of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Merchant payment; Person-to-person transfer; Bill payment; Recharge; Online shopping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your overall satisfaction.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ease of completing the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clarity of information provided.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experience any of the following problems?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Payment failure; Refund delay; Incorrect debit; Authentication issue; Merchant acceptance;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problem had the greatest impact?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Payment failure; Refund delay; Incorrect debit; Authentication issue; Merchant acceptance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  <w:br/>
              <w:t>Show only options selected at Q7.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the main problem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Yes, fully; Yes, partly;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were you with the resolution?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Q9 in ['Yes, fully','Yes, 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continue using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Definitely not; Probably not; Unsure; Probably; Definitely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improvement would have the greatest value?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Lower cost; Faster service; Clearer information; Better staff support; Improved digital experience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18-24; 25-34; 35-44; 45-54; 55+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provide any final comments.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750}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&lt; 18 or S3 &gt; 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in ['Yes, fully','Yes, 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includes 'None of these' plus another option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soft quota on D1: North=20%, South=20%, East=20%, West=20%, Central=20%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category non-user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eligible, no problems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34, "Q7":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42, "Q7": ["Payment failure"], "Q9": "Yes, fully"}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unresolved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29, "Q7": ["Merchant acceptance"], "Q9":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exclusive response validation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{"Q7": ["Payment failure", 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"Q7"}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