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S02 • SIMPLE</w:t>
      </w:r>
    </w:p>
    <w:p>
      <w:pPr>
        <w:spacing w:after="80"/>
      </w:pPr>
      <w:r>
        <w:rPr>
          <w:b/>
          <w:color w:val="0B2545"/>
          <w:sz w:val="46"/>
        </w:rPr>
        <w:t>E-commerce Checkout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Assess checkout usability and identify sources of abandonment or customer effort.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with a relevant experience in the last 30 days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4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completed an online retail purchase in the past 30 days?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18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quick questions about your recent online checkout.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channel did you primarily use for this online checkout?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Mobile app; Mobile website; Desktop website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Overall, how satisfied were you with the online checkout?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easy was it to complete what you wanted to do?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aspects influenced your rating? Select all that apply.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Product availability; Delivery options; Payment process; Promotional code; Page speed; Trust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encounter a problem?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describe the main problem.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== 'Yes'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this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single most important improvement you would suggest?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500}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recent-use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["Q6"],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without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["Q6"], "expected_end": "COMPLETE"}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