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S02 • SIMPLE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E-commerce Checkout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Assess checkout usability and identify sources of abandonment or customer effort.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with a relevant experience in the last 30 days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4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completed an online retail purchase in the past 30 days?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18 years of age or older?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Great, you're eligible for this survey! Next, a few quick questions about your recent online checkout.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only after S1 and S2 pass. Show for at least 3 seconds before Q1.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channel did you primarily use for this online checkout?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Mobile app; Mobile website; Desktop website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Overall, how satisfied were you with the online checkout?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easy was it to complete what you wanted to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aspects influenced your rating? Select all that apply.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Product availability; Delivery options; Payment process; Promotional code; Page speed;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{"min_selections": 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encounter a problem?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describe the main problem.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Q5 == 'Yes'</w:t>
              <w:br w:type="textWrapping"/>
              <w:t xml:space="preserve">Validate: {"min_length": 10, "max_length": 500}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this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the single most important improvement you would suggest?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500}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'Yes'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Q5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recent-use screenout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"Yes"}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 without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"Q5":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["Q6"],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7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uPJ9WAbSM5gtLX8MhvQFEXiAA==">CgMxLjA4AHIhMUxEcmpXNy0tZEZmclVxRjk0TG01TldUbGhPeTlzTDg4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