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35B" w:rsidRPr="00F7191F" w:rsidRDefault="0000535B" w:rsidP="0000535B">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Suppose you wish to test H</w:t>
      </w:r>
      <w:r w:rsidRPr="00F7191F">
        <w:rPr>
          <w:rFonts w:ascii="Book Antiqua" w:hAnsi="Book Antiqua"/>
          <w:sz w:val="22"/>
          <w:szCs w:val="22"/>
          <w:vertAlign w:val="subscript"/>
        </w:rPr>
        <w:t>0</w:t>
      </w:r>
      <w:r w:rsidRPr="00F7191F">
        <w:rPr>
          <w:rFonts w:ascii="Book Antiqua" w:hAnsi="Book Antiqua"/>
          <w:sz w:val="22"/>
          <w:szCs w:val="22"/>
        </w:rPr>
        <w:t>: μ =50 versus H</w:t>
      </w:r>
      <w:r w:rsidRPr="00F7191F">
        <w:rPr>
          <w:rFonts w:ascii="Book Antiqua" w:hAnsi="Book Antiqua"/>
          <w:sz w:val="22"/>
          <w:szCs w:val="22"/>
          <w:vertAlign w:val="subscript"/>
        </w:rPr>
        <w:t>A</w:t>
      </w:r>
      <w:r w:rsidRPr="00F7191F">
        <w:rPr>
          <w:rFonts w:ascii="Book Antiqua" w:hAnsi="Book Antiqua"/>
          <w:sz w:val="22"/>
          <w:szCs w:val="22"/>
        </w:rPr>
        <w:t xml:space="preserve">: μ </w:t>
      </w:r>
      <w:r w:rsidRPr="00F7191F">
        <w:rPr>
          <w:rFonts w:ascii="Book Antiqua" w:hAnsi="Book Antiqua"/>
          <w:sz w:val="22"/>
          <w:szCs w:val="22"/>
        </w:rPr>
        <w:sym w:font="Symbol" w:char="F0B9"/>
      </w:r>
      <w:r w:rsidRPr="00F7191F">
        <w:rPr>
          <w:rFonts w:ascii="Book Antiqua" w:hAnsi="Book Antiqua"/>
          <w:sz w:val="22"/>
          <w:szCs w:val="22"/>
        </w:rPr>
        <w:t xml:space="preserve"> 50. The sample size is 17 and the value of the </w:t>
      </w:r>
      <w:r w:rsidRPr="00F7191F">
        <w:rPr>
          <w:rFonts w:ascii="Book Antiqua" w:hAnsi="Book Antiqua"/>
          <w:i/>
          <w:sz w:val="22"/>
          <w:szCs w:val="22"/>
        </w:rPr>
        <w:t>t</w:t>
      </w:r>
      <w:r w:rsidRPr="00F7191F">
        <w:rPr>
          <w:rFonts w:ascii="Book Antiqua" w:hAnsi="Book Antiqua"/>
          <w:sz w:val="22"/>
          <w:szCs w:val="22"/>
        </w:rPr>
        <w:t xml:space="preserve"> - statistic is 2.82. The </w:t>
      </w:r>
      <w:r w:rsidRPr="00F7191F">
        <w:rPr>
          <w:rFonts w:ascii="Book Antiqua" w:hAnsi="Book Antiqua"/>
          <w:i/>
          <w:sz w:val="22"/>
          <w:szCs w:val="22"/>
        </w:rPr>
        <w:t>p-value</w:t>
      </w:r>
      <w:r w:rsidRPr="00F7191F">
        <w:rPr>
          <w:rFonts w:ascii="Book Antiqua" w:hAnsi="Book Antiqua"/>
          <w:sz w:val="22"/>
          <w:szCs w:val="22"/>
        </w:rPr>
        <w:t xml:space="preserve"> of the test is:</w:t>
      </w:r>
    </w:p>
    <w:p w:rsidR="0000535B" w:rsidRPr="00F7191F" w:rsidRDefault="0000535B" w:rsidP="0000535B">
      <w:pPr>
        <w:autoSpaceDE w:val="0"/>
        <w:autoSpaceDN w:val="0"/>
        <w:adjustRightInd w:val="0"/>
        <w:jc w:val="both"/>
        <w:rPr>
          <w:rFonts w:ascii="Book Antiqua" w:hAnsi="Book Antiqua"/>
          <w:sz w:val="22"/>
          <w:szCs w:val="22"/>
        </w:rPr>
      </w:pPr>
    </w:p>
    <w:p w:rsidR="0000535B" w:rsidRPr="00F7191F" w:rsidRDefault="0000535B" w:rsidP="0000535B">
      <w:pPr>
        <w:numPr>
          <w:ilvl w:val="0"/>
          <w:numId w:val="17"/>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Between 0.05 and 0.10</w:t>
      </w:r>
    </w:p>
    <w:p w:rsidR="0000535B" w:rsidRPr="00F7191F" w:rsidRDefault="0000535B" w:rsidP="0000535B">
      <w:pPr>
        <w:numPr>
          <w:ilvl w:val="0"/>
          <w:numId w:val="17"/>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Between 0.025 and 0.05</w:t>
      </w:r>
    </w:p>
    <w:p w:rsidR="0000535B" w:rsidRPr="00F7191F" w:rsidRDefault="0000535B" w:rsidP="0000535B">
      <w:pPr>
        <w:numPr>
          <w:ilvl w:val="0"/>
          <w:numId w:val="17"/>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Between 0.005 and 0.01</w:t>
      </w:r>
    </w:p>
    <w:p w:rsidR="0000535B" w:rsidRPr="00443441" w:rsidRDefault="0000535B" w:rsidP="0000535B">
      <w:pPr>
        <w:numPr>
          <w:ilvl w:val="0"/>
          <w:numId w:val="17"/>
        </w:numPr>
        <w:autoSpaceDE w:val="0"/>
        <w:autoSpaceDN w:val="0"/>
        <w:adjustRightInd w:val="0"/>
        <w:ind w:left="1170"/>
        <w:jc w:val="both"/>
        <w:rPr>
          <w:rFonts w:ascii="Book Antiqua" w:hAnsi="Book Antiqua"/>
          <w:sz w:val="22"/>
          <w:szCs w:val="22"/>
        </w:rPr>
      </w:pPr>
      <w:r w:rsidRPr="00443441">
        <w:rPr>
          <w:rFonts w:ascii="Book Antiqua" w:hAnsi="Book Antiqua"/>
          <w:sz w:val="22"/>
          <w:szCs w:val="22"/>
        </w:rPr>
        <w:t>Between 0.01 and 0.02</w:t>
      </w:r>
    </w:p>
    <w:p w:rsidR="0000535B" w:rsidRPr="00F7191F" w:rsidRDefault="0000535B" w:rsidP="0000535B">
      <w:pPr>
        <w:autoSpaceDE w:val="0"/>
        <w:autoSpaceDN w:val="0"/>
        <w:adjustRightInd w:val="0"/>
        <w:ind w:left="1170"/>
        <w:jc w:val="both"/>
        <w:rPr>
          <w:rFonts w:ascii="Book Antiqua" w:hAnsi="Book Antiqua"/>
          <w:sz w:val="22"/>
          <w:szCs w:val="22"/>
        </w:rPr>
      </w:pPr>
    </w:p>
    <w:p w:rsidR="0000535B" w:rsidRDefault="0000535B" w:rsidP="0000535B">
      <w:pPr>
        <w:autoSpaceDE w:val="0"/>
        <w:autoSpaceDN w:val="0"/>
        <w:adjustRightInd w:val="0"/>
        <w:rPr>
          <w:rFonts w:ascii="Book Antiqua" w:hAnsi="Book Antiqua"/>
          <w:color w:val="1F497D" w:themeColor="text2"/>
          <w:sz w:val="22"/>
          <w:szCs w:val="22"/>
        </w:rPr>
      </w:pPr>
    </w:p>
    <w:p w:rsidR="00EF2350" w:rsidRPr="00F7191F" w:rsidRDefault="00EF2350" w:rsidP="00EF2350">
      <w:pPr>
        <w:pStyle w:val="ListParagraph"/>
        <w:numPr>
          <w:ilvl w:val="0"/>
          <w:numId w:val="1"/>
        </w:numPr>
        <w:jc w:val="both"/>
        <w:rPr>
          <w:rFonts w:ascii="Book Antiqua" w:hAnsi="Book Antiqua"/>
          <w:b/>
          <w:sz w:val="22"/>
          <w:szCs w:val="22"/>
        </w:rPr>
      </w:pPr>
      <w:r w:rsidRPr="00F7191F">
        <w:rPr>
          <w:rFonts w:ascii="Book Antiqua" w:hAnsi="Book Antiqua"/>
          <w:sz w:val="22"/>
          <w:szCs w:val="22"/>
        </w:rPr>
        <w:t>We draw a large number of simple random samples of size 35 from a large population and use this information to find the sampling distribution of mean value. The resulting sampling distribution has a kurtosis of 5. This implies that:</w:t>
      </w:r>
    </w:p>
    <w:p w:rsidR="00EF2350" w:rsidRPr="00F7191F" w:rsidRDefault="00EF2350" w:rsidP="00EF2350">
      <w:pPr>
        <w:pStyle w:val="ListParagraph"/>
        <w:ind w:left="360"/>
        <w:jc w:val="both"/>
        <w:rPr>
          <w:rFonts w:ascii="Book Antiqua" w:hAnsi="Book Antiqua"/>
          <w:b/>
          <w:sz w:val="22"/>
          <w:szCs w:val="22"/>
        </w:rPr>
      </w:pPr>
    </w:p>
    <w:p w:rsidR="00EF2350" w:rsidRPr="00F7191F" w:rsidRDefault="00EF2350" w:rsidP="00EF2350">
      <w:pPr>
        <w:pStyle w:val="ListParagraph"/>
        <w:numPr>
          <w:ilvl w:val="0"/>
          <w:numId w:val="31"/>
        </w:numPr>
        <w:ind w:hanging="270"/>
        <w:jc w:val="both"/>
        <w:rPr>
          <w:rFonts w:ascii="Book Antiqua" w:hAnsi="Book Antiqua"/>
          <w:b/>
          <w:sz w:val="22"/>
          <w:szCs w:val="22"/>
        </w:rPr>
      </w:pPr>
      <w:r w:rsidRPr="00F7191F">
        <w:rPr>
          <w:rFonts w:ascii="Book Antiqua" w:hAnsi="Book Antiqua"/>
          <w:sz w:val="22"/>
          <w:szCs w:val="22"/>
        </w:rPr>
        <w:t>We can conduct hypothesis testing on the mean value using the current sample of size 35.</w:t>
      </w:r>
    </w:p>
    <w:p w:rsidR="00EF2350" w:rsidRPr="00443441" w:rsidRDefault="00EF2350" w:rsidP="00EF2350">
      <w:pPr>
        <w:pStyle w:val="ListParagraph"/>
        <w:numPr>
          <w:ilvl w:val="0"/>
          <w:numId w:val="31"/>
        </w:numPr>
        <w:ind w:hanging="270"/>
        <w:jc w:val="both"/>
        <w:rPr>
          <w:rFonts w:ascii="Book Antiqua" w:hAnsi="Book Antiqua"/>
          <w:sz w:val="22"/>
          <w:szCs w:val="22"/>
        </w:rPr>
      </w:pPr>
      <w:r w:rsidRPr="00443441">
        <w:rPr>
          <w:rFonts w:ascii="Book Antiqua" w:hAnsi="Book Antiqua"/>
          <w:sz w:val="22"/>
          <w:szCs w:val="22"/>
        </w:rPr>
        <w:t>In order to do hypothesis testing on the mean value, we must use a sample of size greater than 3</w:t>
      </w:r>
      <w:bookmarkStart w:id="0" w:name="_GoBack"/>
      <w:bookmarkEnd w:id="0"/>
      <w:r w:rsidRPr="00443441">
        <w:rPr>
          <w:rFonts w:ascii="Book Antiqua" w:hAnsi="Book Antiqua"/>
          <w:sz w:val="22"/>
          <w:szCs w:val="22"/>
        </w:rPr>
        <w:t>5.</w:t>
      </w:r>
    </w:p>
    <w:p w:rsidR="00EF2350" w:rsidRPr="00F7191F" w:rsidRDefault="00EF2350" w:rsidP="00EF2350">
      <w:pPr>
        <w:pStyle w:val="ListParagraph"/>
        <w:numPr>
          <w:ilvl w:val="0"/>
          <w:numId w:val="31"/>
        </w:numPr>
        <w:ind w:hanging="270"/>
        <w:jc w:val="both"/>
        <w:rPr>
          <w:rFonts w:ascii="Book Antiqua" w:hAnsi="Book Antiqua"/>
          <w:b/>
          <w:sz w:val="22"/>
          <w:szCs w:val="22"/>
        </w:rPr>
      </w:pPr>
      <w:r w:rsidRPr="00F7191F">
        <w:rPr>
          <w:rFonts w:ascii="Book Antiqua" w:hAnsi="Book Antiqua"/>
          <w:sz w:val="22"/>
          <w:szCs w:val="22"/>
        </w:rPr>
        <w:t>It will not be possible to do hypothesis testing on the mean value with a sample of any size.</w:t>
      </w:r>
    </w:p>
    <w:p w:rsidR="00EF2350" w:rsidRPr="00F7191F" w:rsidRDefault="00EF2350" w:rsidP="00EF2350">
      <w:pPr>
        <w:pStyle w:val="ListParagraph"/>
        <w:numPr>
          <w:ilvl w:val="0"/>
          <w:numId w:val="31"/>
        </w:numPr>
        <w:ind w:hanging="270"/>
        <w:jc w:val="both"/>
        <w:rPr>
          <w:rFonts w:ascii="Book Antiqua" w:hAnsi="Book Antiqua"/>
          <w:b/>
          <w:sz w:val="22"/>
          <w:szCs w:val="22"/>
        </w:rPr>
      </w:pPr>
      <w:r w:rsidRPr="00F7191F">
        <w:rPr>
          <w:rFonts w:ascii="Book Antiqua" w:hAnsi="Book Antiqua"/>
          <w:sz w:val="22"/>
          <w:szCs w:val="22"/>
        </w:rPr>
        <w:t>Since we are using simple random sampling, the kurtosis cannot be 5.</w:t>
      </w:r>
    </w:p>
    <w:p w:rsidR="00EF2350" w:rsidRPr="00F7191F" w:rsidRDefault="00EF2350" w:rsidP="00EF2350">
      <w:pPr>
        <w:autoSpaceDE w:val="0"/>
        <w:autoSpaceDN w:val="0"/>
        <w:adjustRightInd w:val="0"/>
        <w:rPr>
          <w:rFonts w:ascii="Book Antiqua" w:hAnsi="Book Antiqua"/>
          <w:color w:val="1F497D" w:themeColor="text2"/>
          <w:sz w:val="22"/>
          <w:szCs w:val="22"/>
        </w:rPr>
      </w:pPr>
    </w:p>
    <w:p w:rsidR="00EF2350" w:rsidRDefault="00EF2350" w:rsidP="0000535B">
      <w:pPr>
        <w:autoSpaceDE w:val="0"/>
        <w:autoSpaceDN w:val="0"/>
        <w:adjustRightInd w:val="0"/>
        <w:rPr>
          <w:rFonts w:ascii="Book Antiqua" w:hAnsi="Book Antiqua"/>
          <w:color w:val="1F497D" w:themeColor="text2"/>
          <w:sz w:val="22"/>
          <w:szCs w:val="22"/>
        </w:rPr>
      </w:pPr>
    </w:p>
    <w:p w:rsidR="00EF2350" w:rsidRPr="0000535B" w:rsidRDefault="00EF2350" w:rsidP="00EF2350">
      <w:pPr>
        <w:autoSpaceDE w:val="0"/>
        <w:autoSpaceDN w:val="0"/>
        <w:adjustRightInd w:val="0"/>
        <w:jc w:val="both"/>
        <w:rPr>
          <w:rFonts w:ascii="Book Antiqua" w:hAnsi="Book Antiqua"/>
          <w:sz w:val="22"/>
          <w:szCs w:val="22"/>
        </w:rPr>
      </w:pPr>
      <w:r w:rsidRPr="0000535B">
        <w:rPr>
          <w:rFonts w:ascii="Book Antiqua" w:hAnsi="Book Antiqua"/>
          <w:sz w:val="22"/>
          <w:szCs w:val="22"/>
        </w:rPr>
        <w:t xml:space="preserve">A private equity firm is considering purchasing a chain of retail clothing stores. Preliminary to the purchase, it has obtained data on the level of sales at 64 retail outlets of the chain. The data gives the sales in dollars per square foot per year. </w:t>
      </w:r>
      <w:proofErr w:type="spellStart"/>
      <w:r w:rsidRPr="0000535B">
        <w:rPr>
          <w:rFonts w:ascii="Book Antiqua" w:hAnsi="Book Antiqua"/>
          <w:sz w:val="22"/>
          <w:szCs w:val="22"/>
        </w:rPr>
        <w:t>Inorder</w:t>
      </w:r>
      <w:proofErr w:type="spellEnd"/>
      <w:r w:rsidRPr="0000535B">
        <w:rPr>
          <w:rFonts w:ascii="Book Antiqua" w:hAnsi="Book Antiqua"/>
          <w:sz w:val="22"/>
          <w:szCs w:val="22"/>
        </w:rPr>
        <w:t xml:space="preserve"> for the acquisition to be profitable, the stores must produce sales in excess of $380 per square foot annually.</w:t>
      </w:r>
    </w:p>
    <w:p w:rsidR="00EF2350" w:rsidRPr="00F7191F" w:rsidRDefault="00EF2350" w:rsidP="00EF2350">
      <w:pPr>
        <w:autoSpaceDE w:val="0"/>
        <w:autoSpaceDN w:val="0"/>
        <w:adjustRightInd w:val="0"/>
        <w:jc w:val="both"/>
        <w:rPr>
          <w:rFonts w:ascii="Book Antiqua" w:hAnsi="Book Antiqua"/>
          <w:sz w:val="22"/>
          <w:szCs w:val="22"/>
        </w:rPr>
      </w:pPr>
    </w:p>
    <w:p w:rsidR="00EF2350" w:rsidRPr="00F7191F" w:rsidRDefault="00EF2350" w:rsidP="00EF2350">
      <w:pPr>
        <w:autoSpaceDE w:val="0"/>
        <w:autoSpaceDN w:val="0"/>
        <w:adjustRightInd w:val="0"/>
        <w:jc w:val="both"/>
        <w:rPr>
          <w:rFonts w:ascii="Book Antiqua" w:hAnsi="Book Antiqua"/>
          <w:sz w:val="22"/>
          <w:szCs w:val="22"/>
        </w:rPr>
      </w:pPr>
    </w:p>
    <w:p w:rsidR="00EF2350" w:rsidRPr="00F7191F" w:rsidRDefault="00EF2350" w:rsidP="00EF2350">
      <w:pPr>
        <w:autoSpaceDE w:val="0"/>
        <w:autoSpaceDN w:val="0"/>
        <w:adjustRightInd w:val="0"/>
        <w:jc w:val="center"/>
        <w:rPr>
          <w:rFonts w:ascii="Book Antiqua" w:hAnsi="Book Antiqua"/>
          <w:sz w:val="22"/>
          <w:szCs w:val="22"/>
        </w:rPr>
      </w:pPr>
      <w:r w:rsidRPr="00F7191F">
        <w:rPr>
          <w:rFonts w:ascii="Book Antiqua" w:hAnsi="Book Antiqua"/>
          <w:noProof/>
          <w:sz w:val="22"/>
          <w:szCs w:val="22"/>
        </w:rPr>
        <w:drawing>
          <wp:inline distT="0" distB="0" distL="0" distR="0" wp14:anchorId="48949411" wp14:editId="07011C3B">
            <wp:extent cx="2095500" cy="3155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095500" cy="3155950"/>
                    </a:xfrm>
                    <a:prstGeom prst="rect">
                      <a:avLst/>
                    </a:prstGeom>
                    <a:noFill/>
                    <a:ln w="9525">
                      <a:noFill/>
                      <a:miter lim="800000"/>
                      <a:headEnd/>
                      <a:tailEnd/>
                    </a:ln>
                  </pic:spPr>
                </pic:pic>
              </a:graphicData>
            </a:graphic>
          </wp:inline>
        </w:drawing>
      </w:r>
    </w:p>
    <w:p w:rsidR="00EF2350" w:rsidRPr="00F7191F" w:rsidRDefault="00EF2350" w:rsidP="00EF2350">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If the company performs a break-even analysis of these data with α = 0.025, then it should conclude that the acquisition</w:t>
      </w:r>
    </w:p>
    <w:p w:rsidR="00EF2350" w:rsidRPr="00F7191F" w:rsidRDefault="00EF2350" w:rsidP="00EF2350">
      <w:pPr>
        <w:autoSpaceDE w:val="0"/>
        <w:autoSpaceDN w:val="0"/>
        <w:adjustRightInd w:val="0"/>
        <w:jc w:val="both"/>
        <w:rPr>
          <w:rFonts w:ascii="Book Antiqua" w:hAnsi="Book Antiqua"/>
          <w:sz w:val="22"/>
          <w:szCs w:val="22"/>
        </w:rPr>
      </w:pPr>
    </w:p>
    <w:p w:rsidR="00EF2350" w:rsidRPr="00F7191F" w:rsidRDefault="00EF2350" w:rsidP="00EF2350">
      <w:pPr>
        <w:numPr>
          <w:ilvl w:val="0"/>
          <w:numId w:val="11"/>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Is definitely going to be profitable.</w:t>
      </w:r>
    </w:p>
    <w:p w:rsidR="00EF2350" w:rsidRPr="00F7191F" w:rsidRDefault="00EF2350" w:rsidP="00EF2350">
      <w:pPr>
        <w:numPr>
          <w:ilvl w:val="0"/>
          <w:numId w:val="11"/>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lastRenderedPageBreak/>
        <w:t>Has proven its profitability beyond reasonable doubt.</w:t>
      </w:r>
    </w:p>
    <w:p w:rsidR="00EF2350" w:rsidRPr="00443441" w:rsidRDefault="00EF2350" w:rsidP="00EF2350">
      <w:pPr>
        <w:numPr>
          <w:ilvl w:val="0"/>
          <w:numId w:val="11"/>
        </w:numPr>
        <w:autoSpaceDE w:val="0"/>
        <w:autoSpaceDN w:val="0"/>
        <w:adjustRightInd w:val="0"/>
        <w:ind w:left="1170"/>
        <w:jc w:val="both"/>
        <w:rPr>
          <w:rFonts w:ascii="Book Antiqua" w:hAnsi="Book Antiqua"/>
          <w:sz w:val="22"/>
          <w:szCs w:val="22"/>
        </w:rPr>
      </w:pPr>
      <w:r w:rsidRPr="00443441">
        <w:rPr>
          <w:rFonts w:ascii="Book Antiqua" w:hAnsi="Book Antiqua"/>
          <w:sz w:val="22"/>
          <w:szCs w:val="22"/>
        </w:rPr>
        <w:t>Has not proven its profitability.</w:t>
      </w:r>
    </w:p>
    <w:p w:rsidR="00EF2350" w:rsidRPr="00F7191F" w:rsidRDefault="00EF2350" w:rsidP="00EF2350">
      <w:pPr>
        <w:numPr>
          <w:ilvl w:val="0"/>
          <w:numId w:val="11"/>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Could be profitable if we are willing to increase the significance level of the test to 5%</w:t>
      </w:r>
    </w:p>
    <w:p w:rsidR="00EF2350" w:rsidRPr="00F7191F" w:rsidRDefault="00EF2350" w:rsidP="0000535B">
      <w:pPr>
        <w:autoSpaceDE w:val="0"/>
        <w:autoSpaceDN w:val="0"/>
        <w:adjustRightInd w:val="0"/>
        <w:rPr>
          <w:rFonts w:ascii="Book Antiqua" w:hAnsi="Book Antiqua"/>
          <w:color w:val="1F497D" w:themeColor="text2"/>
          <w:sz w:val="22"/>
          <w:szCs w:val="22"/>
        </w:rPr>
      </w:pPr>
    </w:p>
    <w:p w:rsidR="00EF2350" w:rsidRPr="00F7191F" w:rsidRDefault="00443441" w:rsidP="00EF2350">
      <w:pPr>
        <w:autoSpaceDE w:val="0"/>
        <w:autoSpaceDN w:val="0"/>
        <w:adjustRightInd w:val="0"/>
        <w:jc w:val="both"/>
        <w:rPr>
          <w:rFonts w:ascii="Book Antiqua" w:hAnsi="Book Antiqua"/>
          <w:sz w:val="22"/>
          <w:szCs w:val="22"/>
        </w:rPr>
      </w:pPr>
      <w:r w:rsidRPr="00F7191F">
        <w:rPr>
          <w:rFonts w:ascii="Book Antiqua" w:hAnsi="Book Antiqua"/>
          <w:sz w:val="22"/>
          <w:szCs w:val="22"/>
        </w:rPr>
        <w:t xml:space="preserve"> </w:t>
      </w:r>
      <w:r w:rsidR="00EF2350" w:rsidRPr="00F7191F">
        <w:rPr>
          <w:rFonts w:ascii="Book Antiqua" w:hAnsi="Book Antiqua"/>
          <w:sz w:val="22"/>
          <w:szCs w:val="22"/>
        </w:rPr>
        <w:t>(</w:t>
      </w:r>
      <w:r w:rsidR="00EF2350">
        <w:rPr>
          <w:rFonts w:ascii="Book Antiqua" w:hAnsi="Book Antiqua"/>
          <w:sz w:val="22"/>
          <w:szCs w:val="22"/>
        </w:rPr>
        <w:t>Q5-Q6</w:t>
      </w:r>
      <w:r w:rsidR="00EF2350" w:rsidRPr="00F7191F">
        <w:rPr>
          <w:rFonts w:ascii="Book Antiqua" w:hAnsi="Book Antiqua"/>
          <w:sz w:val="22"/>
          <w:szCs w:val="22"/>
        </w:rPr>
        <w:t>) The owner of a Pizza delivery restaurant is concerned about meeting the delivery time target of 30 minutes. He has kept close track of the delivery times over a very long period and has found that they follow a normal distribution with mean of 25 minutes and standard deviation</w:t>
      </w:r>
      <w:r>
        <w:rPr>
          <w:rFonts w:ascii="Book Antiqua" w:hAnsi="Book Antiqua"/>
          <w:sz w:val="22"/>
          <w:szCs w:val="22"/>
        </w:rPr>
        <w:t xml:space="preserve"> </w:t>
      </w:r>
      <w:r w:rsidR="00EF2350" w:rsidRPr="00F7191F">
        <w:rPr>
          <w:rFonts w:ascii="Book Antiqua" w:hAnsi="Book Antiqua"/>
          <w:sz w:val="22"/>
          <w:szCs w:val="22"/>
        </w:rPr>
        <w:t>of 5 minutes.</w:t>
      </w:r>
    </w:p>
    <w:p w:rsidR="00EF2350" w:rsidRPr="00F7191F" w:rsidRDefault="00EF2350" w:rsidP="00EF2350">
      <w:pPr>
        <w:autoSpaceDE w:val="0"/>
        <w:autoSpaceDN w:val="0"/>
        <w:adjustRightInd w:val="0"/>
        <w:rPr>
          <w:rFonts w:ascii="Book Antiqua" w:hAnsi="Book Antiqua"/>
          <w:color w:val="1F497D" w:themeColor="text2"/>
          <w:sz w:val="22"/>
          <w:szCs w:val="22"/>
        </w:rPr>
      </w:pPr>
    </w:p>
    <w:p w:rsidR="00EF2350" w:rsidRPr="00F7191F" w:rsidRDefault="00EF2350" w:rsidP="00EF2350">
      <w:pPr>
        <w:pStyle w:val="ListParagraph"/>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 xml:space="preserve">On a particular day, he delivers 36 pizzas, of which 9 pizzas are delivered in more than 30 minutes. Which is </w:t>
      </w:r>
      <w:r>
        <w:rPr>
          <w:rFonts w:ascii="Book Antiqua" w:hAnsi="Book Antiqua"/>
          <w:sz w:val="22"/>
          <w:szCs w:val="22"/>
        </w:rPr>
        <w:t>the smallest level of significance at which the evidence is strong enough to believe that the process has changed</w:t>
      </w:r>
      <w:r w:rsidRPr="00F7191F">
        <w:rPr>
          <w:rFonts w:ascii="Book Antiqua" w:hAnsi="Book Antiqua"/>
          <w:sz w:val="22"/>
          <w:szCs w:val="22"/>
        </w:rPr>
        <w:t>?</w:t>
      </w:r>
    </w:p>
    <w:p w:rsidR="00EF2350" w:rsidRPr="00F7191F" w:rsidRDefault="00EF2350" w:rsidP="00EF2350">
      <w:pPr>
        <w:autoSpaceDE w:val="0"/>
        <w:autoSpaceDN w:val="0"/>
        <w:adjustRightInd w:val="0"/>
        <w:ind w:firstLine="720"/>
        <w:jc w:val="both"/>
        <w:rPr>
          <w:rFonts w:ascii="Book Antiqua" w:hAnsi="Book Antiqua"/>
          <w:sz w:val="22"/>
          <w:szCs w:val="22"/>
        </w:rPr>
      </w:pPr>
    </w:p>
    <w:p w:rsidR="00EF2350" w:rsidRPr="00F7191F" w:rsidRDefault="00EF2350" w:rsidP="00EF2350">
      <w:pPr>
        <w:numPr>
          <w:ilvl w:val="0"/>
          <w:numId w:val="14"/>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1%</w:t>
      </w:r>
    </w:p>
    <w:p w:rsidR="00EF2350" w:rsidRPr="00F7191F" w:rsidRDefault="00EF2350" w:rsidP="00EF2350">
      <w:pPr>
        <w:numPr>
          <w:ilvl w:val="0"/>
          <w:numId w:val="14"/>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5%</w:t>
      </w:r>
    </w:p>
    <w:p w:rsidR="00EF2350" w:rsidRPr="00F7191F" w:rsidRDefault="00EF2350" w:rsidP="00EF2350">
      <w:pPr>
        <w:numPr>
          <w:ilvl w:val="0"/>
          <w:numId w:val="14"/>
        </w:numPr>
        <w:autoSpaceDE w:val="0"/>
        <w:autoSpaceDN w:val="0"/>
        <w:adjustRightInd w:val="0"/>
        <w:ind w:left="1170"/>
        <w:jc w:val="both"/>
        <w:rPr>
          <w:rFonts w:ascii="Book Antiqua" w:hAnsi="Book Antiqua"/>
          <w:sz w:val="22"/>
          <w:szCs w:val="22"/>
        </w:rPr>
      </w:pPr>
      <w:r w:rsidRPr="00F7191F">
        <w:rPr>
          <w:rFonts w:ascii="Book Antiqua" w:hAnsi="Book Antiqua"/>
          <w:sz w:val="22"/>
          <w:szCs w:val="22"/>
        </w:rPr>
        <w:t>10%</w:t>
      </w:r>
    </w:p>
    <w:p w:rsidR="00EF2350" w:rsidRPr="00443441" w:rsidRDefault="00EF2350" w:rsidP="00EF2350">
      <w:pPr>
        <w:numPr>
          <w:ilvl w:val="0"/>
          <w:numId w:val="14"/>
        </w:numPr>
        <w:autoSpaceDE w:val="0"/>
        <w:autoSpaceDN w:val="0"/>
        <w:adjustRightInd w:val="0"/>
        <w:ind w:left="1170"/>
        <w:jc w:val="both"/>
        <w:rPr>
          <w:rFonts w:ascii="Book Antiqua" w:hAnsi="Book Antiqua"/>
          <w:sz w:val="22"/>
          <w:szCs w:val="22"/>
        </w:rPr>
      </w:pPr>
      <w:r w:rsidRPr="00443441">
        <w:rPr>
          <w:rFonts w:ascii="Book Antiqua" w:hAnsi="Book Antiqua"/>
          <w:sz w:val="22"/>
          <w:szCs w:val="22"/>
        </w:rPr>
        <w:t>15%</w:t>
      </w:r>
    </w:p>
    <w:p w:rsidR="00EF2350" w:rsidRPr="00F7191F" w:rsidRDefault="00EF2350" w:rsidP="00EF2350">
      <w:pPr>
        <w:pStyle w:val="ListParagraph"/>
        <w:autoSpaceDE w:val="0"/>
        <w:autoSpaceDN w:val="0"/>
        <w:adjustRightInd w:val="0"/>
        <w:jc w:val="both"/>
        <w:rPr>
          <w:rFonts w:ascii="Book Antiqua" w:hAnsi="Book Antiqua"/>
          <w:color w:val="1F497D" w:themeColor="text2"/>
          <w:sz w:val="22"/>
          <w:szCs w:val="22"/>
        </w:rPr>
      </w:pPr>
    </w:p>
    <w:p w:rsidR="00EF2350" w:rsidRPr="00F7191F" w:rsidRDefault="00EF2350" w:rsidP="00EF2350">
      <w:pPr>
        <w:pStyle w:val="ListParagraph"/>
        <w:autoSpaceDE w:val="0"/>
        <w:autoSpaceDN w:val="0"/>
        <w:adjustRightInd w:val="0"/>
        <w:ind w:left="0"/>
        <w:jc w:val="both"/>
        <w:rPr>
          <w:rFonts w:ascii="Book Antiqua" w:hAnsi="Book Antiqua"/>
          <w:color w:val="1F497D" w:themeColor="text2"/>
          <w:sz w:val="22"/>
          <w:szCs w:val="22"/>
        </w:rPr>
      </w:pPr>
    </w:p>
    <w:p w:rsidR="00EF2350" w:rsidRPr="00F7191F" w:rsidRDefault="00EF2350" w:rsidP="00EF2350">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Revis</w:t>
      </w:r>
      <w:r>
        <w:rPr>
          <w:rFonts w:ascii="Book Antiqua" w:hAnsi="Book Antiqua"/>
          <w:sz w:val="22"/>
          <w:szCs w:val="22"/>
        </w:rPr>
        <w:t>it the evidence described in Q5</w:t>
      </w:r>
      <w:r w:rsidRPr="00F7191F">
        <w:rPr>
          <w:rFonts w:ascii="Book Antiqua" w:hAnsi="Book Antiqua"/>
          <w:sz w:val="22"/>
          <w:szCs w:val="22"/>
        </w:rPr>
        <w:t xml:space="preserve">. Suppose the owner wanted to check if the pizza delivery process has become slower. Which is </w:t>
      </w:r>
      <w:r>
        <w:rPr>
          <w:rFonts w:ascii="Book Antiqua" w:hAnsi="Book Antiqua"/>
          <w:sz w:val="22"/>
          <w:szCs w:val="22"/>
        </w:rPr>
        <w:t>the smallest level of significance at which the evidence is strong enough to believe that the process has slowed down</w:t>
      </w:r>
      <w:r w:rsidRPr="00F7191F">
        <w:rPr>
          <w:rFonts w:ascii="Book Antiqua" w:hAnsi="Book Antiqua"/>
          <w:sz w:val="22"/>
          <w:szCs w:val="22"/>
        </w:rPr>
        <w:t>?</w:t>
      </w:r>
    </w:p>
    <w:p w:rsidR="00EF2350" w:rsidRPr="00F7191F" w:rsidRDefault="00EF2350" w:rsidP="00EF2350">
      <w:pPr>
        <w:numPr>
          <w:ilvl w:val="1"/>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1%</w:t>
      </w:r>
    </w:p>
    <w:p w:rsidR="00EF2350" w:rsidRPr="00F7191F" w:rsidRDefault="00EF2350" w:rsidP="00EF2350">
      <w:pPr>
        <w:numPr>
          <w:ilvl w:val="1"/>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5%</w:t>
      </w:r>
    </w:p>
    <w:p w:rsidR="00EF2350" w:rsidRPr="00443441" w:rsidRDefault="00EF2350" w:rsidP="00EF2350">
      <w:pPr>
        <w:numPr>
          <w:ilvl w:val="1"/>
          <w:numId w:val="1"/>
        </w:numPr>
        <w:autoSpaceDE w:val="0"/>
        <w:autoSpaceDN w:val="0"/>
        <w:adjustRightInd w:val="0"/>
        <w:jc w:val="both"/>
        <w:rPr>
          <w:rFonts w:ascii="Book Antiqua" w:hAnsi="Book Antiqua"/>
          <w:sz w:val="22"/>
          <w:szCs w:val="22"/>
        </w:rPr>
      </w:pPr>
      <w:r w:rsidRPr="00443441">
        <w:rPr>
          <w:rFonts w:ascii="Book Antiqua" w:hAnsi="Book Antiqua"/>
          <w:sz w:val="22"/>
          <w:szCs w:val="22"/>
        </w:rPr>
        <w:t>10%</w:t>
      </w:r>
    </w:p>
    <w:p w:rsidR="00EF2350" w:rsidRPr="00F7191F" w:rsidRDefault="00EF2350" w:rsidP="00EF2350">
      <w:pPr>
        <w:numPr>
          <w:ilvl w:val="1"/>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15%</w:t>
      </w:r>
    </w:p>
    <w:p w:rsidR="00EF2350" w:rsidRPr="00F7191F" w:rsidRDefault="00EF2350" w:rsidP="00EF2350">
      <w:pPr>
        <w:autoSpaceDE w:val="0"/>
        <w:autoSpaceDN w:val="0"/>
        <w:adjustRightInd w:val="0"/>
        <w:ind w:left="360"/>
        <w:jc w:val="both"/>
        <w:rPr>
          <w:rFonts w:ascii="Book Antiqua" w:hAnsi="Book Antiqua"/>
          <w:sz w:val="22"/>
          <w:szCs w:val="22"/>
        </w:rPr>
      </w:pPr>
    </w:p>
    <w:p w:rsidR="00EF2350" w:rsidRPr="00A14785" w:rsidRDefault="00EF2350" w:rsidP="00EF2350">
      <w:pPr>
        <w:pStyle w:val="BodyTextIndent"/>
        <w:ind w:left="0"/>
        <w:jc w:val="both"/>
        <w:rPr>
          <w:rFonts w:ascii="Book Antiqua" w:hAnsi="Book Antiqua"/>
          <w:bCs/>
          <w:sz w:val="22"/>
          <w:szCs w:val="22"/>
        </w:rPr>
      </w:pPr>
      <w:r>
        <w:rPr>
          <w:rFonts w:ascii="Book Antiqua" w:hAnsi="Book Antiqua"/>
          <w:bCs/>
          <w:sz w:val="22"/>
          <w:szCs w:val="22"/>
        </w:rPr>
        <w:t>(Q</w:t>
      </w:r>
      <w:r>
        <w:rPr>
          <w:rFonts w:ascii="Book Antiqua" w:hAnsi="Book Antiqua"/>
          <w:bCs/>
          <w:sz w:val="22"/>
          <w:szCs w:val="22"/>
        </w:rPr>
        <w:t>7-Q8</w:t>
      </w:r>
      <w:r>
        <w:rPr>
          <w:rFonts w:ascii="Book Antiqua" w:hAnsi="Book Antiqua"/>
          <w:bCs/>
          <w:sz w:val="22"/>
          <w:szCs w:val="22"/>
        </w:rPr>
        <w:t xml:space="preserve">) </w:t>
      </w:r>
      <w:r w:rsidRPr="00E73E61">
        <w:rPr>
          <w:rFonts w:ascii="Book Antiqua" w:hAnsi="Book Antiqua"/>
          <w:bCs/>
          <w:sz w:val="22"/>
          <w:szCs w:val="22"/>
        </w:rPr>
        <w:t>A dean of college of business in the Midwest claims that he can correctly identify whether a student is finance major or a music industry management major by the way the student dresses. Suppose in actuality that he can correctly identify finance major 84% of the time, while 16% of the time he mistakenly identifies music industry management major as finance major. Presented with one student and asked to identify the major of this student (who is either a finance or music industry management major), the dean considers this to be a hypothesis test with the null hypothesis being that the student is finance major and the alternative that the student is a music industry management major.</w:t>
      </w:r>
    </w:p>
    <w:p w:rsidR="00EF2350" w:rsidRPr="00A14785" w:rsidRDefault="00EF2350" w:rsidP="00EF2350">
      <w:pPr>
        <w:pStyle w:val="BodyTextIndent"/>
        <w:ind w:left="0"/>
        <w:jc w:val="both"/>
        <w:rPr>
          <w:rFonts w:ascii="Book Antiqua" w:hAnsi="Book Antiqua"/>
          <w:bCs/>
          <w:sz w:val="22"/>
          <w:szCs w:val="22"/>
        </w:rPr>
      </w:pPr>
    </w:p>
    <w:p w:rsidR="00EF2350" w:rsidRPr="00A14785" w:rsidRDefault="00EF2350" w:rsidP="00EF2350">
      <w:pPr>
        <w:pStyle w:val="BodyTextIndent"/>
        <w:numPr>
          <w:ilvl w:val="0"/>
          <w:numId w:val="1"/>
        </w:numPr>
        <w:spacing w:after="0"/>
        <w:jc w:val="both"/>
        <w:rPr>
          <w:rFonts w:ascii="Book Antiqua" w:hAnsi="Book Antiqua"/>
          <w:sz w:val="22"/>
          <w:szCs w:val="22"/>
        </w:rPr>
      </w:pPr>
      <w:r w:rsidRPr="00E73E61">
        <w:rPr>
          <w:rFonts w:ascii="Book Antiqua" w:hAnsi="Book Antiqua"/>
          <w:bCs/>
          <w:sz w:val="22"/>
          <w:szCs w:val="22"/>
        </w:rPr>
        <w:t xml:space="preserve"> Which of the following statements illustrates a Type I error?</w:t>
      </w:r>
    </w:p>
    <w:p w:rsidR="00EF2350" w:rsidRPr="00A14785" w:rsidRDefault="00EF2350" w:rsidP="00EF2350">
      <w:pPr>
        <w:pStyle w:val="BodyTextIndent"/>
        <w:ind w:left="0"/>
        <w:jc w:val="both"/>
        <w:rPr>
          <w:rFonts w:ascii="Book Antiqua" w:hAnsi="Book Antiqua"/>
          <w:sz w:val="22"/>
          <w:szCs w:val="22"/>
        </w:rPr>
      </w:pPr>
    </w:p>
    <w:p w:rsidR="00EF2350" w:rsidRPr="00443441" w:rsidRDefault="00EF2350" w:rsidP="00EF2350">
      <w:pPr>
        <w:pStyle w:val="BodyTextIndent"/>
        <w:numPr>
          <w:ilvl w:val="1"/>
          <w:numId w:val="48"/>
        </w:numPr>
        <w:spacing w:after="0"/>
        <w:jc w:val="both"/>
        <w:rPr>
          <w:rFonts w:ascii="Book Antiqua" w:hAnsi="Book Antiqua"/>
          <w:sz w:val="22"/>
          <w:szCs w:val="22"/>
        </w:rPr>
      </w:pPr>
      <w:r w:rsidRPr="00443441">
        <w:rPr>
          <w:rFonts w:ascii="Book Antiqua" w:hAnsi="Book Antiqua"/>
          <w:sz w:val="22"/>
          <w:szCs w:val="22"/>
        </w:rPr>
        <w:t>Saying that the student is music industry management major when in fact the student is finance major.</w:t>
      </w:r>
    </w:p>
    <w:p w:rsidR="00EF2350" w:rsidRPr="00A14785" w:rsidRDefault="00EF2350" w:rsidP="00EF2350">
      <w:pPr>
        <w:pStyle w:val="BodyTextIndent"/>
        <w:numPr>
          <w:ilvl w:val="1"/>
          <w:numId w:val="48"/>
        </w:numPr>
        <w:spacing w:after="0"/>
        <w:jc w:val="both"/>
        <w:rPr>
          <w:rFonts w:ascii="Book Antiqua" w:hAnsi="Book Antiqua"/>
          <w:sz w:val="22"/>
          <w:szCs w:val="22"/>
        </w:rPr>
      </w:pPr>
      <w:r w:rsidRPr="00E73E61">
        <w:rPr>
          <w:rFonts w:ascii="Book Antiqua" w:hAnsi="Book Antiqua"/>
          <w:sz w:val="22"/>
          <w:szCs w:val="22"/>
        </w:rPr>
        <w:t>Saying that the student is finance major when in fact the student is finance major.</w:t>
      </w:r>
    </w:p>
    <w:p w:rsidR="00EF2350" w:rsidRPr="00A14785" w:rsidRDefault="00EF2350" w:rsidP="00EF2350">
      <w:pPr>
        <w:pStyle w:val="BodyTextIndent"/>
        <w:numPr>
          <w:ilvl w:val="1"/>
          <w:numId w:val="48"/>
        </w:numPr>
        <w:spacing w:after="0"/>
        <w:jc w:val="both"/>
        <w:rPr>
          <w:rFonts w:ascii="Book Antiqua" w:hAnsi="Book Antiqua"/>
          <w:sz w:val="22"/>
          <w:szCs w:val="22"/>
        </w:rPr>
      </w:pPr>
      <w:r w:rsidRPr="00E73E61">
        <w:rPr>
          <w:rFonts w:ascii="Book Antiqua" w:hAnsi="Book Antiqua"/>
          <w:sz w:val="22"/>
          <w:szCs w:val="22"/>
        </w:rPr>
        <w:t>Saying that the student is finance major when in fact the student is music industry management  major</w:t>
      </w:r>
    </w:p>
    <w:p w:rsidR="00EF2350" w:rsidRPr="00A14785" w:rsidRDefault="00EF2350" w:rsidP="00EF2350">
      <w:pPr>
        <w:pStyle w:val="BodyTextIndent"/>
        <w:numPr>
          <w:ilvl w:val="1"/>
          <w:numId w:val="48"/>
        </w:numPr>
        <w:spacing w:after="0"/>
        <w:jc w:val="both"/>
        <w:rPr>
          <w:rFonts w:ascii="Book Antiqua" w:hAnsi="Book Antiqua"/>
          <w:sz w:val="22"/>
          <w:szCs w:val="22"/>
        </w:rPr>
      </w:pPr>
      <w:r w:rsidRPr="00E73E61">
        <w:rPr>
          <w:rFonts w:ascii="Book Antiqua" w:hAnsi="Book Antiqua"/>
          <w:sz w:val="22"/>
          <w:szCs w:val="22"/>
        </w:rPr>
        <w:t>Saying that the student is music industry management major when in fact the student is music industry management major.</w:t>
      </w:r>
    </w:p>
    <w:p w:rsidR="00EF2350" w:rsidRPr="003D26BB" w:rsidRDefault="00EF2350" w:rsidP="00EF2350">
      <w:pPr>
        <w:pStyle w:val="BodyTextIndent"/>
        <w:spacing w:after="0"/>
        <w:ind w:left="1080"/>
        <w:jc w:val="both"/>
      </w:pPr>
    </w:p>
    <w:p w:rsidR="00EF2350" w:rsidRPr="00A14785" w:rsidRDefault="00EF2350" w:rsidP="00EF2350">
      <w:pPr>
        <w:pStyle w:val="BodyTextIndent"/>
        <w:numPr>
          <w:ilvl w:val="0"/>
          <w:numId w:val="1"/>
        </w:numPr>
        <w:spacing w:after="0"/>
        <w:jc w:val="both"/>
        <w:rPr>
          <w:rFonts w:ascii="Book Antiqua" w:hAnsi="Book Antiqua"/>
          <w:sz w:val="22"/>
          <w:szCs w:val="22"/>
        </w:rPr>
      </w:pPr>
      <w:r w:rsidRPr="00E73E61">
        <w:rPr>
          <w:rFonts w:ascii="Book Antiqua" w:hAnsi="Book Antiqua"/>
          <w:bCs/>
          <w:sz w:val="22"/>
          <w:szCs w:val="22"/>
        </w:rPr>
        <w:t>Which of the following statements illustrates a Type II error?</w:t>
      </w:r>
    </w:p>
    <w:p w:rsidR="00EF2350" w:rsidRPr="00A14785" w:rsidRDefault="00EF2350" w:rsidP="00EF2350">
      <w:pPr>
        <w:pStyle w:val="BodyTextIndent"/>
        <w:ind w:left="0"/>
        <w:jc w:val="both"/>
        <w:rPr>
          <w:rFonts w:ascii="Book Antiqua" w:hAnsi="Book Antiqua"/>
          <w:b/>
          <w:bCs/>
          <w:sz w:val="22"/>
          <w:szCs w:val="22"/>
        </w:rPr>
      </w:pPr>
    </w:p>
    <w:p w:rsidR="00EF2350" w:rsidRPr="00A14785" w:rsidRDefault="00EF2350" w:rsidP="00EF2350">
      <w:pPr>
        <w:pStyle w:val="BodyTextIndent"/>
        <w:numPr>
          <w:ilvl w:val="0"/>
          <w:numId w:val="50"/>
        </w:numPr>
        <w:tabs>
          <w:tab w:val="left" w:pos="-720"/>
        </w:tabs>
        <w:spacing w:after="0"/>
        <w:jc w:val="both"/>
        <w:rPr>
          <w:rFonts w:ascii="Book Antiqua" w:hAnsi="Book Antiqua"/>
          <w:sz w:val="22"/>
          <w:szCs w:val="22"/>
        </w:rPr>
      </w:pPr>
      <w:r w:rsidRPr="00E73E61">
        <w:rPr>
          <w:rFonts w:ascii="Book Antiqua" w:hAnsi="Book Antiqua"/>
          <w:sz w:val="22"/>
          <w:szCs w:val="22"/>
        </w:rPr>
        <w:lastRenderedPageBreak/>
        <w:t>Saying that the student is music industry management major when in fact the student is finance major.</w:t>
      </w:r>
    </w:p>
    <w:p w:rsidR="00EF2350" w:rsidRPr="00A14785" w:rsidRDefault="00EF2350" w:rsidP="00EF2350">
      <w:pPr>
        <w:pStyle w:val="BodyTextIndent"/>
        <w:numPr>
          <w:ilvl w:val="0"/>
          <w:numId w:val="50"/>
        </w:numPr>
        <w:tabs>
          <w:tab w:val="left" w:pos="-720"/>
        </w:tabs>
        <w:spacing w:after="0"/>
        <w:jc w:val="both"/>
        <w:rPr>
          <w:rFonts w:ascii="Book Antiqua" w:hAnsi="Book Antiqua"/>
          <w:b/>
          <w:bCs/>
          <w:sz w:val="22"/>
          <w:szCs w:val="22"/>
        </w:rPr>
      </w:pPr>
      <w:r w:rsidRPr="00E73E61">
        <w:rPr>
          <w:rFonts w:ascii="Book Antiqua" w:hAnsi="Book Antiqua"/>
          <w:sz w:val="22"/>
          <w:szCs w:val="22"/>
        </w:rPr>
        <w:t>Saying that the student is finance major when in fact the student is finance major.</w:t>
      </w:r>
    </w:p>
    <w:p w:rsidR="00EF2350" w:rsidRPr="00443441" w:rsidRDefault="00EF2350" w:rsidP="00EF2350">
      <w:pPr>
        <w:pStyle w:val="BodyTextIndent"/>
        <w:numPr>
          <w:ilvl w:val="0"/>
          <w:numId w:val="50"/>
        </w:numPr>
        <w:tabs>
          <w:tab w:val="left" w:pos="-720"/>
        </w:tabs>
        <w:spacing w:after="0"/>
        <w:jc w:val="both"/>
        <w:rPr>
          <w:rFonts w:ascii="Book Antiqua" w:hAnsi="Book Antiqua"/>
          <w:bCs/>
          <w:sz w:val="22"/>
          <w:szCs w:val="22"/>
        </w:rPr>
      </w:pPr>
      <w:r w:rsidRPr="00443441">
        <w:rPr>
          <w:rFonts w:ascii="Book Antiqua" w:hAnsi="Book Antiqua"/>
          <w:sz w:val="22"/>
          <w:szCs w:val="22"/>
        </w:rPr>
        <w:t>Saying that the student is finance major when in fact the student is music industry management major.</w:t>
      </w:r>
    </w:p>
    <w:p w:rsidR="00EF2350" w:rsidRPr="00A14785" w:rsidRDefault="00EF2350" w:rsidP="00EF2350">
      <w:pPr>
        <w:pStyle w:val="BodyTextIndent"/>
        <w:numPr>
          <w:ilvl w:val="0"/>
          <w:numId w:val="50"/>
        </w:numPr>
        <w:tabs>
          <w:tab w:val="left" w:pos="-720"/>
        </w:tabs>
        <w:spacing w:after="0"/>
        <w:jc w:val="both"/>
        <w:rPr>
          <w:rFonts w:ascii="Book Antiqua" w:hAnsi="Book Antiqua"/>
          <w:b/>
          <w:bCs/>
          <w:sz w:val="22"/>
          <w:szCs w:val="22"/>
        </w:rPr>
      </w:pPr>
      <w:r w:rsidRPr="00E73E61">
        <w:rPr>
          <w:rFonts w:ascii="Book Antiqua" w:hAnsi="Book Antiqua"/>
          <w:sz w:val="22"/>
          <w:szCs w:val="22"/>
        </w:rPr>
        <w:t>Saying that the student is music industry management major when in fact the student is music industry management major.</w:t>
      </w:r>
    </w:p>
    <w:p w:rsidR="00EF2350" w:rsidRPr="00CF5956" w:rsidRDefault="00EF2350" w:rsidP="00EF2350">
      <w:pPr>
        <w:pStyle w:val="ListParagraph"/>
        <w:jc w:val="both"/>
        <w:rPr>
          <w:rFonts w:ascii="Book Antiqua" w:hAnsi="Book Antiqua"/>
          <w:b/>
          <w:sz w:val="22"/>
          <w:szCs w:val="22"/>
        </w:rPr>
      </w:pPr>
    </w:p>
    <w:p w:rsidR="00D135C5" w:rsidRPr="00443441" w:rsidRDefault="00D135C5" w:rsidP="00443441">
      <w:pPr>
        <w:autoSpaceDE w:val="0"/>
        <w:autoSpaceDN w:val="0"/>
        <w:adjustRightInd w:val="0"/>
        <w:jc w:val="both"/>
        <w:rPr>
          <w:rFonts w:ascii="Book Antiqua" w:hAnsi="Book Antiqua"/>
          <w:sz w:val="22"/>
          <w:szCs w:val="22"/>
        </w:rPr>
      </w:pPr>
    </w:p>
    <w:p w:rsidR="00B977A5" w:rsidRPr="00F7191F" w:rsidRDefault="00C20072" w:rsidP="002D130A">
      <w:pPr>
        <w:autoSpaceDE w:val="0"/>
        <w:autoSpaceDN w:val="0"/>
        <w:adjustRightInd w:val="0"/>
        <w:rPr>
          <w:rFonts w:ascii="Book Antiqua" w:hAnsi="Book Antiqua"/>
          <w:sz w:val="22"/>
          <w:szCs w:val="22"/>
        </w:rPr>
      </w:pPr>
      <w:r w:rsidRPr="00F7191F">
        <w:rPr>
          <w:rFonts w:ascii="Book Antiqua" w:hAnsi="Book Antiqua"/>
          <w:sz w:val="22"/>
          <w:szCs w:val="22"/>
        </w:rPr>
        <w:t>(</w:t>
      </w:r>
      <w:r w:rsidR="00EF2350">
        <w:rPr>
          <w:rFonts w:ascii="Book Antiqua" w:hAnsi="Book Antiqua"/>
          <w:sz w:val="22"/>
          <w:szCs w:val="22"/>
        </w:rPr>
        <w:t>Q9</w:t>
      </w:r>
      <w:r w:rsidR="00BC30BB" w:rsidRPr="00F7191F">
        <w:rPr>
          <w:rFonts w:ascii="Book Antiqua" w:hAnsi="Book Antiqua"/>
          <w:sz w:val="22"/>
          <w:szCs w:val="22"/>
        </w:rPr>
        <w:t xml:space="preserve"> </w:t>
      </w:r>
      <w:r w:rsidRPr="00F7191F">
        <w:rPr>
          <w:rFonts w:ascii="Book Antiqua" w:hAnsi="Book Antiqua"/>
          <w:sz w:val="22"/>
          <w:szCs w:val="22"/>
        </w:rPr>
        <w:t xml:space="preserve">– </w:t>
      </w:r>
      <w:r w:rsidR="00EF2350">
        <w:rPr>
          <w:rFonts w:ascii="Book Antiqua" w:hAnsi="Book Antiqua"/>
          <w:sz w:val="22"/>
          <w:szCs w:val="22"/>
        </w:rPr>
        <w:t>Q12</w:t>
      </w:r>
      <w:r w:rsidRPr="00F7191F">
        <w:rPr>
          <w:rFonts w:ascii="Book Antiqua" w:hAnsi="Book Antiqua"/>
          <w:sz w:val="22"/>
          <w:szCs w:val="22"/>
        </w:rPr>
        <w:t xml:space="preserve">) </w:t>
      </w:r>
      <w:r w:rsidR="002D130A" w:rsidRPr="00F7191F">
        <w:rPr>
          <w:rFonts w:ascii="Book Antiqua" w:hAnsi="Book Antiqua"/>
          <w:sz w:val="22"/>
          <w:szCs w:val="22"/>
        </w:rPr>
        <w:t xml:space="preserve">A firm that processes insurance claims monitors the length of time its agents spend to process each claim. The claims </w:t>
      </w:r>
      <w:r w:rsidR="000542EB" w:rsidRPr="00F7191F">
        <w:rPr>
          <w:rFonts w:ascii="Book Antiqua" w:hAnsi="Book Antiqua"/>
          <w:sz w:val="22"/>
          <w:szCs w:val="22"/>
        </w:rPr>
        <w:t>concern</w:t>
      </w:r>
      <w:r w:rsidR="002D130A" w:rsidRPr="00F7191F">
        <w:rPr>
          <w:rFonts w:ascii="Book Antiqua" w:hAnsi="Book Antiqua"/>
          <w:sz w:val="22"/>
          <w:szCs w:val="22"/>
        </w:rPr>
        <w:t xml:space="preserve"> storm damages to homes. Homeowners call the firm, are connected to an agent, and the agent handles the administrative details. Based on prior experience, management believes that these call</w:t>
      </w:r>
      <w:r w:rsidR="000542EB" w:rsidRPr="00F7191F">
        <w:rPr>
          <w:rFonts w:ascii="Book Antiqua" w:hAnsi="Book Antiqua"/>
          <w:sz w:val="22"/>
          <w:szCs w:val="22"/>
        </w:rPr>
        <w:t xml:space="preserve">s require, on average, 20 minutes </w:t>
      </w:r>
      <w:proofErr w:type="gramStart"/>
      <w:r w:rsidR="002D130A" w:rsidRPr="00F7191F">
        <w:rPr>
          <w:rFonts w:ascii="Book Antiqua" w:hAnsi="Book Antiqua"/>
          <w:sz w:val="22"/>
          <w:szCs w:val="22"/>
        </w:rPr>
        <w:t>to resolve</w:t>
      </w:r>
      <w:proofErr w:type="gramEnd"/>
      <w:r w:rsidR="002D130A" w:rsidRPr="00F7191F">
        <w:rPr>
          <w:rFonts w:ascii="Book Antiqua" w:hAnsi="Book Antiqua"/>
          <w:sz w:val="22"/>
          <w:szCs w:val="22"/>
        </w:rPr>
        <w:t xml:space="preserve">. Occasionally, some calls </w:t>
      </w:r>
      <w:r w:rsidR="007B0819">
        <w:rPr>
          <w:rFonts w:ascii="Book Antiqua" w:hAnsi="Book Antiqua"/>
          <w:sz w:val="22"/>
          <w:szCs w:val="22"/>
        </w:rPr>
        <w:t xml:space="preserve">are </w:t>
      </w:r>
      <w:r w:rsidR="002D130A" w:rsidRPr="00F7191F">
        <w:rPr>
          <w:rFonts w:ascii="Book Antiqua" w:hAnsi="Book Antiqua"/>
          <w:sz w:val="22"/>
          <w:szCs w:val="22"/>
        </w:rPr>
        <w:t>considerably longer</w:t>
      </w:r>
      <w:r w:rsidR="007B0819">
        <w:rPr>
          <w:rFonts w:ascii="Book Antiqua" w:hAnsi="Book Antiqua"/>
          <w:sz w:val="22"/>
          <w:szCs w:val="22"/>
        </w:rPr>
        <w:t>, or shorter</w:t>
      </w:r>
      <w:r w:rsidR="002D130A" w:rsidRPr="00F7191F">
        <w:rPr>
          <w:rFonts w:ascii="Book Antiqua" w:hAnsi="Book Antiqua"/>
          <w:sz w:val="22"/>
          <w:szCs w:val="22"/>
        </w:rPr>
        <w:t xml:space="preserve">. As a result the standard deviation is </w:t>
      </w:r>
      <w:r w:rsidR="000A11FD" w:rsidRPr="00F7191F">
        <w:rPr>
          <w:rFonts w:ascii="Book Antiqua" w:hAnsi="Book Antiqua"/>
          <w:sz w:val="22"/>
          <w:szCs w:val="22"/>
        </w:rPr>
        <w:t>about</w:t>
      </w:r>
      <w:r w:rsidR="002D130A" w:rsidRPr="00F7191F">
        <w:rPr>
          <w:rFonts w:ascii="Book Antiqua" w:hAnsi="Book Antiqua"/>
          <w:sz w:val="22"/>
          <w:szCs w:val="22"/>
        </w:rPr>
        <w:t xml:space="preserve"> 15 minutes.</w:t>
      </w:r>
      <w:r w:rsidR="00BA10A6" w:rsidRPr="00F7191F">
        <w:rPr>
          <w:rFonts w:ascii="Book Antiqua" w:hAnsi="Book Antiqua"/>
          <w:sz w:val="22"/>
          <w:szCs w:val="22"/>
        </w:rPr>
        <w:t xml:space="preserve"> To monitor the process, 16 calls </w:t>
      </w:r>
      <w:r w:rsidR="00740296" w:rsidRPr="00F7191F">
        <w:rPr>
          <w:rFonts w:ascii="Book Antiqua" w:hAnsi="Book Antiqua"/>
          <w:sz w:val="22"/>
          <w:szCs w:val="22"/>
        </w:rPr>
        <w:t>a</w:t>
      </w:r>
      <w:r w:rsidR="00BA10A6" w:rsidRPr="00F7191F">
        <w:rPr>
          <w:rFonts w:ascii="Book Antiqua" w:hAnsi="Book Antiqua"/>
          <w:sz w:val="22"/>
          <w:szCs w:val="22"/>
        </w:rPr>
        <w:t xml:space="preserve">re randomly selected from phone records every day and their mean duration </w:t>
      </w:r>
      <w:r w:rsidR="00740296" w:rsidRPr="00F7191F">
        <w:rPr>
          <w:rFonts w:ascii="Book Antiqua" w:hAnsi="Book Antiqua"/>
          <w:sz w:val="22"/>
          <w:szCs w:val="22"/>
        </w:rPr>
        <w:t>is</w:t>
      </w:r>
      <w:r w:rsidR="00BA10A6" w:rsidRPr="00F7191F">
        <w:rPr>
          <w:rFonts w:ascii="Book Antiqua" w:hAnsi="Book Antiqua"/>
          <w:sz w:val="22"/>
          <w:szCs w:val="22"/>
        </w:rPr>
        <w:t xml:space="preserve"> recorded and charted as shown below. The process is deemed to be “running normal” if the daily mean duration falls between 12.50 and 27.50</w:t>
      </w:r>
      <w:r w:rsidR="0007181B" w:rsidRPr="00F7191F">
        <w:rPr>
          <w:rFonts w:ascii="Book Antiqua" w:hAnsi="Book Antiqua"/>
          <w:sz w:val="22"/>
          <w:szCs w:val="22"/>
        </w:rPr>
        <w:t xml:space="preserve"> (called upper and lower control limits)</w:t>
      </w:r>
      <w:r w:rsidR="00BA10A6" w:rsidRPr="00F7191F">
        <w:rPr>
          <w:rFonts w:ascii="Book Antiqua" w:hAnsi="Book Antiqua"/>
          <w:sz w:val="22"/>
          <w:szCs w:val="22"/>
        </w:rPr>
        <w:t>.</w:t>
      </w:r>
    </w:p>
    <w:p w:rsidR="00B977A5" w:rsidRPr="00F7191F" w:rsidRDefault="00B977A5" w:rsidP="002D130A">
      <w:pPr>
        <w:autoSpaceDE w:val="0"/>
        <w:autoSpaceDN w:val="0"/>
        <w:adjustRightInd w:val="0"/>
        <w:rPr>
          <w:rFonts w:ascii="Book Antiqua" w:hAnsi="Book Antiqua"/>
          <w:sz w:val="22"/>
          <w:szCs w:val="22"/>
        </w:rPr>
      </w:pPr>
    </w:p>
    <w:p w:rsidR="002D130A" w:rsidRPr="00F7191F" w:rsidRDefault="002D130A" w:rsidP="002D130A">
      <w:pPr>
        <w:autoSpaceDE w:val="0"/>
        <w:autoSpaceDN w:val="0"/>
        <w:adjustRightInd w:val="0"/>
        <w:rPr>
          <w:rFonts w:ascii="Book Antiqua" w:hAnsi="Book Antiqua"/>
          <w:sz w:val="22"/>
          <w:szCs w:val="22"/>
        </w:rPr>
      </w:pPr>
    </w:p>
    <w:p w:rsidR="002D130A" w:rsidRPr="00F7191F" w:rsidRDefault="002D130A" w:rsidP="002D130A">
      <w:pPr>
        <w:autoSpaceDE w:val="0"/>
        <w:autoSpaceDN w:val="0"/>
        <w:adjustRightInd w:val="0"/>
        <w:jc w:val="both"/>
        <w:rPr>
          <w:rFonts w:ascii="Book Antiqua" w:hAnsi="Book Antiqua"/>
          <w:sz w:val="22"/>
          <w:szCs w:val="22"/>
        </w:rPr>
      </w:pPr>
    </w:p>
    <w:p w:rsidR="002D130A" w:rsidRPr="00F7191F" w:rsidRDefault="002D130A" w:rsidP="002D130A">
      <w:pPr>
        <w:autoSpaceDE w:val="0"/>
        <w:autoSpaceDN w:val="0"/>
        <w:adjustRightInd w:val="0"/>
        <w:jc w:val="both"/>
        <w:rPr>
          <w:rFonts w:ascii="Book Antiqua" w:hAnsi="Book Antiqua"/>
          <w:sz w:val="22"/>
          <w:szCs w:val="22"/>
        </w:rPr>
      </w:pPr>
    </w:p>
    <w:p w:rsidR="002D130A" w:rsidRPr="00F7191F" w:rsidRDefault="002B67D1" w:rsidP="002D130A">
      <w:pPr>
        <w:autoSpaceDE w:val="0"/>
        <w:autoSpaceDN w:val="0"/>
        <w:adjustRightInd w:val="0"/>
        <w:jc w:val="center"/>
        <w:rPr>
          <w:rFonts w:ascii="Book Antiqua" w:hAnsi="Book Antiqua"/>
          <w:sz w:val="22"/>
          <w:szCs w:val="22"/>
        </w:rPr>
      </w:pPr>
      <w:r w:rsidRPr="00F7191F">
        <w:rPr>
          <w:rFonts w:ascii="Book Antiqua" w:hAnsi="Book Antiqua"/>
          <w:noProof/>
          <w:sz w:val="22"/>
          <w:szCs w:val="22"/>
        </w:rPr>
        <w:drawing>
          <wp:inline distT="0" distB="0" distL="0" distR="0" wp14:anchorId="5525B625" wp14:editId="22C97B7D">
            <wp:extent cx="4292600" cy="2692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13" t="5464" r="5913" b="3561"/>
                    <a:stretch>
                      <a:fillRect/>
                    </a:stretch>
                  </pic:blipFill>
                  <pic:spPr bwMode="auto">
                    <a:xfrm>
                      <a:off x="0" y="0"/>
                      <a:ext cx="4292600" cy="2692400"/>
                    </a:xfrm>
                    <a:prstGeom prst="rect">
                      <a:avLst/>
                    </a:prstGeom>
                    <a:noFill/>
                    <a:ln w="9525">
                      <a:noFill/>
                      <a:miter lim="800000"/>
                      <a:headEnd/>
                      <a:tailEnd/>
                    </a:ln>
                  </pic:spPr>
                </pic:pic>
              </a:graphicData>
            </a:graphic>
          </wp:inline>
        </w:drawing>
      </w:r>
    </w:p>
    <w:p w:rsidR="002D130A" w:rsidRPr="00F7191F" w:rsidRDefault="002D130A" w:rsidP="002D130A">
      <w:pPr>
        <w:autoSpaceDE w:val="0"/>
        <w:autoSpaceDN w:val="0"/>
        <w:adjustRightInd w:val="0"/>
        <w:jc w:val="both"/>
        <w:rPr>
          <w:rFonts w:ascii="Book Antiqua" w:hAnsi="Book Antiqua"/>
          <w:sz w:val="22"/>
          <w:szCs w:val="22"/>
        </w:rPr>
      </w:pPr>
    </w:p>
    <w:p w:rsidR="002D130A" w:rsidRPr="00F7191F" w:rsidRDefault="002D130A" w:rsidP="002D130A">
      <w:pPr>
        <w:autoSpaceDE w:val="0"/>
        <w:autoSpaceDN w:val="0"/>
        <w:adjustRightInd w:val="0"/>
        <w:jc w:val="both"/>
        <w:rPr>
          <w:rFonts w:ascii="Book Antiqua" w:hAnsi="Book Antiqua"/>
          <w:sz w:val="22"/>
          <w:szCs w:val="22"/>
        </w:rPr>
      </w:pPr>
    </w:p>
    <w:p w:rsidR="002D130A" w:rsidRPr="00F7191F" w:rsidRDefault="002D130A" w:rsidP="00496411">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 xml:space="preserve">The </w:t>
      </w:r>
      <w:r w:rsidR="00173CDC" w:rsidRPr="00F7191F">
        <w:rPr>
          <w:rFonts w:ascii="Book Antiqua" w:hAnsi="Book Antiqua"/>
          <w:bCs/>
          <w:iCs/>
          <w:sz w:val="22"/>
          <w:szCs w:val="22"/>
        </w:rPr>
        <w:t>MOST APPROPRIATE</w:t>
      </w:r>
      <w:r w:rsidRPr="00F7191F">
        <w:rPr>
          <w:rFonts w:ascii="Book Antiqua" w:hAnsi="Book Antiqua"/>
          <w:sz w:val="22"/>
          <w:szCs w:val="22"/>
        </w:rPr>
        <w:t>summary for management of the output indicates that the process</w:t>
      </w:r>
    </w:p>
    <w:p w:rsidR="002D130A" w:rsidRPr="00F7191F" w:rsidRDefault="002D130A" w:rsidP="002D130A">
      <w:pPr>
        <w:autoSpaceDE w:val="0"/>
        <w:autoSpaceDN w:val="0"/>
        <w:adjustRightInd w:val="0"/>
        <w:ind w:left="360"/>
        <w:jc w:val="both"/>
        <w:rPr>
          <w:rFonts w:ascii="Book Antiqua" w:hAnsi="Book Antiqua"/>
          <w:sz w:val="22"/>
          <w:szCs w:val="22"/>
        </w:rPr>
      </w:pPr>
    </w:p>
    <w:p w:rsidR="002D130A" w:rsidRPr="00F7191F" w:rsidRDefault="00740296" w:rsidP="008645BA">
      <w:pPr>
        <w:numPr>
          <w:ilvl w:val="0"/>
          <w:numId w:val="5"/>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Is under control on Day 30 and an investigation, if conducted thoroughly, will reveal no problems</w:t>
      </w:r>
    </w:p>
    <w:p w:rsidR="00740296" w:rsidRPr="00F7191F" w:rsidDel="00740296" w:rsidRDefault="00221A0C" w:rsidP="008645BA">
      <w:pPr>
        <w:numPr>
          <w:ilvl w:val="0"/>
          <w:numId w:val="5"/>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Can be deemed to be running normal throughout this period of 30 days</w:t>
      </w:r>
    </w:p>
    <w:p w:rsidR="00740296" w:rsidRPr="00443441" w:rsidRDefault="00221A0C" w:rsidP="008645BA">
      <w:pPr>
        <w:numPr>
          <w:ilvl w:val="0"/>
          <w:numId w:val="5"/>
        </w:numPr>
        <w:autoSpaceDE w:val="0"/>
        <w:autoSpaceDN w:val="0"/>
        <w:adjustRightInd w:val="0"/>
        <w:ind w:left="1080"/>
        <w:jc w:val="both"/>
        <w:rPr>
          <w:rFonts w:ascii="Book Antiqua" w:hAnsi="Book Antiqua"/>
          <w:sz w:val="22"/>
          <w:szCs w:val="22"/>
        </w:rPr>
      </w:pPr>
      <w:r w:rsidRPr="00443441">
        <w:rPr>
          <w:rFonts w:ascii="Book Antiqua" w:hAnsi="Book Antiqua"/>
          <w:sz w:val="22"/>
          <w:szCs w:val="22"/>
        </w:rPr>
        <w:t xml:space="preserve">Might be actually running normal on Day 6 and even an exhaustive, error-free </w:t>
      </w:r>
      <w:r w:rsidR="00740296" w:rsidRPr="00443441">
        <w:rPr>
          <w:rFonts w:ascii="Book Antiqua" w:hAnsi="Book Antiqua"/>
          <w:sz w:val="22"/>
          <w:szCs w:val="22"/>
        </w:rPr>
        <w:t xml:space="preserve">investigation might not lead to </w:t>
      </w:r>
      <w:r w:rsidRPr="00443441">
        <w:rPr>
          <w:rFonts w:ascii="Book Antiqua" w:hAnsi="Book Antiqua"/>
          <w:sz w:val="22"/>
          <w:szCs w:val="22"/>
        </w:rPr>
        <w:t xml:space="preserve">the </w:t>
      </w:r>
      <w:r w:rsidR="00740296" w:rsidRPr="00443441">
        <w:rPr>
          <w:rFonts w:ascii="Book Antiqua" w:hAnsi="Book Antiqua"/>
          <w:sz w:val="22"/>
          <w:szCs w:val="22"/>
        </w:rPr>
        <w:t>identification of any systematic cause</w:t>
      </w:r>
    </w:p>
    <w:p w:rsidR="002D130A" w:rsidRPr="00F7191F" w:rsidRDefault="00740296" w:rsidP="008645BA">
      <w:pPr>
        <w:numPr>
          <w:ilvl w:val="0"/>
          <w:numId w:val="5"/>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Has a greater mean duration than that assumed by the management</w:t>
      </w:r>
    </w:p>
    <w:p w:rsidR="007641CD" w:rsidRDefault="00443441" w:rsidP="007641CD">
      <w:pPr>
        <w:autoSpaceDE w:val="0"/>
        <w:autoSpaceDN w:val="0"/>
        <w:adjustRightInd w:val="0"/>
        <w:jc w:val="both"/>
        <w:rPr>
          <w:rFonts w:ascii="Book Antiqua" w:hAnsi="Book Antiqua"/>
          <w:color w:val="1F497D" w:themeColor="text2"/>
          <w:sz w:val="22"/>
          <w:szCs w:val="22"/>
        </w:rPr>
      </w:pPr>
      <w:r>
        <w:rPr>
          <w:rFonts w:ascii="Book Antiqua" w:hAnsi="Book Antiqua"/>
          <w:color w:val="1F497D" w:themeColor="text2"/>
          <w:sz w:val="22"/>
          <w:szCs w:val="22"/>
        </w:rPr>
        <w:t xml:space="preserve"> </w:t>
      </w:r>
    </w:p>
    <w:p w:rsidR="00443441" w:rsidRPr="00F7191F" w:rsidRDefault="00443441" w:rsidP="007641CD">
      <w:pPr>
        <w:autoSpaceDE w:val="0"/>
        <w:autoSpaceDN w:val="0"/>
        <w:adjustRightInd w:val="0"/>
        <w:jc w:val="both"/>
        <w:rPr>
          <w:rFonts w:ascii="Book Antiqua" w:hAnsi="Book Antiqua"/>
          <w:color w:val="1F497D" w:themeColor="text2"/>
          <w:sz w:val="22"/>
          <w:szCs w:val="22"/>
        </w:rPr>
      </w:pPr>
    </w:p>
    <w:p w:rsidR="002D130A" w:rsidRPr="00F7191F" w:rsidRDefault="002D130A" w:rsidP="002D130A">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lastRenderedPageBreak/>
        <w:t xml:space="preserve">If the system is operating in the fashion expected by management, the probability that the </w:t>
      </w:r>
      <w:r w:rsidR="00221A0C" w:rsidRPr="00F7191F">
        <w:rPr>
          <w:rFonts w:ascii="Book Antiqua" w:hAnsi="Book Antiqua"/>
          <w:iCs/>
          <w:sz w:val="22"/>
          <w:szCs w:val="22"/>
        </w:rPr>
        <w:t>above</w:t>
      </w:r>
      <w:r w:rsidRPr="00F7191F">
        <w:rPr>
          <w:rFonts w:ascii="Book Antiqua" w:hAnsi="Book Antiqua"/>
          <w:sz w:val="22"/>
          <w:szCs w:val="22"/>
        </w:rPr>
        <w:t xml:space="preserve"> chart signals a problem on a randomly chosen day is</w:t>
      </w:r>
    </w:p>
    <w:p w:rsidR="002D130A" w:rsidRPr="00F7191F" w:rsidRDefault="002D130A" w:rsidP="002D130A">
      <w:pPr>
        <w:autoSpaceDE w:val="0"/>
        <w:autoSpaceDN w:val="0"/>
        <w:adjustRightInd w:val="0"/>
        <w:ind w:left="360"/>
        <w:jc w:val="both"/>
        <w:rPr>
          <w:rFonts w:ascii="Book Antiqua" w:hAnsi="Book Antiqua"/>
          <w:sz w:val="22"/>
          <w:szCs w:val="22"/>
        </w:rPr>
      </w:pPr>
    </w:p>
    <w:p w:rsidR="002D130A" w:rsidRPr="00F7191F" w:rsidRDefault="002D130A" w:rsidP="008645BA">
      <w:pPr>
        <w:numPr>
          <w:ilvl w:val="0"/>
          <w:numId w:val="6"/>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0.025</w:t>
      </w:r>
    </w:p>
    <w:p w:rsidR="002D130A" w:rsidRPr="00443441" w:rsidRDefault="002D130A" w:rsidP="008645BA">
      <w:pPr>
        <w:numPr>
          <w:ilvl w:val="0"/>
          <w:numId w:val="6"/>
        </w:numPr>
        <w:autoSpaceDE w:val="0"/>
        <w:autoSpaceDN w:val="0"/>
        <w:adjustRightInd w:val="0"/>
        <w:ind w:left="1080"/>
        <w:jc w:val="both"/>
        <w:rPr>
          <w:rFonts w:ascii="Book Antiqua" w:hAnsi="Book Antiqua"/>
          <w:sz w:val="22"/>
          <w:szCs w:val="22"/>
        </w:rPr>
      </w:pPr>
      <w:r w:rsidRPr="00443441">
        <w:rPr>
          <w:rFonts w:ascii="Book Antiqua" w:hAnsi="Book Antiqua"/>
          <w:sz w:val="22"/>
          <w:szCs w:val="22"/>
        </w:rPr>
        <w:t>0.05</w:t>
      </w:r>
    </w:p>
    <w:p w:rsidR="002D130A" w:rsidRPr="00F7191F" w:rsidRDefault="002D130A" w:rsidP="008645BA">
      <w:pPr>
        <w:numPr>
          <w:ilvl w:val="0"/>
          <w:numId w:val="6"/>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0.01</w:t>
      </w:r>
    </w:p>
    <w:p w:rsidR="002D130A" w:rsidRPr="00F7191F" w:rsidRDefault="002D130A" w:rsidP="008645BA">
      <w:pPr>
        <w:numPr>
          <w:ilvl w:val="0"/>
          <w:numId w:val="6"/>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0.0027</w:t>
      </w:r>
    </w:p>
    <w:p w:rsidR="004A5371" w:rsidRDefault="004A5371" w:rsidP="004A5371">
      <w:pPr>
        <w:autoSpaceDE w:val="0"/>
        <w:autoSpaceDN w:val="0"/>
        <w:adjustRightInd w:val="0"/>
        <w:ind w:left="1080"/>
        <w:jc w:val="both"/>
        <w:rPr>
          <w:rFonts w:ascii="Book Antiqua" w:hAnsi="Book Antiqua"/>
          <w:sz w:val="22"/>
          <w:szCs w:val="22"/>
        </w:rPr>
      </w:pPr>
    </w:p>
    <w:p w:rsidR="00443441" w:rsidRPr="00F7191F" w:rsidRDefault="00443441" w:rsidP="004A5371">
      <w:pPr>
        <w:autoSpaceDE w:val="0"/>
        <w:autoSpaceDN w:val="0"/>
        <w:adjustRightInd w:val="0"/>
        <w:ind w:left="1080"/>
        <w:jc w:val="both"/>
        <w:rPr>
          <w:rFonts w:ascii="Book Antiqua" w:hAnsi="Book Antiqua"/>
          <w:sz w:val="22"/>
          <w:szCs w:val="22"/>
        </w:rPr>
      </w:pPr>
    </w:p>
    <w:p w:rsidR="002D130A" w:rsidRPr="00F7191F" w:rsidRDefault="00221A0C" w:rsidP="00B93811">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A training program of agents reduced the standard deviation of the call duration by half. Then, which of the following statements is most likely to be true?</w:t>
      </w:r>
    </w:p>
    <w:p w:rsidR="00B93811" w:rsidRPr="00F7191F" w:rsidRDefault="00B93811" w:rsidP="00B93811">
      <w:pPr>
        <w:autoSpaceDE w:val="0"/>
        <w:autoSpaceDN w:val="0"/>
        <w:adjustRightInd w:val="0"/>
        <w:ind w:left="360"/>
        <w:jc w:val="both"/>
        <w:rPr>
          <w:rFonts w:ascii="Book Antiqua" w:hAnsi="Book Antiqua"/>
          <w:sz w:val="22"/>
          <w:szCs w:val="22"/>
        </w:rPr>
      </w:pPr>
    </w:p>
    <w:p w:rsidR="002D130A" w:rsidRPr="00443441" w:rsidRDefault="00221A0C" w:rsidP="008645BA">
      <w:pPr>
        <w:numPr>
          <w:ilvl w:val="0"/>
          <w:numId w:val="7"/>
        </w:numPr>
        <w:autoSpaceDE w:val="0"/>
        <w:autoSpaceDN w:val="0"/>
        <w:adjustRightInd w:val="0"/>
        <w:ind w:left="1080"/>
        <w:jc w:val="both"/>
        <w:rPr>
          <w:rFonts w:ascii="Book Antiqua" w:hAnsi="Book Antiqua"/>
          <w:sz w:val="22"/>
          <w:szCs w:val="22"/>
        </w:rPr>
      </w:pPr>
      <w:r w:rsidRPr="00443441">
        <w:rPr>
          <w:rFonts w:ascii="Book Antiqua" w:hAnsi="Book Antiqua"/>
          <w:sz w:val="22"/>
          <w:szCs w:val="22"/>
        </w:rPr>
        <w:t>Everything else remaining the same, the process will be deemed as running normal more often</w:t>
      </w:r>
      <w:r w:rsidR="002453AA" w:rsidRPr="00443441">
        <w:rPr>
          <w:rFonts w:ascii="Book Antiqua" w:hAnsi="Book Antiqua"/>
          <w:sz w:val="22"/>
          <w:szCs w:val="22"/>
        </w:rPr>
        <w:t xml:space="preserve"> than before</w:t>
      </w:r>
      <w:r w:rsidRPr="00443441">
        <w:rPr>
          <w:rFonts w:ascii="Book Antiqua" w:hAnsi="Book Antiqua"/>
          <w:sz w:val="22"/>
          <w:szCs w:val="22"/>
        </w:rPr>
        <w:t>.</w:t>
      </w:r>
    </w:p>
    <w:p w:rsidR="003129F9" w:rsidRPr="00F7191F" w:rsidRDefault="00EB70E2" w:rsidP="008645BA">
      <w:pPr>
        <w:numPr>
          <w:ilvl w:val="0"/>
          <w:numId w:val="7"/>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There will be less Type II errors now</w:t>
      </w:r>
    </w:p>
    <w:p w:rsidR="003129F9" w:rsidRPr="00F7191F" w:rsidRDefault="00EB70E2" w:rsidP="008645BA">
      <w:pPr>
        <w:numPr>
          <w:ilvl w:val="0"/>
          <w:numId w:val="7"/>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The standard error of the mean will be higher than before.</w:t>
      </w:r>
    </w:p>
    <w:p w:rsidR="002D130A" w:rsidRPr="00F7191F" w:rsidRDefault="002453AA" w:rsidP="008645BA">
      <w:pPr>
        <w:numPr>
          <w:ilvl w:val="0"/>
          <w:numId w:val="7"/>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There will be more Type-I errors now.</w:t>
      </w:r>
    </w:p>
    <w:p w:rsidR="002D130A" w:rsidRDefault="002D130A" w:rsidP="002D130A">
      <w:pPr>
        <w:autoSpaceDE w:val="0"/>
        <w:autoSpaceDN w:val="0"/>
        <w:adjustRightInd w:val="0"/>
        <w:jc w:val="both"/>
        <w:rPr>
          <w:rFonts w:ascii="Book Antiqua" w:hAnsi="Book Antiqua"/>
          <w:sz w:val="22"/>
          <w:szCs w:val="22"/>
        </w:rPr>
      </w:pPr>
    </w:p>
    <w:p w:rsidR="00443441" w:rsidRDefault="00443441" w:rsidP="002D130A">
      <w:pPr>
        <w:autoSpaceDE w:val="0"/>
        <w:autoSpaceDN w:val="0"/>
        <w:adjustRightInd w:val="0"/>
        <w:jc w:val="both"/>
        <w:rPr>
          <w:rFonts w:ascii="Book Antiqua" w:hAnsi="Book Antiqua"/>
          <w:sz w:val="22"/>
          <w:szCs w:val="22"/>
        </w:rPr>
      </w:pPr>
    </w:p>
    <w:p w:rsidR="00443441" w:rsidRDefault="00443441" w:rsidP="002D130A">
      <w:pPr>
        <w:autoSpaceDE w:val="0"/>
        <w:autoSpaceDN w:val="0"/>
        <w:adjustRightInd w:val="0"/>
        <w:jc w:val="both"/>
        <w:rPr>
          <w:rFonts w:ascii="Book Antiqua" w:hAnsi="Book Antiqua"/>
          <w:sz w:val="22"/>
          <w:szCs w:val="22"/>
        </w:rPr>
      </w:pPr>
    </w:p>
    <w:p w:rsidR="00443441" w:rsidRPr="00F7191F" w:rsidRDefault="00443441" w:rsidP="002D130A">
      <w:pPr>
        <w:autoSpaceDE w:val="0"/>
        <w:autoSpaceDN w:val="0"/>
        <w:adjustRightInd w:val="0"/>
        <w:jc w:val="both"/>
        <w:rPr>
          <w:rFonts w:ascii="Book Antiqua" w:hAnsi="Book Antiqua"/>
          <w:sz w:val="22"/>
          <w:szCs w:val="22"/>
        </w:rPr>
      </w:pPr>
    </w:p>
    <w:p w:rsidR="002D130A" w:rsidRPr="00F7191F" w:rsidRDefault="002D130A" w:rsidP="004E3DBB">
      <w:pPr>
        <w:numPr>
          <w:ilvl w:val="0"/>
          <w:numId w:val="1"/>
        </w:numPr>
        <w:autoSpaceDE w:val="0"/>
        <w:autoSpaceDN w:val="0"/>
        <w:adjustRightInd w:val="0"/>
        <w:jc w:val="both"/>
        <w:rPr>
          <w:rFonts w:ascii="Book Antiqua" w:hAnsi="Book Antiqua"/>
          <w:sz w:val="22"/>
          <w:szCs w:val="22"/>
        </w:rPr>
      </w:pPr>
      <w:r w:rsidRPr="00F7191F">
        <w:rPr>
          <w:rFonts w:ascii="Book Antiqua" w:hAnsi="Book Antiqua"/>
          <w:sz w:val="22"/>
          <w:szCs w:val="22"/>
        </w:rPr>
        <w:t>If the number of calls monitored each day is doubled (from 16 to 32), then the distance between the control limits in the chart would</w:t>
      </w:r>
    </w:p>
    <w:p w:rsidR="004E3DBB" w:rsidRPr="00F7191F" w:rsidRDefault="004E3DBB" w:rsidP="004E3DBB">
      <w:pPr>
        <w:autoSpaceDE w:val="0"/>
        <w:autoSpaceDN w:val="0"/>
        <w:adjustRightInd w:val="0"/>
        <w:ind w:left="360"/>
        <w:jc w:val="both"/>
        <w:rPr>
          <w:rFonts w:ascii="Book Antiqua" w:hAnsi="Book Antiqua"/>
          <w:sz w:val="22"/>
          <w:szCs w:val="22"/>
        </w:rPr>
      </w:pPr>
    </w:p>
    <w:p w:rsidR="002D130A" w:rsidRPr="00F7191F" w:rsidRDefault="004E3DBB" w:rsidP="008645BA">
      <w:pPr>
        <w:numPr>
          <w:ilvl w:val="0"/>
          <w:numId w:val="8"/>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become twice as large as shown</w:t>
      </w:r>
    </w:p>
    <w:p w:rsidR="002D130A" w:rsidRPr="00F7191F" w:rsidRDefault="004E3DBB" w:rsidP="008645BA">
      <w:pPr>
        <w:numPr>
          <w:ilvl w:val="0"/>
          <w:numId w:val="8"/>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become half the size shown</w:t>
      </w:r>
    </w:p>
    <w:p w:rsidR="002D130A" w:rsidRPr="00443441" w:rsidRDefault="004E3DBB" w:rsidP="008645BA">
      <w:pPr>
        <w:numPr>
          <w:ilvl w:val="0"/>
          <w:numId w:val="8"/>
        </w:numPr>
        <w:autoSpaceDE w:val="0"/>
        <w:autoSpaceDN w:val="0"/>
        <w:adjustRightInd w:val="0"/>
        <w:ind w:left="1080"/>
        <w:jc w:val="both"/>
        <w:rPr>
          <w:rFonts w:ascii="Book Antiqua" w:hAnsi="Book Antiqua"/>
          <w:sz w:val="22"/>
          <w:szCs w:val="22"/>
        </w:rPr>
      </w:pPr>
      <w:r w:rsidRPr="00443441">
        <w:rPr>
          <w:rFonts w:ascii="Book Antiqua" w:hAnsi="Book Antiqua"/>
          <w:sz w:val="22"/>
          <w:szCs w:val="22"/>
        </w:rPr>
        <w:t>become 71% of the size shown</w:t>
      </w:r>
    </w:p>
    <w:p w:rsidR="002D130A" w:rsidRPr="00F7191F" w:rsidRDefault="004E3DBB" w:rsidP="008645BA">
      <w:pPr>
        <w:numPr>
          <w:ilvl w:val="0"/>
          <w:numId w:val="8"/>
        </w:numPr>
        <w:autoSpaceDE w:val="0"/>
        <w:autoSpaceDN w:val="0"/>
        <w:adjustRightInd w:val="0"/>
        <w:ind w:left="1080"/>
        <w:jc w:val="both"/>
        <w:rPr>
          <w:rFonts w:ascii="Book Antiqua" w:hAnsi="Book Antiqua"/>
          <w:sz w:val="22"/>
          <w:szCs w:val="22"/>
        </w:rPr>
      </w:pPr>
      <w:r w:rsidRPr="00F7191F">
        <w:rPr>
          <w:rFonts w:ascii="Book Antiqua" w:hAnsi="Book Antiqua"/>
          <w:sz w:val="22"/>
          <w:szCs w:val="22"/>
        </w:rPr>
        <w:t>remain the same as shown</w:t>
      </w:r>
    </w:p>
    <w:p w:rsidR="002D130A" w:rsidRPr="00F7191F" w:rsidRDefault="002D130A" w:rsidP="00AF3AE1">
      <w:pPr>
        <w:autoSpaceDE w:val="0"/>
        <w:autoSpaceDN w:val="0"/>
        <w:adjustRightInd w:val="0"/>
        <w:jc w:val="both"/>
        <w:rPr>
          <w:rFonts w:ascii="Book Antiqua" w:hAnsi="Book Antiqua"/>
          <w:sz w:val="22"/>
          <w:szCs w:val="22"/>
        </w:rPr>
      </w:pPr>
    </w:p>
    <w:p w:rsidR="004478D0" w:rsidRPr="00EF2350" w:rsidRDefault="004478D0" w:rsidP="00EF2350">
      <w:pPr>
        <w:autoSpaceDE w:val="0"/>
        <w:autoSpaceDN w:val="0"/>
        <w:adjustRightInd w:val="0"/>
        <w:jc w:val="both"/>
        <w:rPr>
          <w:rFonts w:ascii="Book Antiqua" w:hAnsi="Book Antiqua"/>
          <w:color w:val="1F497D" w:themeColor="text2"/>
          <w:sz w:val="22"/>
          <w:szCs w:val="22"/>
        </w:rPr>
      </w:pPr>
    </w:p>
    <w:p w:rsidR="00D1681F" w:rsidRPr="00F7191F" w:rsidRDefault="00D1681F" w:rsidP="00D66147">
      <w:pPr>
        <w:autoSpaceDE w:val="0"/>
        <w:autoSpaceDN w:val="0"/>
        <w:adjustRightInd w:val="0"/>
        <w:rPr>
          <w:rFonts w:ascii="Book Antiqua" w:hAnsi="Book Antiqua"/>
          <w:color w:val="1F497D" w:themeColor="text2"/>
          <w:sz w:val="22"/>
          <w:szCs w:val="22"/>
        </w:rPr>
      </w:pPr>
    </w:p>
    <w:p w:rsidR="00503E67" w:rsidRPr="00F7191F" w:rsidRDefault="00503E67" w:rsidP="004B18C1">
      <w:pPr>
        <w:pStyle w:val="ListParagraph"/>
        <w:numPr>
          <w:ilvl w:val="0"/>
          <w:numId w:val="1"/>
        </w:numPr>
        <w:rPr>
          <w:rFonts w:ascii="Book Antiqua" w:hAnsi="Book Antiqua"/>
          <w:sz w:val="22"/>
          <w:szCs w:val="22"/>
        </w:rPr>
      </w:pPr>
      <w:r w:rsidRPr="00F7191F">
        <w:rPr>
          <w:rFonts w:ascii="Book Antiqua" w:hAnsi="Book Antiqua"/>
          <w:sz w:val="22"/>
          <w:szCs w:val="22"/>
        </w:rPr>
        <w:t xml:space="preserve">We have created a 95% confidence interval for µ with the result (10, 15).  What conclusion will we make if we </w:t>
      </w:r>
      <w:r w:rsidR="0034640A" w:rsidRPr="00F7191F">
        <w:rPr>
          <w:rFonts w:ascii="Book Antiqua" w:hAnsi="Book Antiqua"/>
          <w:sz w:val="22"/>
          <w:szCs w:val="22"/>
        </w:rPr>
        <w:t>test</w:t>
      </w:r>
      <w:r w:rsidRPr="00F7191F">
        <w:rPr>
          <w:rFonts w:ascii="Book Antiqua" w:hAnsi="Book Antiqua"/>
          <w:position w:val="-12"/>
          <w:sz w:val="22"/>
          <w:szCs w:val="22"/>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pt;height:17.85pt" o:ole="">
            <v:imagedata r:id="rId9" o:title=""/>
          </v:shape>
          <o:OLEObject Type="Embed" ProgID="Equation.DSMT4" ShapeID="_x0000_i1025" DrawAspect="Content" ObjectID="_1604650369" r:id="rId10"/>
        </w:object>
      </w:r>
      <w:r w:rsidRPr="00F7191F">
        <w:rPr>
          <w:rFonts w:ascii="Book Antiqua" w:hAnsi="Book Antiqua"/>
          <w:sz w:val="22"/>
          <w:szCs w:val="22"/>
        </w:rPr>
        <w:t xml:space="preserve">: µ = 16 versus </w:t>
      </w:r>
      <w:r w:rsidRPr="00F7191F">
        <w:rPr>
          <w:rFonts w:ascii="Book Antiqua" w:hAnsi="Book Antiqua"/>
          <w:i/>
          <w:sz w:val="22"/>
          <w:szCs w:val="22"/>
        </w:rPr>
        <w:t>H</w:t>
      </w:r>
      <w:r w:rsidRPr="00F7191F">
        <w:rPr>
          <w:rFonts w:ascii="Book Antiqua" w:hAnsi="Book Antiqua"/>
          <w:i/>
          <w:sz w:val="22"/>
          <w:szCs w:val="22"/>
          <w:vertAlign w:val="subscript"/>
        </w:rPr>
        <w:t>A</w:t>
      </w:r>
      <w:r w:rsidRPr="00F7191F">
        <w:rPr>
          <w:rFonts w:ascii="Book Antiqua" w:hAnsi="Book Antiqua"/>
          <w:sz w:val="22"/>
          <w:szCs w:val="22"/>
        </w:rPr>
        <w:t>: µ ≠ 16 at α = .05?</w:t>
      </w:r>
    </w:p>
    <w:p w:rsidR="00291A37" w:rsidRPr="00F7191F" w:rsidRDefault="00291A37" w:rsidP="00291A37">
      <w:pPr>
        <w:pStyle w:val="ListParagraph"/>
        <w:ind w:left="360"/>
        <w:rPr>
          <w:rFonts w:ascii="Book Antiqua" w:hAnsi="Book Antiqua"/>
          <w:sz w:val="22"/>
          <w:szCs w:val="22"/>
        </w:rPr>
      </w:pPr>
    </w:p>
    <w:p w:rsidR="00503E67" w:rsidRPr="00443441" w:rsidRDefault="00503E67" w:rsidP="00C20072">
      <w:pPr>
        <w:pStyle w:val="ListParagraph"/>
        <w:numPr>
          <w:ilvl w:val="1"/>
          <w:numId w:val="1"/>
        </w:numPr>
        <w:tabs>
          <w:tab w:val="num" w:pos="720"/>
        </w:tabs>
        <w:ind w:left="1170"/>
        <w:rPr>
          <w:rFonts w:ascii="Book Antiqua" w:hAnsi="Book Antiqua"/>
          <w:sz w:val="22"/>
          <w:szCs w:val="22"/>
        </w:rPr>
      </w:pPr>
      <w:r w:rsidRPr="00443441">
        <w:rPr>
          <w:rFonts w:ascii="Book Antiqua" w:hAnsi="Book Antiqua"/>
          <w:sz w:val="22"/>
          <w:szCs w:val="22"/>
        </w:rPr>
        <w:t>Reject the null hypothesis</w:t>
      </w:r>
    </w:p>
    <w:p w:rsidR="00503E67" w:rsidRPr="00F7191F" w:rsidRDefault="00503E67" w:rsidP="00C20072">
      <w:pPr>
        <w:pStyle w:val="ListParagraph"/>
        <w:numPr>
          <w:ilvl w:val="1"/>
          <w:numId w:val="1"/>
        </w:numPr>
        <w:tabs>
          <w:tab w:val="num" w:pos="720"/>
        </w:tabs>
        <w:ind w:left="1170"/>
        <w:rPr>
          <w:rFonts w:ascii="Book Antiqua" w:hAnsi="Book Antiqua"/>
          <w:sz w:val="22"/>
          <w:szCs w:val="22"/>
        </w:rPr>
      </w:pPr>
      <w:r w:rsidRPr="00F7191F">
        <w:rPr>
          <w:rFonts w:ascii="Book Antiqua" w:hAnsi="Book Antiqua"/>
          <w:sz w:val="22"/>
          <w:szCs w:val="22"/>
        </w:rPr>
        <w:t>Accept the null hypothesis</w:t>
      </w:r>
    </w:p>
    <w:p w:rsidR="00503E67" w:rsidRPr="00F7191F" w:rsidRDefault="00503E67" w:rsidP="00C20072">
      <w:pPr>
        <w:pStyle w:val="ListParagraph"/>
        <w:numPr>
          <w:ilvl w:val="1"/>
          <w:numId w:val="1"/>
        </w:numPr>
        <w:tabs>
          <w:tab w:val="num" w:pos="720"/>
        </w:tabs>
        <w:ind w:left="1170"/>
        <w:rPr>
          <w:rFonts w:ascii="Book Antiqua" w:hAnsi="Book Antiqua"/>
          <w:sz w:val="22"/>
          <w:szCs w:val="22"/>
        </w:rPr>
      </w:pPr>
      <w:r w:rsidRPr="00F7191F">
        <w:rPr>
          <w:rFonts w:ascii="Book Antiqua" w:hAnsi="Book Antiqua"/>
          <w:sz w:val="22"/>
          <w:szCs w:val="22"/>
        </w:rPr>
        <w:t>Fail to reject the null hypothesis.</w:t>
      </w:r>
    </w:p>
    <w:p w:rsidR="00503E67" w:rsidRPr="00F7191F" w:rsidRDefault="00503E67" w:rsidP="00C20072">
      <w:pPr>
        <w:pStyle w:val="ListParagraph"/>
        <w:numPr>
          <w:ilvl w:val="1"/>
          <w:numId w:val="1"/>
        </w:numPr>
        <w:tabs>
          <w:tab w:val="num" w:pos="720"/>
        </w:tabs>
        <w:ind w:left="1170"/>
        <w:rPr>
          <w:rFonts w:ascii="Book Antiqua" w:hAnsi="Book Antiqua"/>
          <w:sz w:val="22"/>
          <w:szCs w:val="22"/>
        </w:rPr>
      </w:pPr>
      <w:r w:rsidRPr="00F7191F">
        <w:rPr>
          <w:rFonts w:ascii="Book Antiqua" w:hAnsi="Book Antiqua"/>
          <w:sz w:val="22"/>
          <w:szCs w:val="22"/>
        </w:rPr>
        <w:t>Reject the alternative hypothesis.</w:t>
      </w:r>
    </w:p>
    <w:p w:rsidR="006A1D74" w:rsidRPr="00F7191F" w:rsidRDefault="006A1D74" w:rsidP="006A1D74">
      <w:pPr>
        <w:pStyle w:val="ListParagraph"/>
        <w:tabs>
          <w:tab w:val="num" w:pos="1080"/>
        </w:tabs>
        <w:ind w:left="1170"/>
        <w:rPr>
          <w:rFonts w:ascii="Book Antiqua" w:hAnsi="Book Antiqua"/>
        </w:rPr>
      </w:pPr>
    </w:p>
    <w:p w:rsidR="00764288" w:rsidRPr="00F7191F" w:rsidRDefault="00764288" w:rsidP="00764288">
      <w:pPr>
        <w:jc w:val="both"/>
        <w:rPr>
          <w:rFonts w:ascii="Book Antiqua" w:hAnsi="Book Antiqua"/>
          <w:b/>
          <w:sz w:val="22"/>
          <w:szCs w:val="22"/>
        </w:rPr>
      </w:pPr>
    </w:p>
    <w:p w:rsidR="00EE41AB" w:rsidRPr="00291A37" w:rsidRDefault="00EE41AB" w:rsidP="00EE41AB">
      <w:pPr>
        <w:pStyle w:val="ListParagraph"/>
        <w:numPr>
          <w:ilvl w:val="0"/>
          <w:numId w:val="1"/>
        </w:numPr>
        <w:jc w:val="both"/>
        <w:rPr>
          <w:rFonts w:ascii="Book Antiqua" w:hAnsi="Book Antiqua"/>
          <w:b/>
          <w:sz w:val="22"/>
          <w:szCs w:val="22"/>
        </w:rPr>
      </w:pPr>
      <w:r w:rsidRPr="00710A58">
        <w:rPr>
          <w:rFonts w:ascii="Book Antiqua" w:hAnsi="Book Antiqua"/>
          <w:sz w:val="22"/>
          <w:szCs w:val="22"/>
        </w:rPr>
        <w:t xml:space="preserve">A bottling plant fills a beverage in glass bottles. The weight of the beverage is normally distributed with mean </w:t>
      </w:r>
      <w:r w:rsidR="00E60258">
        <w:rPr>
          <w:rFonts w:ascii="Book Antiqua" w:hAnsi="Book Antiqua"/>
          <w:sz w:val="22"/>
          <w:szCs w:val="22"/>
        </w:rPr>
        <w:t>1</w:t>
      </w:r>
      <w:r w:rsidRPr="00710A58">
        <w:rPr>
          <w:rFonts w:ascii="Book Antiqua" w:hAnsi="Book Antiqua"/>
          <w:sz w:val="22"/>
          <w:szCs w:val="22"/>
        </w:rPr>
        <w:t xml:space="preserve">2 oz and standard deviation 0.15 oz. </w:t>
      </w:r>
      <w:r w:rsidR="00004F9D">
        <w:rPr>
          <w:rFonts w:ascii="Book Antiqua" w:hAnsi="Book Antiqua"/>
          <w:sz w:val="22"/>
          <w:szCs w:val="22"/>
        </w:rPr>
        <w:t xml:space="preserve">Sometimes, the </w:t>
      </w:r>
      <w:r w:rsidR="00E60258">
        <w:rPr>
          <w:rFonts w:ascii="Book Antiqua" w:hAnsi="Book Antiqua"/>
          <w:sz w:val="22"/>
          <w:szCs w:val="22"/>
        </w:rPr>
        <w:t xml:space="preserve">bottling </w:t>
      </w:r>
      <w:r w:rsidR="00004F9D">
        <w:rPr>
          <w:rFonts w:ascii="Book Antiqua" w:hAnsi="Book Antiqua"/>
          <w:sz w:val="22"/>
          <w:szCs w:val="22"/>
        </w:rPr>
        <w:t xml:space="preserve">process goes out of order and the mean weight reduces to below </w:t>
      </w:r>
      <w:r w:rsidR="00E60258">
        <w:rPr>
          <w:rFonts w:ascii="Book Antiqua" w:hAnsi="Book Antiqua"/>
          <w:sz w:val="22"/>
          <w:szCs w:val="22"/>
        </w:rPr>
        <w:t>1</w:t>
      </w:r>
      <w:r w:rsidR="00004F9D">
        <w:rPr>
          <w:rFonts w:ascii="Book Antiqua" w:hAnsi="Book Antiqua"/>
          <w:sz w:val="22"/>
          <w:szCs w:val="22"/>
        </w:rPr>
        <w:t xml:space="preserve">2 oz. </w:t>
      </w:r>
      <w:r w:rsidRPr="00710A58">
        <w:rPr>
          <w:rFonts w:ascii="Book Antiqua" w:hAnsi="Book Antiqua"/>
          <w:sz w:val="22"/>
          <w:szCs w:val="22"/>
        </w:rPr>
        <w:t xml:space="preserve">The manager of the plant thinks that he </w:t>
      </w:r>
      <w:r w:rsidR="00375A4A">
        <w:rPr>
          <w:rFonts w:ascii="Book Antiqua" w:hAnsi="Book Antiqua"/>
          <w:sz w:val="22"/>
          <w:szCs w:val="22"/>
        </w:rPr>
        <w:t>can find out</w:t>
      </w:r>
      <w:r w:rsidR="00E60258">
        <w:rPr>
          <w:rFonts w:ascii="Book Antiqua" w:hAnsi="Book Antiqua"/>
          <w:sz w:val="22"/>
          <w:szCs w:val="22"/>
        </w:rPr>
        <w:t xml:space="preserve">when this happens </w:t>
      </w:r>
      <w:r w:rsidRPr="00710A58">
        <w:rPr>
          <w:rFonts w:ascii="Book Antiqua" w:hAnsi="Book Antiqua"/>
          <w:sz w:val="22"/>
          <w:szCs w:val="22"/>
        </w:rPr>
        <w:t xml:space="preserve">by doing a hypothesis test on the weight of a randomly selected bottle. However, his assistant, who has recently graduated with an MBA degree points out that it is better to select a simple random sample of 50 bottles and then do a hypothesis test </w:t>
      </w:r>
      <w:r w:rsidR="00375A4A">
        <w:rPr>
          <w:rFonts w:ascii="Book Antiqua" w:hAnsi="Book Antiqua"/>
          <w:sz w:val="22"/>
          <w:szCs w:val="22"/>
        </w:rPr>
        <w:t>using</w:t>
      </w:r>
      <w:r w:rsidRPr="00710A58">
        <w:rPr>
          <w:rFonts w:ascii="Book Antiqua" w:hAnsi="Book Antiqua"/>
          <w:sz w:val="22"/>
          <w:szCs w:val="22"/>
        </w:rPr>
        <w:t xml:space="preserve">the </w:t>
      </w:r>
      <w:r w:rsidR="00E60258">
        <w:rPr>
          <w:rFonts w:ascii="Book Antiqua" w:hAnsi="Book Antiqua"/>
          <w:sz w:val="22"/>
          <w:szCs w:val="22"/>
        </w:rPr>
        <w:t xml:space="preserve">sample </w:t>
      </w:r>
      <w:r w:rsidRPr="00710A58">
        <w:rPr>
          <w:rFonts w:ascii="Book Antiqua" w:hAnsi="Book Antiqua"/>
          <w:sz w:val="22"/>
          <w:szCs w:val="22"/>
        </w:rPr>
        <w:t xml:space="preserve">mean. </w:t>
      </w:r>
      <w:r w:rsidR="00E60258">
        <w:rPr>
          <w:rFonts w:ascii="Book Antiqua" w:hAnsi="Book Antiqua"/>
          <w:sz w:val="22"/>
          <w:szCs w:val="22"/>
        </w:rPr>
        <w:t xml:space="preserve">Which of the following is the MOST APPROPRIATE statement in this situation? </w:t>
      </w:r>
      <w:r w:rsidR="00E57253">
        <w:rPr>
          <w:rFonts w:ascii="Book Antiqua" w:hAnsi="Book Antiqua"/>
          <w:sz w:val="22"/>
          <w:szCs w:val="22"/>
        </w:rPr>
        <w:t>T</w:t>
      </w:r>
      <w:r w:rsidR="00E60258" w:rsidRPr="009B191B">
        <w:rPr>
          <w:rFonts w:ascii="Book Antiqua" w:hAnsi="Book Antiqua"/>
          <w:sz w:val="22"/>
          <w:szCs w:val="22"/>
        </w:rPr>
        <w:t>he accepta</w:t>
      </w:r>
      <w:r w:rsidR="00E60258">
        <w:rPr>
          <w:rFonts w:ascii="Book Antiqua" w:hAnsi="Book Antiqua"/>
          <w:sz w:val="22"/>
          <w:szCs w:val="22"/>
        </w:rPr>
        <w:t>ble level of Type I error is 5%.</w:t>
      </w:r>
    </w:p>
    <w:p w:rsidR="00EE41AB" w:rsidRPr="00710A58" w:rsidRDefault="00EE41AB" w:rsidP="00EE41AB">
      <w:pPr>
        <w:pStyle w:val="ListParagraph"/>
        <w:ind w:left="360"/>
        <w:jc w:val="both"/>
        <w:rPr>
          <w:rFonts w:ascii="Book Antiqua" w:hAnsi="Book Antiqua"/>
          <w:b/>
          <w:sz w:val="22"/>
          <w:szCs w:val="22"/>
        </w:rPr>
      </w:pPr>
    </w:p>
    <w:p w:rsidR="00EE41AB" w:rsidRPr="009B191B" w:rsidRDefault="00E60258" w:rsidP="00EE41AB">
      <w:pPr>
        <w:pStyle w:val="ListParagraph"/>
        <w:numPr>
          <w:ilvl w:val="0"/>
          <w:numId w:val="34"/>
        </w:numPr>
        <w:ind w:left="1080" w:hanging="270"/>
        <w:jc w:val="both"/>
        <w:rPr>
          <w:rFonts w:ascii="Book Antiqua" w:hAnsi="Book Antiqua"/>
          <w:b/>
          <w:sz w:val="22"/>
          <w:szCs w:val="22"/>
        </w:rPr>
      </w:pPr>
      <w:r>
        <w:rPr>
          <w:rFonts w:ascii="Book Antiqua" w:hAnsi="Book Antiqua"/>
          <w:sz w:val="22"/>
          <w:szCs w:val="22"/>
        </w:rPr>
        <w:lastRenderedPageBreak/>
        <w:t>T</w:t>
      </w:r>
      <w:r w:rsidR="00EE41AB">
        <w:rPr>
          <w:rFonts w:ascii="Book Antiqua" w:hAnsi="Book Antiqua"/>
          <w:sz w:val="22"/>
          <w:szCs w:val="22"/>
        </w:rPr>
        <w:t xml:space="preserve">he threshold </w:t>
      </w:r>
      <w:proofErr w:type="gramStart"/>
      <w:r w:rsidR="00EE41AB">
        <w:rPr>
          <w:rFonts w:ascii="Book Antiqua" w:hAnsi="Book Antiqua"/>
          <w:sz w:val="22"/>
          <w:szCs w:val="22"/>
        </w:rPr>
        <w:t>weight</w:t>
      </w:r>
      <w:proofErr w:type="gramEnd"/>
      <w:r w:rsidR="005B7039">
        <w:rPr>
          <w:rFonts w:ascii="Book Antiqua" w:hAnsi="Book Antiqua"/>
          <w:sz w:val="22"/>
          <w:szCs w:val="22"/>
        </w:rPr>
        <w:t xml:space="preserve"> </w:t>
      </w:r>
      <w:r w:rsidR="00004F9D">
        <w:rPr>
          <w:rFonts w:ascii="Book Antiqua" w:hAnsi="Book Antiqua"/>
          <w:sz w:val="22"/>
          <w:szCs w:val="22"/>
        </w:rPr>
        <w:t xml:space="preserve">below which the null hypothesis </w:t>
      </w:r>
      <w:r>
        <w:rPr>
          <w:rFonts w:ascii="Book Antiqua" w:hAnsi="Book Antiqua"/>
          <w:sz w:val="22"/>
          <w:szCs w:val="22"/>
        </w:rPr>
        <w:t xml:space="preserve">that the </w:t>
      </w:r>
      <w:r w:rsidR="00004F9D">
        <w:rPr>
          <w:rFonts w:ascii="Book Antiqua" w:hAnsi="Book Antiqua"/>
          <w:sz w:val="22"/>
          <w:szCs w:val="22"/>
        </w:rPr>
        <w:t xml:space="preserve">process </w:t>
      </w:r>
      <w:r>
        <w:rPr>
          <w:rFonts w:ascii="Book Antiqua" w:hAnsi="Book Antiqua"/>
          <w:sz w:val="22"/>
          <w:szCs w:val="22"/>
        </w:rPr>
        <w:t xml:space="preserve">is </w:t>
      </w:r>
      <w:r w:rsidR="00004F9D">
        <w:rPr>
          <w:rFonts w:ascii="Book Antiqua" w:hAnsi="Book Antiqua"/>
          <w:sz w:val="22"/>
          <w:szCs w:val="22"/>
        </w:rPr>
        <w:t>working as designed is rejected</w:t>
      </w:r>
      <w:r w:rsidR="00375A4A">
        <w:rPr>
          <w:rFonts w:ascii="Book Antiqua" w:hAnsi="Book Antiqua"/>
          <w:sz w:val="22"/>
          <w:szCs w:val="22"/>
        </w:rPr>
        <w:t>,</w:t>
      </w:r>
      <w:r w:rsidR="00EE41AB">
        <w:rPr>
          <w:rFonts w:ascii="Book Antiqua" w:hAnsi="Book Antiqua"/>
          <w:sz w:val="22"/>
          <w:szCs w:val="22"/>
        </w:rPr>
        <w:t xml:space="preserve"> will be </w:t>
      </w:r>
      <w:r>
        <w:rPr>
          <w:rFonts w:ascii="Book Antiqua" w:hAnsi="Book Antiqua"/>
          <w:sz w:val="22"/>
          <w:szCs w:val="22"/>
        </w:rPr>
        <w:t xml:space="preserve">larger in the case of a single bottle </w:t>
      </w:r>
      <w:r w:rsidR="00EE41AB">
        <w:rPr>
          <w:rFonts w:ascii="Book Antiqua" w:hAnsi="Book Antiqua"/>
          <w:sz w:val="22"/>
          <w:szCs w:val="22"/>
        </w:rPr>
        <w:t xml:space="preserve">than </w:t>
      </w:r>
      <w:r>
        <w:rPr>
          <w:rFonts w:ascii="Book Antiqua" w:hAnsi="Book Antiqua"/>
          <w:sz w:val="22"/>
          <w:szCs w:val="22"/>
        </w:rPr>
        <w:t xml:space="preserve">in </w:t>
      </w:r>
      <w:r w:rsidR="00EE41AB">
        <w:rPr>
          <w:rFonts w:ascii="Book Antiqua" w:hAnsi="Book Antiqua"/>
          <w:sz w:val="22"/>
          <w:szCs w:val="22"/>
        </w:rPr>
        <w:t xml:space="preserve">the </w:t>
      </w:r>
      <w:r>
        <w:rPr>
          <w:rFonts w:ascii="Book Antiqua" w:hAnsi="Book Antiqua"/>
          <w:sz w:val="22"/>
          <w:szCs w:val="22"/>
        </w:rPr>
        <w:t xml:space="preserve">case of </w:t>
      </w:r>
      <w:r w:rsidR="00EE41AB">
        <w:rPr>
          <w:rFonts w:ascii="Book Antiqua" w:hAnsi="Book Antiqua"/>
          <w:sz w:val="22"/>
          <w:szCs w:val="22"/>
        </w:rPr>
        <w:t xml:space="preserve">the sample of 50 bottles. </w:t>
      </w:r>
    </w:p>
    <w:p w:rsidR="00EE41AB" w:rsidRPr="009B191B" w:rsidRDefault="00EE41AB" w:rsidP="00EE41AB">
      <w:pPr>
        <w:pStyle w:val="ListParagraph"/>
        <w:numPr>
          <w:ilvl w:val="0"/>
          <w:numId w:val="34"/>
        </w:numPr>
        <w:ind w:left="1080" w:hanging="270"/>
        <w:jc w:val="both"/>
        <w:rPr>
          <w:rFonts w:ascii="Book Antiqua" w:hAnsi="Book Antiqua"/>
          <w:b/>
          <w:sz w:val="22"/>
          <w:szCs w:val="22"/>
        </w:rPr>
      </w:pPr>
      <w:r w:rsidRPr="009B191B">
        <w:rPr>
          <w:rFonts w:ascii="Book Antiqua" w:hAnsi="Book Antiqua"/>
          <w:sz w:val="22"/>
          <w:szCs w:val="22"/>
        </w:rPr>
        <w:t>The assistant’s advice should be taken as it is not possible to do hypothesis testing on the weight of a single bottle</w:t>
      </w:r>
    </w:p>
    <w:p w:rsidR="00EE41AB" w:rsidRPr="00443441" w:rsidRDefault="00EE41AB" w:rsidP="00EE41AB">
      <w:pPr>
        <w:pStyle w:val="ListParagraph"/>
        <w:numPr>
          <w:ilvl w:val="0"/>
          <w:numId w:val="34"/>
        </w:numPr>
        <w:ind w:left="1080" w:hanging="270"/>
        <w:jc w:val="both"/>
        <w:rPr>
          <w:rFonts w:ascii="Book Antiqua" w:hAnsi="Book Antiqua"/>
          <w:sz w:val="22"/>
          <w:szCs w:val="22"/>
        </w:rPr>
      </w:pPr>
      <w:r w:rsidRPr="00443441">
        <w:rPr>
          <w:rFonts w:ascii="Book Antiqua" w:hAnsi="Book Antiqua"/>
          <w:sz w:val="22"/>
          <w:szCs w:val="22"/>
        </w:rPr>
        <w:t>Both the methods proposed by the manager and his assistant will work in determining when the manufacturing process goes out of order</w:t>
      </w:r>
    </w:p>
    <w:p w:rsidR="00EE41AB" w:rsidRPr="001A7ED4" w:rsidRDefault="00EE41AB" w:rsidP="00EE41AB">
      <w:pPr>
        <w:pStyle w:val="ListParagraph"/>
        <w:numPr>
          <w:ilvl w:val="0"/>
          <w:numId w:val="34"/>
        </w:numPr>
        <w:ind w:left="1080" w:hanging="270"/>
        <w:jc w:val="both"/>
        <w:rPr>
          <w:rFonts w:ascii="Book Antiqua" w:hAnsi="Book Antiqua"/>
          <w:b/>
          <w:sz w:val="22"/>
          <w:szCs w:val="22"/>
        </w:rPr>
      </w:pPr>
      <w:r>
        <w:rPr>
          <w:rFonts w:ascii="Book Antiqua" w:hAnsi="Book Antiqua"/>
          <w:sz w:val="22"/>
          <w:szCs w:val="22"/>
        </w:rPr>
        <w:t>The method proposed by the assistant will work provided the sample size is increased to 100 to ensure that CLT can safely be taken to be applicable</w:t>
      </w:r>
    </w:p>
    <w:p w:rsidR="00EE41AB" w:rsidRDefault="00EE41AB" w:rsidP="00EE41AB">
      <w:pPr>
        <w:autoSpaceDE w:val="0"/>
        <w:autoSpaceDN w:val="0"/>
        <w:adjustRightInd w:val="0"/>
        <w:rPr>
          <w:rFonts w:ascii="TT1AFt00" w:hAnsi="TT1AFt00" w:cs="TT1AFt00"/>
          <w:sz w:val="22"/>
          <w:szCs w:val="22"/>
        </w:rPr>
      </w:pPr>
    </w:p>
    <w:p w:rsidR="00EE41AB" w:rsidRPr="00126B30" w:rsidRDefault="00EE41AB" w:rsidP="00EE41AB">
      <w:pPr>
        <w:pStyle w:val="BodyTextIndent"/>
        <w:spacing w:after="0"/>
        <w:jc w:val="both"/>
        <w:rPr>
          <w:rFonts w:ascii="Book Antiqua" w:hAnsi="Book Antiqua"/>
          <w:color w:val="1F497D" w:themeColor="text2"/>
          <w:sz w:val="22"/>
          <w:szCs w:val="22"/>
        </w:rPr>
      </w:pPr>
    </w:p>
    <w:p w:rsidR="00EE41AB" w:rsidRDefault="00EE41AB" w:rsidP="00EE41AB">
      <w:pPr>
        <w:pStyle w:val="BodyTextIndent"/>
        <w:spacing w:after="0"/>
        <w:jc w:val="both"/>
        <w:rPr>
          <w:bCs/>
        </w:rPr>
      </w:pPr>
    </w:p>
    <w:sectPr w:rsidR="00EE41AB" w:rsidSect="00F60FB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T1AF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3F4E"/>
    <w:multiLevelType w:val="hybridMultilevel"/>
    <w:tmpl w:val="C13CBA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55180F"/>
    <w:multiLevelType w:val="multilevel"/>
    <w:tmpl w:val="E3EE9D6A"/>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AD632D"/>
    <w:multiLevelType w:val="hybridMultilevel"/>
    <w:tmpl w:val="1B6E94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E52DC"/>
    <w:multiLevelType w:val="hybridMultilevel"/>
    <w:tmpl w:val="1B1A2A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C3632"/>
    <w:multiLevelType w:val="hybridMultilevel"/>
    <w:tmpl w:val="A3F2261C"/>
    <w:lvl w:ilvl="0" w:tplc="3A8C9B8E">
      <w:start w:val="20"/>
      <w:numFmt w:val="decimal"/>
      <w:lvlText w:val="%1."/>
      <w:lvlJc w:val="left"/>
      <w:pPr>
        <w:tabs>
          <w:tab w:val="num" w:pos="720"/>
        </w:tabs>
        <w:ind w:left="720" w:hanging="360"/>
      </w:pPr>
      <w:rPr>
        <w:rFonts w:ascii="Times New Roman" w:hAnsi="Times New Roman" w:cs="Arial" w:hint="default"/>
        <w:b w:val="0"/>
        <w:i w:val="0"/>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0F782D"/>
    <w:multiLevelType w:val="hybridMultilevel"/>
    <w:tmpl w:val="4B0EAF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013E46"/>
    <w:multiLevelType w:val="hybridMultilevel"/>
    <w:tmpl w:val="148CBF9E"/>
    <w:lvl w:ilvl="0" w:tplc="BC6E7B36">
      <w:start w:val="1"/>
      <w:numFmt w:val="decimal"/>
      <w:lvlText w:val="%1."/>
      <w:lvlJc w:val="left"/>
      <w:pPr>
        <w:tabs>
          <w:tab w:val="num" w:pos="720"/>
        </w:tabs>
        <w:ind w:left="720" w:hanging="360"/>
      </w:pPr>
      <w:rPr>
        <w:rFonts w:ascii="Times New Roman" w:hAnsi="Times New Roman" w:cs="Arial" w:hint="default"/>
        <w:b w:val="0"/>
        <w:i w:val="0"/>
        <w:color w:val="auto"/>
        <w:sz w:val="24"/>
      </w:rPr>
    </w:lvl>
    <w:lvl w:ilvl="1" w:tplc="04090015">
      <w:start w:val="1"/>
      <w:numFmt w:val="upperLetter"/>
      <w:lvlText w:val="%2."/>
      <w:lvlJc w:val="left"/>
      <w:pPr>
        <w:tabs>
          <w:tab w:val="num" w:pos="1080"/>
        </w:tabs>
        <w:ind w:left="108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6EF1677"/>
    <w:multiLevelType w:val="hybridMultilevel"/>
    <w:tmpl w:val="35D202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4F6BBD"/>
    <w:multiLevelType w:val="hybridMultilevel"/>
    <w:tmpl w:val="82404D3E"/>
    <w:lvl w:ilvl="0" w:tplc="CB94AA46">
      <w:start w:val="1"/>
      <w:numFmt w:val="upperLetter"/>
      <w:lvlText w:val="%1."/>
      <w:lvlJc w:val="left"/>
      <w:pPr>
        <w:ind w:left="1560" w:hanging="360"/>
      </w:pPr>
      <w:rPr>
        <w:b w:val="0"/>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nsid w:val="19371157"/>
    <w:multiLevelType w:val="hybridMultilevel"/>
    <w:tmpl w:val="A7D62AF8"/>
    <w:lvl w:ilvl="0" w:tplc="3B44FD98">
      <w:start w:val="16"/>
      <w:numFmt w:val="decimal"/>
      <w:lvlText w:val="%1."/>
      <w:lvlJc w:val="left"/>
      <w:pPr>
        <w:tabs>
          <w:tab w:val="num" w:pos="360"/>
        </w:tabs>
        <w:ind w:left="36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74321D"/>
    <w:multiLevelType w:val="hybridMultilevel"/>
    <w:tmpl w:val="A32099E2"/>
    <w:lvl w:ilvl="0" w:tplc="5EAC5EF4">
      <w:start w:val="13"/>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9D23856"/>
    <w:multiLevelType w:val="hybridMultilevel"/>
    <w:tmpl w:val="82404D3E"/>
    <w:lvl w:ilvl="0" w:tplc="CB94AA46">
      <w:start w:val="1"/>
      <w:numFmt w:val="upperLetter"/>
      <w:lvlText w:val="%1."/>
      <w:lvlJc w:val="left"/>
      <w:pPr>
        <w:ind w:left="1560" w:hanging="360"/>
      </w:pPr>
      <w:rPr>
        <w:b w:val="0"/>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nsid w:val="1B33378B"/>
    <w:multiLevelType w:val="hybridMultilevel"/>
    <w:tmpl w:val="43FA299C"/>
    <w:lvl w:ilvl="0" w:tplc="A968AE4C">
      <w:start w:val="1"/>
      <w:numFmt w:val="upp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C5E68B2"/>
    <w:multiLevelType w:val="hybridMultilevel"/>
    <w:tmpl w:val="82C431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1E0C89"/>
    <w:multiLevelType w:val="hybridMultilevel"/>
    <w:tmpl w:val="E8C80322"/>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FCB6D14"/>
    <w:multiLevelType w:val="hybridMultilevel"/>
    <w:tmpl w:val="ECAC4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1960B1"/>
    <w:multiLevelType w:val="hybridMultilevel"/>
    <w:tmpl w:val="AE6A86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50CF3"/>
    <w:multiLevelType w:val="hybridMultilevel"/>
    <w:tmpl w:val="FF32B9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53D5E09"/>
    <w:multiLevelType w:val="hybridMultilevel"/>
    <w:tmpl w:val="8084C1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6AE1E1F"/>
    <w:multiLevelType w:val="hybridMultilevel"/>
    <w:tmpl w:val="35849B9A"/>
    <w:lvl w:ilvl="0" w:tplc="E05A5A52">
      <w:start w:val="17"/>
      <w:numFmt w:val="decimal"/>
      <w:lvlText w:val="%1."/>
      <w:lvlJc w:val="left"/>
      <w:pPr>
        <w:tabs>
          <w:tab w:val="num" w:pos="720"/>
        </w:tabs>
        <w:ind w:left="720" w:hanging="360"/>
      </w:pPr>
      <w:rPr>
        <w:rFonts w:ascii="Times New Roman" w:hAnsi="Times New Roman" w:cs="Arial" w:hint="default"/>
        <w:b w:val="0"/>
        <w:i w:val="0"/>
        <w:color w:val="auto"/>
        <w:sz w:val="24"/>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A3A3DC8"/>
    <w:multiLevelType w:val="hybridMultilevel"/>
    <w:tmpl w:val="21B22114"/>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2C172093"/>
    <w:multiLevelType w:val="hybridMultilevel"/>
    <w:tmpl w:val="D910EAF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545492"/>
    <w:multiLevelType w:val="hybridMultilevel"/>
    <w:tmpl w:val="6100D2CE"/>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CF979BA"/>
    <w:multiLevelType w:val="hybridMultilevel"/>
    <w:tmpl w:val="7252131C"/>
    <w:lvl w:ilvl="0" w:tplc="B9022B16">
      <w:start w:val="15"/>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D873F51"/>
    <w:multiLevelType w:val="hybridMultilevel"/>
    <w:tmpl w:val="AE6A86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603E4F"/>
    <w:multiLevelType w:val="hybridMultilevel"/>
    <w:tmpl w:val="41B4F77C"/>
    <w:lvl w:ilvl="0" w:tplc="07B4D9F8">
      <w:start w:val="1"/>
      <w:numFmt w:val="decimal"/>
      <w:lvlText w:val="%1."/>
      <w:lvlJc w:val="left"/>
      <w:pPr>
        <w:tabs>
          <w:tab w:val="num" w:pos="360"/>
        </w:tabs>
        <w:ind w:left="360" w:hanging="360"/>
      </w:pPr>
      <w:rPr>
        <w:rFonts w:cs="Times New Roman"/>
        <w:sz w:val="22"/>
        <w:szCs w:val="22"/>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35425989"/>
    <w:multiLevelType w:val="hybridMultilevel"/>
    <w:tmpl w:val="AE6A86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D27044"/>
    <w:multiLevelType w:val="hybridMultilevel"/>
    <w:tmpl w:val="3D7ABC62"/>
    <w:lvl w:ilvl="0" w:tplc="04090015">
      <w:start w:val="1"/>
      <w:numFmt w:val="upperLetter"/>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8">
    <w:nsid w:val="366572F1"/>
    <w:multiLevelType w:val="hybridMultilevel"/>
    <w:tmpl w:val="864A698C"/>
    <w:lvl w:ilvl="0" w:tplc="565A2194">
      <w:start w:val="11"/>
      <w:numFmt w:val="decimal"/>
      <w:lvlText w:val="%1."/>
      <w:lvlJc w:val="left"/>
      <w:pPr>
        <w:ind w:left="360" w:hanging="360"/>
      </w:pPr>
      <w:rPr>
        <w:rFonts w:hint="default"/>
      </w:rPr>
    </w:lvl>
    <w:lvl w:ilvl="1" w:tplc="04090015">
      <w:start w:val="1"/>
      <w:numFmt w:val="upp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nsid w:val="374D560E"/>
    <w:multiLevelType w:val="hybridMultilevel"/>
    <w:tmpl w:val="1812C57E"/>
    <w:lvl w:ilvl="0" w:tplc="F364EF7E">
      <w:start w:val="7"/>
      <w:numFmt w:val="decimal"/>
      <w:lvlText w:val="%1."/>
      <w:lvlJc w:val="left"/>
      <w:pPr>
        <w:tabs>
          <w:tab w:val="num" w:pos="360"/>
        </w:tabs>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7A2B57"/>
    <w:multiLevelType w:val="hybridMultilevel"/>
    <w:tmpl w:val="D78CC896"/>
    <w:lvl w:ilvl="0" w:tplc="D7603732">
      <w:start w:val="10"/>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nsid w:val="3A5512E5"/>
    <w:multiLevelType w:val="hybridMultilevel"/>
    <w:tmpl w:val="04BAD0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A7D0730"/>
    <w:multiLevelType w:val="hybridMultilevel"/>
    <w:tmpl w:val="8B968692"/>
    <w:lvl w:ilvl="0" w:tplc="7438FC3E">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B394384"/>
    <w:multiLevelType w:val="hybridMultilevel"/>
    <w:tmpl w:val="AA9A7348"/>
    <w:lvl w:ilvl="0" w:tplc="F5D8F94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3C9A29AC"/>
    <w:multiLevelType w:val="hybridMultilevel"/>
    <w:tmpl w:val="4C721886"/>
    <w:lvl w:ilvl="0" w:tplc="04090015">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46771970"/>
    <w:multiLevelType w:val="hybridMultilevel"/>
    <w:tmpl w:val="26F4B452"/>
    <w:lvl w:ilvl="0" w:tplc="3DD449D4">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AFB4C03"/>
    <w:multiLevelType w:val="hybridMultilevel"/>
    <w:tmpl w:val="B1B4D4E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4F2338DF"/>
    <w:multiLevelType w:val="hybridMultilevel"/>
    <w:tmpl w:val="0B484B84"/>
    <w:lvl w:ilvl="0" w:tplc="7C10F2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2D1848"/>
    <w:multiLevelType w:val="hybridMultilevel"/>
    <w:tmpl w:val="7F1018E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1EF15BB"/>
    <w:multiLevelType w:val="hybridMultilevel"/>
    <w:tmpl w:val="C304F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D67B3F"/>
    <w:multiLevelType w:val="multilevel"/>
    <w:tmpl w:val="1812C57E"/>
    <w:lvl w:ilvl="0">
      <w:start w:val="7"/>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563158B8"/>
    <w:multiLevelType w:val="hybridMultilevel"/>
    <w:tmpl w:val="957EB170"/>
    <w:lvl w:ilvl="0" w:tplc="F0408924">
      <w:start w:val="17"/>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B7263E4"/>
    <w:multiLevelType w:val="hybridMultilevel"/>
    <w:tmpl w:val="AE6A86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F213138"/>
    <w:multiLevelType w:val="hybridMultilevel"/>
    <w:tmpl w:val="D3B0B98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0432F42"/>
    <w:multiLevelType w:val="hybridMultilevel"/>
    <w:tmpl w:val="804EA554"/>
    <w:lvl w:ilvl="0" w:tplc="936AC0AA">
      <w:start w:val="15"/>
      <w:numFmt w:val="decimal"/>
      <w:lvlText w:val="%1."/>
      <w:lvlJc w:val="left"/>
      <w:pPr>
        <w:tabs>
          <w:tab w:val="num" w:pos="720"/>
        </w:tabs>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05A1956"/>
    <w:multiLevelType w:val="hybridMultilevel"/>
    <w:tmpl w:val="86A86956"/>
    <w:lvl w:ilvl="0" w:tplc="814CC300">
      <w:start w:val="1"/>
      <w:numFmt w:val="decimal"/>
      <w:lvlText w:val="%1."/>
      <w:lvlJc w:val="left"/>
      <w:pPr>
        <w:tabs>
          <w:tab w:val="num" w:pos="360"/>
        </w:tabs>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2E5ADF"/>
    <w:multiLevelType w:val="hybridMultilevel"/>
    <w:tmpl w:val="B0869C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9B1334"/>
    <w:multiLevelType w:val="hybridMultilevel"/>
    <w:tmpl w:val="1B1A2A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4EB5BFD"/>
    <w:multiLevelType w:val="hybridMultilevel"/>
    <w:tmpl w:val="6AE2E56C"/>
    <w:lvl w:ilvl="0" w:tplc="0DBAF648">
      <w:start w:val="16"/>
      <w:numFmt w:val="decimal"/>
      <w:lvlText w:val="%1."/>
      <w:lvlJc w:val="left"/>
      <w:pPr>
        <w:tabs>
          <w:tab w:val="num" w:pos="720"/>
        </w:tabs>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89A23BA"/>
    <w:multiLevelType w:val="hybridMultilevel"/>
    <w:tmpl w:val="04FC8D2E"/>
    <w:lvl w:ilvl="0" w:tplc="FB688226">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8907B5"/>
    <w:multiLevelType w:val="hybridMultilevel"/>
    <w:tmpl w:val="1B1A2A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8657F9A"/>
    <w:multiLevelType w:val="hybridMultilevel"/>
    <w:tmpl w:val="E64C87BC"/>
    <w:lvl w:ilvl="0" w:tplc="D700BBD2">
      <w:start w:val="1"/>
      <w:numFmt w:val="decimal"/>
      <w:lvlText w:val="%1."/>
      <w:lvlJc w:val="left"/>
      <w:pPr>
        <w:tabs>
          <w:tab w:val="num" w:pos="360"/>
        </w:tabs>
        <w:ind w:left="360" w:hanging="360"/>
      </w:pPr>
      <w:rPr>
        <w:b w:val="0"/>
      </w:rPr>
    </w:lvl>
    <w:lvl w:ilvl="1" w:tplc="7C10F22A">
      <w:start w:val="1"/>
      <w:numFmt w:val="upperLetter"/>
      <w:lvlText w:val="%2."/>
      <w:lvlJc w:val="left"/>
      <w:pPr>
        <w:tabs>
          <w:tab w:val="num" w:pos="1080"/>
        </w:tabs>
        <w:ind w:left="1080" w:hanging="360"/>
      </w:pPr>
      <w:rPr>
        <w:rFonts w:hint="default"/>
      </w:rPr>
    </w:lvl>
    <w:lvl w:ilvl="2" w:tplc="F5E4D9AE">
      <w:start w:val="1"/>
      <w:numFmt w:val="upperRoman"/>
      <w:lvlText w:val="%3."/>
      <w:lvlJc w:val="right"/>
      <w:pPr>
        <w:tabs>
          <w:tab w:val="num" w:pos="1800"/>
        </w:tabs>
        <w:ind w:left="1800" w:hanging="18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nsid w:val="78911E24"/>
    <w:multiLevelType w:val="hybridMultilevel"/>
    <w:tmpl w:val="E1AC1176"/>
    <w:lvl w:ilvl="0" w:tplc="7C10F22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A544790"/>
    <w:multiLevelType w:val="hybridMultilevel"/>
    <w:tmpl w:val="814238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E6665CA"/>
    <w:multiLevelType w:val="hybridMultilevel"/>
    <w:tmpl w:val="85F0C4DE"/>
    <w:lvl w:ilvl="0" w:tplc="303CD850">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1"/>
  </w:num>
  <w:num w:numId="2">
    <w:abstractNumId w:val="37"/>
  </w:num>
  <w:num w:numId="3">
    <w:abstractNumId w:val="52"/>
  </w:num>
  <w:num w:numId="4">
    <w:abstractNumId w:val="9"/>
  </w:num>
  <w:num w:numId="5">
    <w:abstractNumId w:val="13"/>
  </w:num>
  <w:num w:numId="6">
    <w:abstractNumId w:val="18"/>
  </w:num>
  <w:num w:numId="7">
    <w:abstractNumId w:val="36"/>
  </w:num>
  <w:num w:numId="8">
    <w:abstractNumId w:val="31"/>
  </w:num>
  <w:num w:numId="9">
    <w:abstractNumId w:val="27"/>
  </w:num>
  <w:num w:numId="10">
    <w:abstractNumId w:val="46"/>
  </w:num>
  <w:num w:numId="11">
    <w:abstractNumId w:val="7"/>
  </w:num>
  <w:num w:numId="12">
    <w:abstractNumId w:val="39"/>
  </w:num>
  <w:num w:numId="13">
    <w:abstractNumId w:val="3"/>
  </w:num>
  <w:num w:numId="14">
    <w:abstractNumId w:val="50"/>
  </w:num>
  <w:num w:numId="15">
    <w:abstractNumId w:val="47"/>
  </w:num>
  <w:num w:numId="16">
    <w:abstractNumId w:val="2"/>
  </w:num>
  <w:num w:numId="17">
    <w:abstractNumId w:val="24"/>
  </w:num>
  <w:num w:numId="18">
    <w:abstractNumId w:val="15"/>
  </w:num>
  <w:num w:numId="19">
    <w:abstractNumId w:val="16"/>
  </w:num>
  <w:num w:numId="20">
    <w:abstractNumId w:val="42"/>
  </w:num>
  <w:num w:numId="21">
    <w:abstractNumId w:val="26"/>
  </w:num>
  <w:num w:numId="22">
    <w:abstractNumId w:val="21"/>
  </w:num>
  <w:num w:numId="23">
    <w:abstractNumId w:val="5"/>
  </w:num>
  <w:num w:numId="24">
    <w:abstractNumId w:val="23"/>
  </w:num>
  <w:num w:numId="25">
    <w:abstractNumId w:val="41"/>
  </w:num>
  <w:num w:numId="26">
    <w:abstractNumId w:val="17"/>
  </w:num>
  <w:num w:numId="27">
    <w:abstractNumId w:val="25"/>
  </w:num>
  <w:num w:numId="28">
    <w:abstractNumId w:val="45"/>
  </w:num>
  <w:num w:numId="29">
    <w:abstractNumId w:val="12"/>
  </w:num>
  <w:num w:numId="30">
    <w:abstractNumId w:val="43"/>
  </w:num>
  <w:num w:numId="31">
    <w:abstractNumId w:val="49"/>
  </w:num>
  <w:num w:numId="32">
    <w:abstractNumId w:val="29"/>
  </w:num>
  <w:num w:numId="33">
    <w:abstractNumId w:val="54"/>
  </w:num>
  <w:num w:numId="34">
    <w:abstractNumId w:val="8"/>
  </w:num>
  <w:num w:numId="35">
    <w:abstractNumId w:val="34"/>
  </w:num>
  <w:num w:numId="36">
    <w:abstractNumId w:val="32"/>
  </w:num>
  <w:num w:numId="37">
    <w:abstractNumId w:val="33"/>
  </w:num>
  <w:num w:numId="38">
    <w:abstractNumId w:val="30"/>
  </w:num>
  <w:num w:numId="39">
    <w:abstractNumId w:val="28"/>
  </w:num>
  <w:num w:numId="40">
    <w:abstractNumId w:val="10"/>
  </w:num>
  <w:num w:numId="41">
    <w:abstractNumId w:val="38"/>
  </w:num>
  <w:num w:numId="42">
    <w:abstractNumId w:val="53"/>
  </w:num>
  <w:num w:numId="43">
    <w:abstractNumId w:val="0"/>
  </w:num>
  <w:num w:numId="44">
    <w:abstractNumId w:val="22"/>
  </w:num>
  <w:num w:numId="45">
    <w:abstractNumId w:val="44"/>
  </w:num>
  <w:num w:numId="46">
    <w:abstractNumId w:val="14"/>
  </w:num>
  <w:num w:numId="47">
    <w:abstractNumId w:val="48"/>
  </w:num>
  <w:num w:numId="48">
    <w:abstractNumId w:val="6"/>
  </w:num>
  <w:num w:numId="49">
    <w:abstractNumId w:val="19"/>
  </w:num>
  <w:num w:numId="50">
    <w:abstractNumId w:val="35"/>
  </w:num>
  <w:num w:numId="51">
    <w:abstractNumId w:val="20"/>
  </w:num>
  <w:num w:numId="52">
    <w:abstractNumId w:val="4"/>
  </w:num>
  <w:num w:numId="53">
    <w:abstractNumId w:val="40"/>
  </w:num>
  <w:num w:numId="54">
    <w:abstractNumId w:val="1"/>
  </w:num>
  <w:num w:numId="55">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65E"/>
    <w:rsid w:val="00000C24"/>
    <w:rsid w:val="00004F9D"/>
    <w:rsid w:val="0000535B"/>
    <w:rsid w:val="000070E3"/>
    <w:rsid w:val="000075C4"/>
    <w:rsid w:val="00013A95"/>
    <w:rsid w:val="000159AC"/>
    <w:rsid w:val="00017794"/>
    <w:rsid w:val="00052351"/>
    <w:rsid w:val="000542EB"/>
    <w:rsid w:val="00067585"/>
    <w:rsid w:val="00067588"/>
    <w:rsid w:val="0007181B"/>
    <w:rsid w:val="0007590E"/>
    <w:rsid w:val="00075976"/>
    <w:rsid w:val="00084FE3"/>
    <w:rsid w:val="00086D58"/>
    <w:rsid w:val="00090297"/>
    <w:rsid w:val="00093800"/>
    <w:rsid w:val="00095ABC"/>
    <w:rsid w:val="0009711C"/>
    <w:rsid w:val="000A11FD"/>
    <w:rsid w:val="000D04B4"/>
    <w:rsid w:val="000D2098"/>
    <w:rsid w:val="000E12AF"/>
    <w:rsid w:val="000E5D02"/>
    <w:rsid w:val="000E6126"/>
    <w:rsid w:val="000F437C"/>
    <w:rsid w:val="00103902"/>
    <w:rsid w:val="00126B30"/>
    <w:rsid w:val="00132A25"/>
    <w:rsid w:val="001551E6"/>
    <w:rsid w:val="001636A1"/>
    <w:rsid w:val="00173CDC"/>
    <w:rsid w:val="001759B2"/>
    <w:rsid w:val="00177232"/>
    <w:rsid w:val="00185FC3"/>
    <w:rsid w:val="00193099"/>
    <w:rsid w:val="001A64ED"/>
    <w:rsid w:val="001A7ED4"/>
    <w:rsid w:val="001B1F73"/>
    <w:rsid w:val="001B3A2A"/>
    <w:rsid w:val="001D3FEF"/>
    <w:rsid w:val="001D5633"/>
    <w:rsid w:val="001D7FE0"/>
    <w:rsid w:val="001F316B"/>
    <w:rsid w:val="00221A0C"/>
    <w:rsid w:val="002230C9"/>
    <w:rsid w:val="00234CA6"/>
    <w:rsid w:val="002453AA"/>
    <w:rsid w:val="00245B65"/>
    <w:rsid w:val="0025108F"/>
    <w:rsid w:val="0025565E"/>
    <w:rsid w:val="00261DCF"/>
    <w:rsid w:val="00264603"/>
    <w:rsid w:val="002660A6"/>
    <w:rsid w:val="00273255"/>
    <w:rsid w:val="00277A97"/>
    <w:rsid w:val="00291A37"/>
    <w:rsid w:val="002A4D6E"/>
    <w:rsid w:val="002B1AAE"/>
    <w:rsid w:val="002B67D1"/>
    <w:rsid w:val="002D0015"/>
    <w:rsid w:val="002D130A"/>
    <w:rsid w:val="002D443C"/>
    <w:rsid w:val="002F2F30"/>
    <w:rsid w:val="00304A69"/>
    <w:rsid w:val="00304EBE"/>
    <w:rsid w:val="00312485"/>
    <w:rsid w:val="003129F9"/>
    <w:rsid w:val="00330AD7"/>
    <w:rsid w:val="00341C02"/>
    <w:rsid w:val="0034640A"/>
    <w:rsid w:val="003522AD"/>
    <w:rsid w:val="0035594A"/>
    <w:rsid w:val="00356663"/>
    <w:rsid w:val="00375A4A"/>
    <w:rsid w:val="00376B16"/>
    <w:rsid w:val="00376EBC"/>
    <w:rsid w:val="0038215E"/>
    <w:rsid w:val="00396B83"/>
    <w:rsid w:val="003A7173"/>
    <w:rsid w:val="003B4B4F"/>
    <w:rsid w:val="003E758F"/>
    <w:rsid w:val="003F19D0"/>
    <w:rsid w:val="00401855"/>
    <w:rsid w:val="004136DC"/>
    <w:rsid w:val="0042179B"/>
    <w:rsid w:val="00421DBF"/>
    <w:rsid w:val="00427E8F"/>
    <w:rsid w:val="0043576C"/>
    <w:rsid w:val="00443441"/>
    <w:rsid w:val="004478D0"/>
    <w:rsid w:val="004514F2"/>
    <w:rsid w:val="004543A6"/>
    <w:rsid w:val="004552A3"/>
    <w:rsid w:val="00473FD6"/>
    <w:rsid w:val="00477986"/>
    <w:rsid w:val="00482F9E"/>
    <w:rsid w:val="00496411"/>
    <w:rsid w:val="0049789E"/>
    <w:rsid w:val="00497AD5"/>
    <w:rsid w:val="004A164D"/>
    <w:rsid w:val="004A2E56"/>
    <w:rsid w:val="004A5371"/>
    <w:rsid w:val="004B18C1"/>
    <w:rsid w:val="004C7DF8"/>
    <w:rsid w:val="004E3DBB"/>
    <w:rsid w:val="004E46D8"/>
    <w:rsid w:val="004F0B9E"/>
    <w:rsid w:val="004F65CC"/>
    <w:rsid w:val="00503E67"/>
    <w:rsid w:val="005300B2"/>
    <w:rsid w:val="005339DE"/>
    <w:rsid w:val="00546A55"/>
    <w:rsid w:val="00546AA9"/>
    <w:rsid w:val="00563410"/>
    <w:rsid w:val="00572E30"/>
    <w:rsid w:val="005742A1"/>
    <w:rsid w:val="00574B8C"/>
    <w:rsid w:val="005843B1"/>
    <w:rsid w:val="00594839"/>
    <w:rsid w:val="005A4C85"/>
    <w:rsid w:val="005A5587"/>
    <w:rsid w:val="005B2C15"/>
    <w:rsid w:val="005B7039"/>
    <w:rsid w:val="005B7ADD"/>
    <w:rsid w:val="005C4945"/>
    <w:rsid w:val="005E0E95"/>
    <w:rsid w:val="005E34C7"/>
    <w:rsid w:val="005F09B1"/>
    <w:rsid w:val="005F15DB"/>
    <w:rsid w:val="006019EB"/>
    <w:rsid w:val="00601B17"/>
    <w:rsid w:val="006028CD"/>
    <w:rsid w:val="00603D62"/>
    <w:rsid w:val="006109C1"/>
    <w:rsid w:val="006115BC"/>
    <w:rsid w:val="00614523"/>
    <w:rsid w:val="006223EA"/>
    <w:rsid w:val="00623EE4"/>
    <w:rsid w:val="00627549"/>
    <w:rsid w:val="00635221"/>
    <w:rsid w:val="00637626"/>
    <w:rsid w:val="006409B8"/>
    <w:rsid w:val="00641681"/>
    <w:rsid w:val="00643DA2"/>
    <w:rsid w:val="00662434"/>
    <w:rsid w:val="00662E93"/>
    <w:rsid w:val="006755C0"/>
    <w:rsid w:val="00682EEC"/>
    <w:rsid w:val="006A1D74"/>
    <w:rsid w:val="006B3C52"/>
    <w:rsid w:val="006B4622"/>
    <w:rsid w:val="006B6C5A"/>
    <w:rsid w:val="006D4C9C"/>
    <w:rsid w:val="006D4D05"/>
    <w:rsid w:val="006D5DD8"/>
    <w:rsid w:val="006E28BD"/>
    <w:rsid w:val="00710A58"/>
    <w:rsid w:val="007151B1"/>
    <w:rsid w:val="00740296"/>
    <w:rsid w:val="00752510"/>
    <w:rsid w:val="00757F68"/>
    <w:rsid w:val="00760B5A"/>
    <w:rsid w:val="007641CD"/>
    <w:rsid w:val="00764288"/>
    <w:rsid w:val="00766B7C"/>
    <w:rsid w:val="00775ED4"/>
    <w:rsid w:val="00780257"/>
    <w:rsid w:val="00781412"/>
    <w:rsid w:val="00794CEF"/>
    <w:rsid w:val="00795B6B"/>
    <w:rsid w:val="00796E0B"/>
    <w:rsid w:val="007A7743"/>
    <w:rsid w:val="007B0819"/>
    <w:rsid w:val="007B0C38"/>
    <w:rsid w:val="007C4E6C"/>
    <w:rsid w:val="007C7CEA"/>
    <w:rsid w:val="007D078C"/>
    <w:rsid w:val="007D0DC4"/>
    <w:rsid w:val="007D0E32"/>
    <w:rsid w:val="007E0FAF"/>
    <w:rsid w:val="007E5AEF"/>
    <w:rsid w:val="00804052"/>
    <w:rsid w:val="008126B2"/>
    <w:rsid w:val="00840154"/>
    <w:rsid w:val="008645BA"/>
    <w:rsid w:val="00864EC8"/>
    <w:rsid w:val="00880228"/>
    <w:rsid w:val="008847CF"/>
    <w:rsid w:val="0089625C"/>
    <w:rsid w:val="008B32EC"/>
    <w:rsid w:val="008C43B9"/>
    <w:rsid w:val="008D2486"/>
    <w:rsid w:val="008D2E93"/>
    <w:rsid w:val="008D5EAA"/>
    <w:rsid w:val="008E4AE0"/>
    <w:rsid w:val="008E5B09"/>
    <w:rsid w:val="00913B25"/>
    <w:rsid w:val="00916592"/>
    <w:rsid w:val="00925FD4"/>
    <w:rsid w:val="009305F0"/>
    <w:rsid w:val="0093427F"/>
    <w:rsid w:val="00945954"/>
    <w:rsid w:val="00946E4E"/>
    <w:rsid w:val="00960C59"/>
    <w:rsid w:val="00960F8A"/>
    <w:rsid w:val="009722E9"/>
    <w:rsid w:val="00976724"/>
    <w:rsid w:val="009867FD"/>
    <w:rsid w:val="00990F14"/>
    <w:rsid w:val="00991FC9"/>
    <w:rsid w:val="009A7E32"/>
    <w:rsid w:val="009C2DA3"/>
    <w:rsid w:val="009C4849"/>
    <w:rsid w:val="009C7465"/>
    <w:rsid w:val="009D00EE"/>
    <w:rsid w:val="009D32A6"/>
    <w:rsid w:val="009D726B"/>
    <w:rsid w:val="009E3CC8"/>
    <w:rsid w:val="009F66FF"/>
    <w:rsid w:val="00A02F25"/>
    <w:rsid w:val="00A030BC"/>
    <w:rsid w:val="00A1466B"/>
    <w:rsid w:val="00A14785"/>
    <w:rsid w:val="00A24F03"/>
    <w:rsid w:val="00A346B2"/>
    <w:rsid w:val="00A537E1"/>
    <w:rsid w:val="00A57D18"/>
    <w:rsid w:val="00A66F96"/>
    <w:rsid w:val="00A77094"/>
    <w:rsid w:val="00A95A04"/>
    <w:rsid w:val="00AA60B9"/>
    <w:rsid w:val="00AC2CB8"/>
    <w:rsid w:val="00AD141D"/>
    <w:rsid w:val="00AD3260"/>
    <w:rsid w:val="00AD3E79"/>
    <w:rsid w:val="00AD71F0"/>
    <w:rsid w:val="00AE0ABD"/>
    <w:rsid w:val="00AF2768"/>
    <w:rsid w:val="00AF3AE1"/>
    <w:rsid w:val="00AF77BC"/>
    <w:rsid w:val="00B01A03"/>
    <w:rsid w:val="00B06BD4"/>
    <w:rsid w:val="00B102D0"/>
    <w:rsid w:val="00B20B0A"/>
    <w:rsid w:val="00B23CCE"/>
    <w:rsid w:val="00B371EA"/>
    <w:rsid w:val="00B5547A"/>
    <w:rsid w:val="00B61B69"/>
    <w:rsid w:val="00B61DA2"/>
    <w:rsid w:val="00B75A07"/>
    <w:rsid w:val="00B8641E"/>
    <w:rsid w:val="00B93811"/>
    <w:rsid w:val="00B95320"/>
    <w:rsid w:val="00B977A5"/>
    <w:rsid w:val="00B97F3B"/>
    <w:rsid w:val="00BA10A6"/>
    <w:rsid w:val="00BB435B"/>
    <w:rsid w:val="00BB49F0"/>
    <w:rsid w:val="00BC30BB"/>
    <w:rsid w:val="00BC3718"/>
    <w:rsid w:val="00BE21F9"/>
    <w:rsid w:val="00BF01D6"/>
    <w:rsid w:val="00BF0C36"/>
    <w:rsid w:val="00BF20A4"/>
    <w:rsid w:val="00BF2906"/>
    <w:rsid w:val="00BF62EB"/>
    <w:rsid w:val="00C00F80"/>
    <w:rsid w:val="00C10230"/>
    <w:rsid w:val="00C20072"/>
    <w:rsid w:val="00C332B6"/>
    <w:rsid w:val="00C40C01"/>
    <w:rsid w:val="00C45386"/>
    <w:rsid w:val="00C45C04"/>
    <w:rsid w:val="00C6120D"/>
    <w:rsid w:val="00C62A00"/>
    <w:rsid w:val="00C93500"/>
    <w:rsid w:val="00C967E4"/>
    <w:rsid w:val="00CA566E"/>
    <w:rsid w:val="00CC0CB9"/>
    <w:rsid w:val="00CC2732"/>
    <w:rsid w:val="00CC7BD5"/>
    <w:rsid w:val="00CE1E2B"/>
    <w:rsid w:val="00CE1E93"/>
    <w:rsid w:val="00CE44F9"/>
    <w:rsid w:val="00CF0454"/>
    <w:rsid w:val="00CF296D"/>
    <w:rsid w:val="00CF55BC"/>
    <w:rsid w:val="00CF5956"/>
    <w:rsid w:val="00D05FA6"/>
    <w:rsid w:val="00D135C5"/>
    <w:rsid w:val="00D1681F"/>
    <w:rsid w:val="00D215E1"/>
    <w:rsid w:val="00D32CA7"/>
    <w:rsid w:val="00D42F1B"/>
    <w:rsid w:val="00D5570C"/>
    <w:rsid w:val="00D56403"/>
    <w:rsid w:val="00D61238"/>
    <w:rsid w:val="00D64F39"/>
    <w:rsid w:val="00D66147"/>
    <w:rsid w:val="00D928E0"/>
    <w:rsid w:val="00DB22B6"/>
    <w:rsid w:val="00DB7ECB"/>
    <w:rsid w:val="00DC1515"/>
    <w:rsid w:val="00DC1DFB"/>
    <w:rsid w:val="00DF1288"/>
    <w:rsid w:val="00DF6D43"/>
    <w:rsid w:val="00E027AF"/>
    <w:rsid w:val="00E048AF"/>
    <w:rsid w:val="00E07B6E"/>
    <w:rsid w:val="00E103A1"/>
    <w:rsid w:val="00E1300B"/>
    <w:rsid w:val="00E13185"/>
    <w:rsid w:val="00E2701C"/>
    <w:rsid w:val="00E36FB9"/>
    <w:rsid w:val="00E378B7"/>
    <w:rsid w:val="00E37F11"/>
    <w:rsid w:val="00E41761"/>
    <w:rsid w:val="00E4294D"/>
    <w:rsid w:val="00E57253"/>
    <w:rsid w:val="00E60258"/>
    <w:rsid w:val="00E66081"/>
    <w:rsid w:val="00E6752B"/>
    <w:rsid w:val="00E70C20"/>
    <w:rsid w:val="00E73E61"/>
    <w:rsid w:val="00E77470"/>
    <w:rsid w:val="00EA1D14"/>
    <w:rsid w:val="00EA334D"/>
    <w:rsid w:val="00EB70E2"/>
    <w:rsid w:val="00EE3F20"/>
    <w:rsid w:val="00EE41AB"/>
    <w:rsid w:val="00EF2350"/>
    <w:rsid w:val="00F00825"/>
    <w:rsid w:val="00F10832"/>
    <w:rsid w:val="00F12772"/>
    <w:rsid w:val="00F14EBF"/>
    <w:rsid w:val="00F23E3A"/>
    <w:rsid w:val="00F373BC"/>
    <w:rsid w:val="00F476B9"/>
    <w:rsid w:val="00F609CD"/>
    <w:rsid w:val="00F60FBC"/>
    <w:rsid w:val="00F643EA"/>
    <w:rsid w:val="00F7130A"/>
    <w:rsid w:val="00F7171C"/>
    <w:rsid w:val="00F7191F"/>
    <w:rsid w:val="00F721D4"/>
    <w:rsid w:val="00F740E4"/>
    <w:rsid w:val="00F8123F"/>
    <w:rsid w:val="00F93A60"/>
    <w:rsid w:val="00FA6781"/>
    <w:rsid w:val="00FB21C6"/>
    <w:rsid w:val="00FD27F2"/>
    <w:rsid w:val="00FE2AC3"/>
    <w:rsid w:val="00FF32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32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27F"/>
    <w:pPr>
      <w:ind w:left="720"/>
    </w:pPr>
  </w:style>
  <w:style w:type="character" w:styleId="CommentReference">
    <w:name w:val="annotation reference"/>
    <w:rsid w:val="008126B2"/>
    <w:rPr>
      <w:sz w:val="16"/>
      <w:szCs w:val="16"/>
    </w:rPr>
  </w:style>
  <w:style w:type="paragraph" w:styleId="CommentText">
    <w:name w:val="annotation text"/>
    <w:basedOn w:val="Normal"/>
    <w:link w:val="CommentTextChar"/>
    <w:rsid w:val="008126B2"/>
    <w:rPr>
      <w:sz w:val="20"/>
      <w:szCs w:val="20"/>
    </w:rPr>
  </w:style>
  <w:style w:type="character" w:customStyle="1" w:styleId="CommentTextChar">
    <w:name w:val="Comment Text Char"/>
    <w:basedOn w:val="DefaultParagraphFont"/>
    <w:link w:val="CommentText"/>
    <w:rsid w:val="008126B2"/>
  </w:style>
  <w:style w:type="paragraph" w:styleId="CommentSubject">
    <w:name w:val="annotation subject"/>
    <w:basedOn w:val="CommentText"/>
    <w:next w:val="CommentText"/>
    <w:link w:val="CommentSubjectChar"/>
    <w:rsid w:val="008126B2"/>
    <w:rPr>
      <w:b/>
      <w:bCs/>
    </w:rPr>
  </w:style>
  <w:style w:type="character" w:customStyle="1" w:styleId="CommentSubjectChar">
    <w:name w:val="Comment Subject Char"/>
    <w:link w:val="CommentSubject"/>
    <w:rsid w:val="008126B2"/>
    <w:rPr>
      <w:b/>
      <w:bCs/>
    </w:rPr>
  </w:style>
  <w:style w:type="paragraph" w:styleId="BalloonText">
    <w:name w:val="Balloon Text"/>
    <w:basedOn w:val="Normal"/>
    <w:link w:val="BalloonTextChar"/>
    <w:rsid w:val="008126B2"/>
    <w:rPr>
      <w:rFonts w:ascii="Tahoma" w:hAnsi="Tahoma" w:cs="Tahoma"/>
      <w:sz w:val="16"/>
      <w:szCs w:val="16"/>
    </w:rPr>
  </w:style>
  <w:style w:type="character" w:customStyle="1" w:styleId="BalloonTextChar">
    <w:name w:val="Balloon Text Char"/>
    <w:link w:val="BalloonText"/>
    <w:rsid w:val="008126B2"/>
    <w:rPr>
      <w:rFonts w:ascii="Tahoma" w:hAnsi="Tahoma" w:cs="Tahoma"/>
      <w:sz w:val="16"/>
      <w:szCs w:val="16"/>
    </w:rPr>
  </w:style>
  <w:style w:type="paragraph" w:styleId="BodyText">
    <w:name w:val="Body Text"/>
    <w:basedOn w:val="Normal"/>
    <w:link w:val="BodyTextChar"/>
    <w:uiPriority w:val="99"/>
    <w:rsid w:val="000E5D02"/>
    <w:rPr>
      <w:rFonts w:ascii="Times" w:eastAsia="Calibri" w:hAnsi="Times"/>
      <w:color w:val="000000"/>
      <w:sz w:val="20"/>
      <w:szCs w:val="20"/>
    </w:rPr>
  </w:style>
  <w:style w:type="character" w:customStyle="1" w:styleId="BodyTextChar">
    <w:name w:val="Body Text Char"/>
    <w:basedOn w:val="DefaultParagraphFont"/>
    <w:link w:val="BodyText"/>
    <w:uiPriority w:val="99"/>
    <w:rsid w:val="000E5D02"/>
    <w:rPr>
      <w:rFonts w:ascii="Times" w:eastAsia="Calibri" w:hAnsi="Times"/>
      <w:color w:val="000000"/>
    </w:rPr>
  </w:style>
  <w:style w:type="table" w:styleId="TableGrid">
    <w:name w:val="Table Grid"/>
    <w:basedOn w:val="TableNormal"/>
    <w:rsid w:val="008C4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67588"/>
    <w:pPr>
      <w:spacing w:after="120"/>
      <w:ind w:left="360"/>
    </w:pPr>
  </w:style>
  <w:style w:type="character" w:customStyle="1" w:styleId="BodyTextIndentChar">
    <w:name w:val="Body Text Indent Char"/>
    <w:basedOn w:val="DefaultParagraphFont"/>
    <w:link w:val="BodyTextIndent"/>
    <w:rsid w:val="00067588"/>
    <w:rPr>
      <w:sz w:val="24"/>
      <w:szCs w:val="24"/>
    </w:rPr>
  </w:style>
  <w:style w:type="paragraph" w:customStyle="1" w:styleId="testquestion">
    <w:name w:val="test question"/>
    <w:aliases w:val="q"/>
    <w:basedOn w:val="Normal"/>
    <w:rsid w:val="00B371EA"/>
    <w:pPr>
      <w:tabs>
        <w:tab w:val="left" w:pos="900"/>
        <w:tab w:val="left" w:pos="1440"/>
        <w:tab w:val="left" w:pos="1920"/>
      </w:tabs>
      <w:spacing w:line="280" w:lineRule="atLeast"/>
      <w:ind w:left="900" w:hanging="900"/>
    </w:pPr>
    <w:rPr>
      <w:rFonts w:ascii="Times" w:hAnsi="Times"/>
      <w:sz w:val="20"/>
      <w:szCs w:val="20"/>
    </w:rPr>
  </w:style>
  <w:style w:type="paragraph" w:styleId="Revision">
    <w:name w:val="Revision"/>
    <w:hidden/>
    <w:uiPriority w:val="99"/>
    <w:semiHidden/>
    <w:rsid w:val="00BC30BB"/>
    <w:rPr>
      <w:sz w:val="24"/>
      <w:szCs w:val="24"/>
    </w:rPr>
  </w:style>
  <w:style w:type="character" w:customStyle="1" w:styleId="apple-converted-space">
    <w:name w:val="apple-converted-space"/>
    <w:basedOn w:val="DefaultParagraphFont"/>
    <w:rsid w:val="00991FC9"/>
  </w:style>
  <w:style w:type="character" w:styleId="Hyperlink">
    <w:name w:val="Hyperlink"/>
    <w:basedOn w:val="DefaultParagraphFont"/>
    <w:uiPriority w:val="99"/>
    <w:unhideWhenUsed/>
    <w:rsid w:val="00991FC9"/>
    <w:rPr>
      <w:color w:val="0000FF"/>
      <w:u w:val="single"/>
    </w:rPr>
  </w:style>
  <w:style w:type="character" w:styleId="PlaceholderText">
    <w:name w:val="Placeholder Text"/>
    <w:basedOn w:val="DefaultParagraphFont"/>
    <w:uiPriority w:val="99"/>
    <w:semiHidden/>
    <w:rsid w:val="000053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32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27F"/>
    <w:pPr>
      <w:ind w:left="720"/>
    </w:pPr>
  </w:style>
  <w:style w:type="character" w:styleId="CommentReference">
    <w:name w:val="annotation reference"/>
    <w:rsid w:val="008126B2"/>
    <w:rPr>
      <w:sz w:val="16"/>
      <w:szCs w:val="16"/>
    </w:rPr>
  </w:style>
  <w:style w:type="paragraph" w:styleId="CommentText">
    <w:name w:val="annotation text"/>
    <w:basedOn w:val="Normal"/>
    <w:link w:val="CommentTextChar"/>
    <w:rsid w:val="008126B2"/>
    <w:rPr>
      <w:sz w:val="20"/>
      <w:szCs w:val="20"/>
    </w:rPr>
  </w:style>
  <w:style w:type="character" w:customStyle="1" w:styleId="CommentTextChar">
    <w:name w:val="Comment Text Char"/>
    <w:basedOn w:val="DefaultParagraphFont"/>
    <w:link w:val="CommentText"/>
    <w:rsid w:val="008126B2"/>
  </w:style>
  <w:style w:type="paragraph" w:styleId="CommentSubject">
    <w:name w:val="annotation subject"/>
    <w:basedOn w:val="CommentText"/>
    <w:next w:val="CommentText"/>
    <w:link w:val="CommentSubjectChar"/>
    <w:rsid w:val="008126B2"/>
    <w:rPr>
      <w:b/>
      <w:bCs/>
    </w:rPr>
  </w:style>
  <w:style w:type="character" w:customStyle="1" w:styleId="CommentSubjectChar">
    <w:name w:val="Comment Subject Char"/>
    <w:link w:val="CommentSubject"/>
    <w:rsid w:val="008126B2"/>
    <w:rPr>
      <w:b/>
      <w:bCs/>
    </w:rPr>
  </w:style>
  <w:style w:type="paragraph" w:styleId="BalloonText">
    <w:name w:val="Balloon Text"/>
    <w:basedOn w:val="Normal"/>
    <w:link w:val="BalloonTextChar"/>
    <w:rsid w:val="008126B2"/>
    <w:rPr>
      <w:rFonts w:ascii="Tahoma" w:hAnsi="Tahoma" w:cs="Tahoma"/>
      <w:sz w:val="16"/>
      <w:szCs w:val="16"/>
    </w:rPr>
  </w:style>
  <w:style w:type="character" w:customStyle="1" w:styleId="BalloonTextChar">
    <w:name w:val="Balloon Text Char"/>
    <w:link w:val="BalloonText"/>
    <w:rsid w:val="008126B2"/>
    <w:rPr>
      <w:rFonts w:ascii="Tahoma" w:hAnsi="Tahoma" w:cs="Tahoma"/>
      <w:sz w:val="16"/>
      <w:szCs w:val="16"/>
    </w:rPr>
  </w:style>
  <w:style w:type="paragraph" w:styleId="BodyText">
    <w:name w:val="Body Text"/>
    <w:basedOn w:val="Normal"/>
    <w:link w:val="BodyTextChar"/>
    <w:uiPriority w:val="99"/>
    <w:rsid w:val="000E5D02"/>
    <w:rPr>
      <w:rFonts w:ascii="Times" w:eastAsia="Calibri" w:hAnsi="Times"/>
      <w:color w:val="000000"/>
      <w:sz w:val="20"/>
      <w:szCs w:val="20"/>
    </w:rPr>
  </w:style>
  <w:style w:type="character" w:customStyle="1" w:styleId="BodyTextChar">
    <w:name w:val="Body Text Char"/>
    <w:basedOn w:val="DefaultParagraphFont"/>
    <w:link w:val="BodyText"/>
    <w:uiPriority w:val="99"/>
    <w:rsid w:val="000E5D02"/>
    <w:rPr>
      <w:rFonts w:ascii="Times" w:eastAsia="Calibri" w:hAnsi="Times"/>
      <w:color w:val="000000"/>
    </w:rPr>
  </w:style>
  <w:style w:type="table" w:styleId="TableGrid">
    <w:name w:val="Table Grid"/>
    <w:basedOn w:val="TableNormal"/>
    <w:rsid w:val="008C4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67588"/>
    <w:pPr>
      <w:spacing w:after="120"/>
      <w:ind w:left="360"/>
    </w:pPr>
  </w:style>
  <w:style w:type="character" w:customStyle="1" w:styleId="BodyTextIndentChar">
    <w:name w:val="Body Text Indent Char"/>
    <w:basedOn w:val="DefaultParagraphFont"/>
    <w:link w:val="BodyTextIndent"/>
    <w:rsid w:val="00067588"/>
    <w:rPr>
      <w:sz w:val="24"/>
      <w:szCs w:val="24"/>
    </w:rPr>
  </w:style>
  <w:style w:type="paragraph" w:customStyle="1" w:styleId="testquestion">
    <w:name w:val="test question"/>
    <w:aliases w:val="q"/>
    <w:basedOn w:val="Normal"/>
    <w:rsid w:val="00B371EA"/>
    <w:pPr>
      <w:tabs>
        <w:tab w:val="left" w:pos="900"/>
        <w:tab w:val="left" w:pos="1440"/>
        <w:tab w:val="left" w:pos="1920"/>
      </w:tabs>
      <w:spacing w:line="280" w:lineRule="atLeast"/>
      <w:ind w:left="900" w:hanging="900"/>
    </w:pPr>
    <w:rPr>
      <w:rFonts w:ascii="Times" w:hAnsi="Times"/>
      <w:sz w:val="20"/>
      <w:szCs w:val="20"/>
    </w:rPr>
  </w:style>
  <w:style w:type="paragraph" w:styleId="Revision">
    <w:name w:val="Revision"/>
    <w:hidden/>
    <w:uiPriority w:val="99"/>
    <w:semiHidden/>
    <w:rsid w:val="00BC30BB"/>
    <w:rPr>
      <w:sz w:val="24"/>
      <w:szCs w:val="24"/>
    </w:rPr>
  </w:style>
  <w:style w:type="character" w:customStyle="1" w:styleId="apple-converted-space">
    <w:name w:val="apple-converted-space"/>
    <w:basedOn w:val="DefaultParagraphFont"/>
    <w:rsid w:val="00991FC9"/>
  </w:style>
  <w:style w:type="character" w:styleId="Hyperlink">
    <w:name w:val="Hyperlink"/>
    <w:basedOn w:val="DefaultParagraphFont"/>
    <w:uiPriority w:val="99"/>
    <w:unhideWhenUsed/>
    <w:rsid w:val="00991FC9"/>
    <w:rPr>
      <w:color w:val="0000FF"/>
      <w:u w:val="single"/>
    </w:rPr>
  </w:style>
  <w:style w:type="character" w:styleId="PlaceholderText">
    <w:name w:val="Placeholder Text"/>
    <w:basedOn w:val="DefaultParagraphFont"/>
    <w:uiPriority w:val="99"/>
    <w:semiHidden/>
    <w:rsid w:val="00005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5570">
      <w:bodyDiv w:val="1"/>
      <w:marLeft w:val="0"/>
      <w:marRight w:val="0"/>
      <w:marTop w:val="0"/>
      <w:marBottom w:val="0"/>
      <w:divBdr>
        <w:top w:val="none" w:sz="0" w:space="0" w:color="auto"/>
        <w:left w:val="none" w:sz="0" w:space="0" w:color="auto"/>
        <w:bottom w:val="none" w:sz="0" w:space="0" w:color="auto"/>
        <w:right w:val="none" w:sz="0" w:space="0" w:color="auto"/>
      </w:divBdr>
    </w:div>
    <w:div w:id="21349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3BD188-70A8-441E-B91A-858631A31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isb</Company>
  <LinksUpToDate>false</LinksUpToDate>
  <CharactersWithSpaces>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 Mandava</dc:creator>
  <cp:lastModifiedBy>Manasa Mandava</cp:lastModifiedBy>
  <cp:revision>4</cp:revision>
  <cp:lastPrinted>2014-05-15T05:29:00Z</cp:lastPrinted>
  <dcterms:created xsi:type="dcterms:W3CDTF">2018-11-25T05:47:00Z</dcterms:created>
  <dcterms:modified xsi:type="dcterms:W3CDTF">2018-11-25T05:56:00Z</dcterms:modified>
</cp:coreProperties>
</file>