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365" w:rsidRPr="006D6365" w:rsidRDefault="006D6365" w:rsidP="008D42E7">
      <w:pPr>
        <w:spacing w:after="0"/>
        <w:jc w:val="center"/>
        <w:rPr>
          <w:sz w:val="24"/>
        </w:rPr>
      </w:pPr>
      <w:r w:rsidRPr="006D6365">
        <w:rPr>
          <w:sz w:val="24"/>
        </w:rPr>
        <w:t>CBA – Statistical Analysis 1: Estimation &amp; Testing</w:t>
      </w:r>
    </w:p>
    <w:p w:rsidR="006D6365" w:rsidRPr="006D6365" w:rsidRDefault="006D6365" w:rsidP="008D42E7">
      <w:pPr>
        <w:ind w:left="-360"/>
        <w:jc w:val="center"/>
        <w:rPr>
          <w:b/>
          <w:sz w:val="24"/>
          <w:u w:val="single"/>
        </w:rPr>
      </w:pPr>
      <w:r w:rsidRPr="006D6365">
        <w:rPr>
          <w:sz w:val="24"/>
        </w:rPr>
        <w:t>Assignment 1: Solutions</w:t>
      </w:r>
      <w:r w:rsidRPr="006D6365">
        <w:t xml:space="preserve"> </w:t>
      </w:r>
      <w:r w:rsidRPr="006D6365">
        <w:rPr>
          <w:b/>
          <w:i/>
          <w:sz w:val="24"/>
        </w:rPr>
        <w:t>Part A</w:t>
      </w:r>
    </w:p>
    <w:p w:rsidR="006D6365" w:rsidRDefault="006D6365" w:rsidP="008D42E7">
      <w:pPr>
        <w:ind w:left="-360"/>
        <w:jc w:val="center"/>
        <w:rPr>
          <w:b/>
          <w:sz w:val="24"/>
          <w:u w:val="single"/>
        </w:rPr>
      </w:pPr>
    </w:p>
    <w:p w:rsidR="006D6365" w:rsidRPr="006D6365" w:rsidRDefault="006D6365" w:rsidP="008D42E7">
      <w:pPr>
        <w:pStyle w:val="ListParagraph"/>
        <w:numPr>
          <w:ilvl w:val="0"/>
          <w:numId w:val="1"/>
        </w:numPr>
        <w:autoSpaceDE w:val="0"/>
        <w:autoSpaceDN w:val="0"/>
        <w:adjustRightInd w:val="0"/>
        <w:spacing w:after="0" w:line="240" w:lineRule="auto"/>
        <w:ind w:left="-360"/>
        <w:rPr>
          <w:rFonts w:cs="BookAntiqua"/>
          <w:szCs w:val="24"/>
        </w:rPr>
      </w:pPr>
      <w:r w:rsidRPr="006D6365">
        <w:rPr>
          <w:rFonts w:cs="BookAntiqua"/>
          <w:szCs w:val="24"/>
        </w:rPr>
        <w:t>Prepare a brief report summarizing the home values (prices) in this area. Use both graphical and numerical summaries. Your report should briefly describe what those summaries tell you, and anything of particular note/interest.</w:t>
      </w:r>
    </w:p>
    <w:p w:rsidR="006D6365" w:rsidRPr="006D6365" w:rsidRDefault="006D6365" w:rsidP="008D42E7">
      <w:pPr>
        <w:pStyle w:val="ListParagraph"/>
        <w:autoSpaceDE w:val="0"/>
        <w:autoSpaceDN w:val="0"/>
        <w:adjustRightInd w:val="0"/>
        <w:spacing w:after="0" w:line="240" w:lineRule="auto"/>
        <w:ind w:left="-360"/>
        <w:rPr>
          <w:rFonts w:cs="BookAntiqua"/>
          <w:szCs w:val="24"/>
        </w:rPr>
      </w:pPr>
    </w:p>
    <w:p w:rsidR="006D6365" w:rsidRPr="008D42E7" w:rsidRDefault="006D6365" w:rsidP="008D42E7">
      <w:pPr>
        <w:pStyle w:val="ListParagraph"/>
        <w:autoSpaceDE w:val="0"/>
        <w:autoSpaceDN w:val="0"/>
        <w:adjustRightInd w:val="0"/>
        <w:spacing w:after="0" w:line="240" w:lineRule="auto"/>
        <w:ind w:left="-360"/>
        <w:rPr>
          <w:rFonts w:cs="BookAntiqua"/>
          <w:b/>
          <w:i/>
          <w:szCs w:val="24"/>
          <w:u w:val="single"/>
        </w:rPr>
      </w:pPr>
      <w:r w:rsidRPr="008D42E7">
        <w:rPr>
          <w:rFonts w:cs="BookAntiqua"/>
          <w:b/>
          <w:i/>
          <w:szCs w:val="24"/>
          <w:u w:val="single"/>
        </w:rPr>
        <w:t>Solution:</w:t>
      </w:r>
    </w:p>
    <w:p w:rsidR="006D6365" w:rsidRPr="006D6365" w:rsidRDefault="006D6365" w:rsidP="008D42E7">
      <w:pPr>
        <w:pStyle w:val="ListParagraph"/>
        <w:numPr>
          <w:ilvl w:val="0"/>
          <w:numId w:val="3"/>
        </w:numPr>
        <w:autoSpaceDE w:val="0"/>
        <w:autoSpaceDN w:val="0"/>
        <w:adjustRightInd w:val="0"/>
        <w:spacing w:after="0" w:line="240" w:lineRule="auto"/>
        <w:ind w:left="-360"/>
      </w:pPr>
      <w:r w:rsidRPr="006D6365">
        <w:rPr>
          <w:rFonts w:cs="BookAntiqua"/>
          <w:szCs w:val="24"/>
        </w:rPr>
        <w:t>T</w:t>
      </w:r>
      <w:r w:rsidRPr="006D6365">
        <w:t xml:space="preserve">o get a preliminary understanding of the </w:t>
      </w:r>
      <w:r w:rsidRPr="006D6365">
        <w:rPr>
          <w:i/>
        </w:rPr>
        <w:t>House Prices</w:t>
      </w:r>
      <w:r w:rsidRPr="006D6365">
        <w:t xml:space="preserve"> in our data, let us first take a look at t</w:t>
      </w:r>
      <w:r>
        <w:t>he basic summary</w:t>
      </w:r>
      <w:r w:rsidRPr="006D6365">
        <w:t>.</w:t>
      </w:r>
    </w:p>
    <w:p w:rsidR="006D6365" w:rsidRPr="006D4164" w:rsidRDefault="006D6365" w:rsidP="008D42E7">
      <w:pPr>
        <w:pStyle w:val="ListParagraph"/>
        <w:autoSpaceDE w:val="0"/>
        <w:autoSpaceDN w:val="0"/>
        <w:adjustRightInd w:val="0"/>
        <w:spacing w:after="0" w:line="240" w:lineRule="auto"/>
        <w:ind w:left="-360"/>
        <w:rPr>
          <w:sz w:val="24"/>
        </w:rPr>
      </w:pPr>
    </w:p>
    <w:p w:rsidR="006D6365" w:rsidRPr="006D4164" w:rsidRDefault="006D6365" w:rsidP="008D42E7">
      <w:pPr>
        <w:pStyle w:val="ListParagraph"/>
        <w:ind w:left="-360"/>
        <w:rPr>
          <w:sz w:val="24"/>
        </w:rPr>
      </w:pPr>
      <w:r w:rsidRPr="006D6365">
        <w:rPr>
          <w:noProof/>
        </w:rPr>
        <w:drawing>
          <wp:inline distT="0" distB="0" distL="0" distR="0">
            <wp:extent cx="4143375" cy="5619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43375" cy="561975"/>
                    </a:xfrm>
                    <a:prstGeom prst="rect">
                      <a:avLst/>
                    </a:prstGeom>
                    <a:noFill/>
                    <a:ln w="9525">
                      <a:noFill/>
                      <a:miter lim="800000"/>
                      <a:headEnd/>
                      <a:tailEnd/>
                    </a:ln>
                  </pic:spPr>
                </pic:pic>
              </a:graphicData>
            </a:graphic>
          </wp:inline>
        </w:drawing>
      </w:r>
      <w:r w:rsidRPr="006D6365">
        <w:rPr>
          <w:noProof/>
        </w:rPr>
        <w:drawing>
          <wp:inline distT="0" distB="0" distL="0" distR="0">
            <wp:extent cx="876300" cy="3810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76300" cy="381000"/>
                    </a:xfrm>
                    <a:prstGeom prst="rect">
                      <a:avLst/>
                    </a:prstGeom>
                    <a:noFill/>
                    <a:ln w="9525">
                      <a:noFill/>
                      <a:miter lim="800000"/>
                      <a:headEnd/>
                      <a:tailEnd/>
                    </a:ln>
                  </pic:spPr>
                </pic:pic>
              </a:graphicData>
            </a:graphic>
          </wp:inline>
        </w:drawing>
      </w:r>
    </w:p>
    <w:p w:rsidR="006D6365" w:rsidRPr="006D6365" w:rsidRDefault="006D6365" w:rsidP="008D42E7">
      <w:pPr>
        <w:pStyle w:val="ListParagraph"/>
        <w:ind w:left="-360"/>
      </w:pPr>
      <w:r w:rsidRPr="006D6365">
        <w:t xml:space="preserve"> (R rounds-off the </w:t>
      </w:r>
      <w:r w:rsidRPr="006D6365">
        <w:rPr>
          <w:i/>
        </w:rPr>
        <w:t>summary</w:t>
      </w:r>
      <w:r w:rsidRPr="006D6365">
        <w:t xml:space="preserve"> values)</w:t>
      </w:r>
    </w:p>
    <w:p w:rsidR="006D6365" w:rsidRDefault="006D6365" w:rsidP="008D42E7">
      <w:pPr>
        <w:pStyle w:val="ListParagraph"/>
        <w:ind w:left="-360"/>
        <w:rPr>
          <w:sz w:val="24"/>
        </w:rPr>
      </w:pPr>
    </w:p>
    <w:p w:rsidR="006D6365" w:rsidRPr="006D6365" w:rsidRDefault="006D6365" w:rsidP="008D42E7">
      <w:pPr>
        <w:pStyle w:val="ListParagraph"/>
        <w:numPr>
          <w:ilvl w:val="0"/>
          <w:numId w:val="4"/>
        </w:numPr>
        <w:ind w:left="90" w:hanging="450"/>
      </w:pPr>
      <w:r w:rsidRPr="006D6365">
        <w:t>The key observations from this table can be made about the range of values taken by the variable. The range is $429578. We are told that location does not have a bearing on the house values. Therefore this large value tells us that either the other factors affecting the house prices have large variation in their magnitude or that they are affecting the price variable unevenly.</w:t>
      </w:r>
    </w:p>
    <w:p w:rsidR="006D6365" w:rsidRPr="006D6365" w:rsidRDefault="006D6365" w:rsidP="008D42E7">
      <w:pPr>
        <w:pStyle w:val="ListParagraph"/>
        <w:numPr>
          <w:ilvl w:val="0"/>
          <w:numId w:val="4"/>
        </w:numPr>
        <w:ind w:left="90" w:hanging="450"/>
      </w:pPr>
      <w:r w:rsidRPr="006D6365">
        <w:t>The closeness of the median and the 1</w:t>
      </w:r>
      <w:r w:rsidRPr="006D6365">
        <w:rPr>
          <w:vertAlign w:val="superscript"/>
        </w:rPr>
        <w:t>st</w:t>
      </w:r>
      <w:r w:rsidRPr="006D6365">
        <w:t xml:space="preserve"> &amp; 3</w:t>
      </w:r>
      <w:r w:rsidRPr="006D6365">
        <w:rPr>
          <w:vertAlign w:val="superscript"/>
        </w:rPr>
        <w:t>rd</w:t>
      </w:r>
      <w:r w:rsidRPr="006D6365">
        <w:t xml:space="preserve"> quartiles to the minimum value is indicating that the prices are more concentrated in the lower half of the data than the upper half. But from a home buyer’s perspective, it is good to note that the inter-quartile range in not very large ($93221). 50% of the house prices lie in an interval of this length.</w:t>
      </w:r>
    </w:p>
    <w:p w:rsidR="006D6365" w:rsidRPr="006D6365" w:rsidRDefault="006D6365" w:rsidP="008D42E7">
      <w:pPr>
        <w:pStyle w:val="ListParagraph"/>
        <w:numPr>
          <w:ilvl w:val="0"/>
          <w:numId w:val="4"/>
        </w:numPr>
        <w:ind w:left="90" w:hanging="450"/>
      </w:pPr>
      <w:r w:rsidRPr="006D6365">
        <w:t>The value of Standard Deviation (67651.56) indicates that there is high deviation in the values from their mean.</w:t>
      </w:r>
    </w:p>
    <w:p w:rsidR="006D6365" w:rsidRPr="006D6365" w:rsidRDefault="006D6365" w:rsidP="008D42E7">
      <w:pPr>
        <w:pStyle w:val="ListParagraph"/>
        <w:ind w:left="-360"/>
      </w:pPr>
    </w:p>
    <w:p w:rsidR="006D6365" w:rsidRPr="006D6365" w:rsidRDefault="006D6365" w:rsidP="008D42E7">
      <w:pPr>
        <w:pStyle w:val="ListParagraph"/>
        <w:numPr>
          <w:ilvl w:val="0"/>
          <w:numId w:val="3"/>
        </w:numPr>
        <w:ind w:left="-360"/>
      </w:pPr>
      <w:r w:rsidRPr="006D6365">
        <w:t>To try and observe each of these two phenomena, let us take a look at some graphical measures.</w:t>
      </w:r>
    </w:p>
    <w:p w:rsidR="006D6365" w:rsidRPr="006D6365" w:rsidRDefault="006D6365" w:rsidP="008D42E7">
      <w:pPr>
        <w:pStyle w:val="ListParagraph"/>
        <w:numPr>
          <w:ilvl w:val="0"/>
          <w:numId w:val="5"/>
        </w:numPr>
        <w:ind w:left="90" w:hanging="450"/>
      </w:pPr>
      <w:r w:rsidRPr="006D6365">
        <w:t>L</w:t>
      </w:r>
      <w:r w:rsidRPr="006D6365">
        <w:rPr>
          <w:sz w:val="20"/>
        </w:rPr>
        <w:t xml:space="preserve">et us take a look at the histogram and the boxplot of the </w:t>
      </w:r>
      <w:r w:rsidRPr="006D6365">
        <w:rPr>
          <w:i/>
          <w:sz w:val="20"/>
        </w:rPr>
        <w:t xml:space="preserve">Price </w:t>
      </w:r>
      <w:r w:rsidRPr="006D6365">
        <w:rPr>
          <w:sz w:val="20"/>
        </w:rPr>
        <w:t>variable. This will help us get a better idea about the distribution of the values.</w:t>
      </w:r>
    </w:p>
    <w:p w:rsidR="006D6365" w:rsidRPr="006D6365" w:rsidRDefault="006D6365" w:rsidP="008D42E7">
      <w:pPr>
        <w:pStyle w:val="ListParagraph"/>
        <w:ind w:left="-360"/>
      </w:pPr>
      <w:r>
        <w:rPr>
          <w:noProof/>
          <w:sz w:val="24"/>
        </w:rPr>
        <w:drawing>
          <wp:inline distT="0" distB="0" distL="0" distR="0">
            <wp:extent cx="3219450" cy="3219450"/>
            <wp:effectExtent l="19050" t="19050" r="19050" b="19050"/>
            <wp:docPr id="12" name="Picture 3" descr="C:\Users\30675.ISBDOMAIN1\Dropbox\House prices_Hist+Bo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675.ISBDOMAIN1\Dropbox\House prices_Hist+Box.jpeg"/>
                    <pic:cNvPicPr>
                      <a:picLocks noChangeAspect="1" noChangeArrowheads="1"/>
                    </pic:cNvPicPr>
                  </pic:nvPicPr>
                  <pic:blipFill>
                    <a:blip r:embed="rId9"/>
                    <a:srcRect/>
                    <a:stretch>
                      <a:fillRect/>
                    </a:stretch>
                  </pic:blipFill>
                  <pic:spPr bwMode="auto">
                    <a:xfrm>
                      <a:off x="0" y="0"/>
                      <a:ext cx="3219450" cy="3219450"/>
                    </a:xfrm>
                    <a:prstGeom prst="rect">
                      <a:avLst/>
                    </a:prstGeom>
                    <a:noFill/>
                    <a:ln w="12700">
                      <a:solidFill>
                        <a:schemeClr val="tx1"/>
                      </a:solidFill>
                      <a:miter lim="800000"/>
                      <a:headEnd/>
                      <a:tailEnd/>
                    </a:ln>
                  </pic:spPr>
                </pic:pic>
              </a:graphicData>
            </a:graphic>
          </wp:inline>
        </w:drawing>
      </w:r>
      <w:r w:rsidRPr="006D6365">
        <w:rPr>
          <w:noProof/>
        </w:rPr>
        <w:drawing>
          <wp:inline distT="0" distB="0" distL="0" distR="0">
            <wp:extent cx="3019425" cy="102870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19425" cy="1028700"/>
                    </a:xfrm>
                    <a:prstGeom prst="rect">
                      <a:avLst/>
                    </a:prstGeom>
                    <a:noFill/>
                    <a:ln w="9525">
                      <a:noFill/>
                      <a:miter lim="800000"/>
                      <a:headEnd/>
                      <a:tailEnd/>
                    </a:ln>
                  </pic:spPr>
                </pic:pic>
              </a:graphicData>
            </a:graphic>
          </wp:inline>
        </w:drawing>
      </w:r>
    </w:p>
    <w:p w:rsidR="006D6365" w:rsidRPr="006D6365" w:rsidRDefault="006D6365" w:rsidP="008D42E7">
      <w:pPr>
        <w:pStyle w:val="ListParagraph"/>
        <w:numPr>
          <w:ilvl w:val="0"/>
          <w:numId w:val="5"/>
        </w:numPr>
        <w:ind w:left="90" w:hanging="450"/>
      </w:pPr>
      <w:r w:rsidRPr="006D6365">
        <w:lastRenderedPageBreak/>
        <w:t>The right-skewed histogram is supporting our initial proposal that there are more houses with prices closer to the minimum value. Or in other words, there are more values below the mean than those above the mean. There must be few houses with very high prices that are stretching the histogram in this way.</w:t>
      </w:r>
    </w:p>
    <w:p w:rsidR="006D6365" w:rsidRPr="006D6365" w:rsidRDefault="006D6365" w:rsidP="008D42E7">
      <w:pPr>
        <w:pStyle w:val="ListParagraph"/>
        <w:numPr>
          <w:ilvl w:val="0"/>
          <w:numId w:val="5"/>
        </w:numPr>
        <w:ind w:left="90" w:hanging="450"/>
      </w:pPr>
      <w:r w:rsidRPr="006D6365">
        <w:t>The boxplot tells us the same story! In addition to the skewness, the boxplot is indicating that approximately 10 values are potential outliers i.e. values higher than (3</w:t>
      </w:r>
      <w:r w:rsidRPr="006D6365">
        <w:rPr>
          <w:vertAlign w:val="superscript"/>
        </w:rPr>
        <w:t>rd</w:t>
      </w:r>
      <w:r w:rsidRPr="006D6365">
        <w:t xml:space="preserve"> quartile + 1.5*IQR). We must investigate them further, to understand the factors which are contributing to such sharp increase in their prices as compared to other houses.</w:t>
      </w:r>
    </w:p>
    <w:p w:rsidR="006D6365" w:rsidRPr="006D6365" w:rsidRDefault="006D6365" w:rsidP="008D42E7">
      <w:pPr>
        <w:pStyle w:val="ListParagraph"/>
        <w:ind w:left="-360"/>
      </w:pPr>
    </w:p>
    <w:p w:rsidR="006D6365" w:rsidRDefault="006D6365" w:rsidP="008D42E7">
      <w:pPr>
        <w:pStyle w:val="ListParagraph"/>
        <w:ind w:left="-360"/>
        <w:rPr>
          <w:sz w:val="24"/>
        </w:rPr>
      </w:pPr>
    </w:p>
    <w:p w:rsidR="006D6365" w:rsidRDefault="006D6365" w:rsidP="008D42E7">
      <w:pPr>
        <w:pStyle w:val="ListParagraph"/>
        <w:ind w:left="-360"/>
        <w:rPr>
          <w:sz w:val="24"/>
        </w:rPr>
      </w:pPr>
    </w:p>
    <w:p w:rsidR="006D6365" w:rsidRPr="006D6365" w:rsidRDefault="006D6365" w:rsidP="008D42E7">
      <w:pPr>
        <w:pStyle w:val="ListParagraph"/>
        <w:numPr>
          <w:ilvl w:val="0"/>
          <w:numId w:val="1"/>
        </w:numPr>
        <w:autoSpaceDE w:val="0"/>
        <w:autoSpaceDN w:val="0"/>
        <w:adjustRightInd w:val="0"/>
        <w:spacing w:after="0" w:line="240" w:lineRule="auto"/>
        <w:ind w:left="-360"/>
        <w:rPr>
          <w:rFonts w:cs="BookAntiqua"/>
          <w:szCs w:val="24"/>
        </w:rPr>
      </w:pPr>
      <w:r w:rsidRPr="006D6365">
        <w:rPr>
          <w:rFonts w:cs="BookAntiqua"/>
          <w:szCs w:val="24"/>
        </w:rPr>
        <w:t>Does the normal model provide a good description of the prices? Use a Normal Quantile plot to frame your response.</w:t>
      </w:r>
    </w:p>
    <w:p w:rsidR="006D6365" w:rsidRPr="006D6365" w:rsidRDefault="006D6365" w:rsidP="008D42E7">
      <w:pPr>
        <w:pStyle w:val="ListParagraph"/>
        <w:autoSpaceDE w:val="0"/>
        <w:autoSpaceDN w:val="0"/>
        <w:adjustRightInd w:val="0"/>
        <w:spacing w:after="0" w:line="240" w:lineRule="auto"/>
        <w:ind w:left="-360"/>
        <w:rPr>
          <w:rFonts w:cs="BookAntiqua"/>
          <w:szCs w:val="24"/>
        </w:rPr>
      </w:pPr>
    </w:p>
    <w:p w:rsidR="006D6365" w:rsidRPr="008D42E7" w:rsidRDefault="006D6365" w:rsidP="008D42E7">
      <w:pPr>
        <w:pStyle w:val="ListParagraph"/>
        <w:autoSpaceDE w:val="0"/>
        <w:autoSpaceDN w:val="0"/>
        <w:adjustRightInd w:val="0"/>
        <w:spacing w:after="0" w:line="240" w:lineRule="auto"/>
        <w:ind w:left="-360"/>
        <w:rPr>
          <w:rFonts w:cs="BookAntiqua"/>
          <w:b/>
          <w:i/>
          <w:szCs w:val="24"/>
          <w:u w:val="single"/>
        </w:rPr>
      </w:pPr>
      <w:r w:rsidRPr="008D42E7">
        <w:rPr>
          <w:rFonts w:cs="BookAntiqua"/>
          <w:b/>
          <w:i/>
          <w:szCs w:val="24"/>
          <w:u w:val="single"/>
        </w:rPr>
        <w:t>Solution:</w:t>
      </w:r>
    </w:p>
    <w:p w:rsidR="006D6365" w:rsidRPr="006D6365" w:rsidRDefault="006D6365" w:rsidP="008D42E7">
      <w:pPr>
        <w:pStyle w:val="ListParagraph"/>
        <w:autoSpaceDE w:val="0"/>
        <w:autoSpaceDN w:val="0"/>
        <w:adjustRightInd w:val="0"/>
        <w:spacing w:after="0" w:line="240" w:lineRule="auto"/>
        <w:ind w:left="-360"/>
        <w:rPr>
          <w:rFonts w:cs="BookAntiqua"/>
          <w:szCs w:val="24"/>
        </w:rPr>
      </w:pPr>
    </w:p>
    <w:p w:rsidR="006D6365" w:rsidRPr="006D6365" w:rsidRDefault="006D6365" w:rsidP="008D42E7">
      <w:pPr>
        <w:pStyle w:val="ListParagraph"/>
        <w:autoSpaceDE w:val="0"/>
        <w:autoSpaceDN w:val="0"/>
        <w:adjustRightInd w:val="0"/>
        <w:spacing w:after="0" w:line="240" w:lineRule="auto"/>
        <w:ind w:left="-360"/>
        <w:rPr>
          <w:rFonts w:cs="BookAntiqua"/>
          <w:szCs w:val="24"/>
        </w:rPr>
      </w:pPr>
      <w:r w:rsidRPr="006D6365">
        <w:rPr>
          <w:rFonts w:cs="BookAntiqua"/>
          <w:szCs w:val="24"/>
        </w:rPr>
        <w:t xml:space="preserve">We saw from the histogram and the boxplot that this variable is skewed. But to validate this, let us plot a Normal Quantile plot of the </w:t>
      </w:r>
      <w:r w:rsidRPr="006D6365">
        <w:rPr>
          <w:rFonts w:cs="BookAntiqua"/>
          <w:i/>
          <w:szCs w:val="24"/>
        </w:rPr>
        <w:t xml:space="preserve">Price </w:t>
      </w:r>
      <w:r w:rsidRPr="006D6365">
        <w:rPr>
          <w:rFonts w:cs="BookAntiqua"/>
          <w:szCs w:val="24"/>
        </w:rPr>
        <w:t>variable.</w:t>
      </w:r>
    </w:p>
    <w:p w:rsidR="006D6365" w:rsidRDefault="006D6365" w:rsidP="008D42E7">
      <w:pPr>
        <w:pStyle w:val="ListParagraph"/>
        <w:autoSpaceDE w:val="0"/>
        <w:autoSpaceDN w:val="0"/>
        <w:adjustRightInd w:val="0"/>
        <w:spacing w:after="0" w:line="240" w:lineRule="auto"/>
        <w:ind w:left="-360"/>
        <w:rPr>
          <w:rFonts w:cs="BookAntiqua"/>
          <w:sz w:val="24"/>
          <w:szCs w:val="24"/>
        </w:rPr>
      </w:pPr>
    </w:p>
    <w:p w:rsidR="006D6365" w:rsidRDefault="006D6365" w:rsidP="008D42E7">
      <w:pPr>
        <w:pStyle w:val="ListParagraph"/>
        <w:autoSpaceDE w:val="0"/>
        <w:autoSpaceDN w:val="0"/>
        <w:adjustRightInd w:val="0"/>
        <w:spacing w:after="0" w:line="240" w:lineRule="auto"/>
        <w:ind w:left="-360"/>
        <w:rPr>
          <w:rFonts w:cs="BookAntiqua"/>
          <w:sz w:val="24"/>
          <w:szCs w:val="24"/>
        </w:rPr>
      </w:pPr>
      <w:r>
        <w:rPr>
          <w:rFonts w:cs="BookAntiqua"/>
          <w:noProof/>
          <w:sz w:val="24"/>
          <w:szCs w:val="24"/>
        </w:rPr>
        <w:drawing>
          <wp:inline distT="0" distB="0" distL="0" distR="0">
            <wp:extent cx="4069080" cy="2543175"/>
            <wp:effectExtent l="19050" t="0" r="7620" b="0"/>
            <wp:docPr id="2" name="Picture 2" descr="C:\Users\30675.ISBDOMAIN1\Dropbox\QQplot_House Pric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75.ISBDOMAIN1\Dropbox\QQplot_House Prices.jpeg"/>
                    <pic:cNvPicPr>
                      <a:picLocks noChangeAspect="1" noChangeArrowheads="1"/>
                    </pic:cNvPicPr>
                  </pic:nvPicPr>
                  <pic:blipFill>
                    <a:blip r:embed="rId11"/>
                    <a:srcRect/>
                    <a:stretch>
                      <a:fillRect/>
                    </a:stretch>
                  </pic:blipFill>
                  <pic:spPr bwMode="auto">
                    <a:xfrm>
                      <a:off x="0" y="0"/>
                      <a:ext cx="4079747" cy="2549842"/>
                    </a:xfrm>
                    <a:prstGeom prst="rect">
                      <a:avLst/>
                    </a:prstGeom>
                    <a:noFill/>
                    <a:ln w="9525">
                      <a:noFill/>
                      <a:miter lim="800000"/>
                      <a:headEnd/>
                      <a:tailEnd/>
                    </a:ln>
                  </pic:spPr>
                </pic:pic>
              </a:graphicData>
            </a:graphic>
          </wp:inline>
        </w:drawing>
      </w:r>
      <w:r w:rsidR="00B00B2D" w:rsidRPr="00B00B2D">
        <w:rPr>
          <w:noProof/>
          <w:szCs w:val="24"/>
        </w:rPr>
        <w:drawing>
          <wp:inline distT="0" distB="0" distL="0" distR="0">
            <wp:extent cx="2266950" cy="647700"/>
            <wp:effectExtent l="1905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266950" cy="647700"/>
                    </a:xfrm>
                    <a:prstGeom prst="rect">
                      <a:avLst/>
                    </a:prstGeom>
                    <a:noFill/>
                    <a:ln w="9525">
                      <a:noFill/>
                      <a:miter lim="800000"/>
                      <a:headEnd/>
                      <a:tailEnd/>
                    </a:ln>
                  </pic:spPr>
                </pic:pic>
              </a:graphicData>
            </a:graphic>
          </wp:inline>
        </w:drawing>
      </w:r>
    </w:p>
    <w:p w:rsidR="006D6365" w:rsidRDefault="006D6365" w:rsidP="008D42E7">
      <w:pPr>
        <w:pStyle w:val="ListParagraph"/>
        <w:autoSpaceDE w:val="0"/>
        <w:autoSpaceDN w:val="0"/>
        <w:adjustRightInd w:val="0"/>
        <w:spacing w:after="0" w:line="240" w:lineRule="auto"/>
        <w:ind w:left="-360"/>
        <w:rPr>
          <w:rFonts w:cs="BookAntiqua"/>
          <w:sz w:val="24"/>
          <w:szCs w:val="24"/>
        </w:rPr>
      </w:pPr>
    </w:p>
    <w:p w:rsidR="006D6365" w:rsidRPr="006D6365" w:rsidRDefault="006D6365" w:rsidP="008D42E7">
      <w:pPr>
        <w:pStyle w:val="ListParagraph"/>
        <w:autoSpaceDE w:val="0"/>
        <w:autoSpaceDN w:val="0"/>
        <w:adjustRightInd w:val="0"/>
        <w:spacing w:after="0" w:line="240" w:lineRule="auto"/>
        <w:ind w:left="-360"/>
        <w:rPr>
          <w:rFonts w:cs="BookAntiqua"/>
          <w:szCs w:val="24"/>
        </w:rPr>
      </w:pPr>
      <w:r w:rsidRPr="006D6365">
        <w:rPr>
          <w:rFonts w:cs="BookAntiqua"/>
          <w:szCs w:val="24"/>
        </w:rPr>
        <w:t>Based on the Q-Q plot we see that normal model would not describe the distribution of values of this variable very well. There are not many values that are running on the red line or lie between the 95% CI dotted-red lines. To support this, let us take a look at the skewness and kurtosis of the variable.</w:t>
      </w:r>
    </w:p>
    <w:p w:rsidR="006D6365" w:rsidRDefault="006D6365" w:rsidP="008D42E7">
      <w:pPr>
        <w:pStyle w:val="ListParagraph"/>
        <w:autoSpaceDE w:val="0"/>
        <w:autoSpaceDN w:val="0"/>
        <w:adjustRightInd w:val="0"/>
        <w:spacing w:after="0" w:line="240" w:lineRule="auto"/>
        <w:ind w:left="-360"/>
        <w:rPr>
          <w:rFonts w:cs="BookAntiqua"/>
          <w:sz w:val="24"/>
          <w:szCs w:val="24"/>
        </w:rPr>
      </w:pP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tabs>
          <w:tab w:val="clear" w:pos="2748"/>
          <w:tab w:val="left" w:pos="2790"/>
        </w:tabs>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skewness(Price)</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tabs>
          <w:tab w:val="left" w:pos="2790"/>
        </w:tabs>
        <w:ind w:left="-360"/>
        <w:rPr>
          <w:rFonts w:ascii="Lucida Console" w:hAnsi="Lucida Console"/>
          <w:color w:val="000000"/>
          <w:shd w:val="clear" w:color="auto" w:fill="E1E2E5"/>
        </w:rPr>
      </w:pPr>
      <w:r>
        <w:rPr>
          <w:rFonts w:ascii="Lucida Console" w:hAnsi="Lucida Console"/>
          <w:color w:val="000000"/>
          <w:shd w:val="clear" w:color="auto" w:fill="E1E2E5"/>
        </w:rPr>
        <w:t>0.8749042</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kurtosis(Price)</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Fonts w:ascii="Lucida Console" w:hAnsi="Lucida Console"/>
          <w:color w:val="000000"/>
          <w:shd w:val="clear" w:color="auto" w:fill="E1E2E5"/>
        </w:rPr>
      </w:pPr>
      <w:r>
        <w:rPr>
          <w:rFonts w:ascii="Lucida Console" w:hAnsi="Lucida Console"/>
          <w:color w:val="000000"/>
          <w:shd w:val="clear" w:color="auto" w:fill="E1E2E5"/>
        </w:rPr>
        <w:t>3.750459</w:t>
      </w:r>
    </w:p>
    <w:p w:rsidR="006D6365" w:rsidRDefault="006D6365" w:rsidP="008D42E7">
      <w:pPr>
        <w:pStyle w:val="ListParagraph"/>
        <w:autoSpaceDE w:val="0"/>
        <w:autoSpaceDN w:val="0"/>
        <w:adjustRightInd w:val="0"/>
        <w:spacing w:after="0" w:line="240" w:lineRule="auto"/>
        <w:ind w:left="-360"/>
        <w:rPr>
          <w:rFonts w:cs="BookAntiqua"/>
          <w:sz w:val="24"/>
          <w:szCs w:val="24"/>
        </w:rPr>
      </w:pPr>
    </w:p>
    <w:p w:rsidR="006D6365" w:rsidRPr="006D6365" w:rsidRDefault="006D6365" w:rsidP="008D42E7">
      <w:pPr>
        <w:autoSpaceDE w:val="0"/>
        <w:autoSpaceDN w:val="0"/>
        <w:adjustRightInd w:val="0"/>
        <w:spacing w:after="0" w:line="240" w:lineRule="auto"/>
        <w:ind w:left="-360"/>
        <w:rPr>
          <w:rFonts w:cs="BookAntiqua"/>
          <w:szCs w:val="24"/>
        </w:rPr>
      </w:pPr>
      <w:r w:rsidRPr="006D6365">
        <w:rPr>
          <w:rFonts w:cs="BookAntiqua"/>
          <w:szCs w:val="24"/>
        </w:rPr>
        <w:t>The skewness and kurtosis values support our belief that this variable not very close to being normally distributed and it is right-skewed.</w:t>
      </w:r>
    </w:p>
    <w:p w:rsidR="006D6365" w:rsidRDefault="006D6365" w:rsidP="008D42E7">
      <w:pPr>
        <w:pStyle w:val="ListParagraph"/>
        <w:ind w:left="-360"/>
      </w:pPr>
    </w:p>
    <w:p w:rsidR="006D6365" w:rsidRDefault="006D6365" w:rsidP="008D42E7">
      <w:pPr>
        <w:pStyle w:val="ListParagraph"/>
        <w:ind w:left="-360"/>
      </w:pPr>
    </w:p>
    <w:p w:rsidR="00B00B2D" w:rsidRDefault="00B00B2D" w:rsidP="008D42E7">
      <w:pPr>
        <w:pStyle w:val="ListParagraph"/>
        <w:ind w:left="-360"/>
      </w:pPr>
    </w:p>
    <w:p w:rsidR="00B00B2D" w:rsidRPr="006D6365" w:rsidRDefault="00B00B2D" w:rsidP="008D42E7">
      <w:pPr>
        <w:pStyle w:val="ListParagraph"/>
        <w:ind w:left="-360"/>
      </w:pPr>
    </w:p>
    <w:p w:rsidR="006D6365" w:rsidRDefault="006D6365" w:rsidP="008D42E7">
      <w:pPr>
        <w:pStyle w:val="ListParagraph"/>
        <w:autoSpaceDE w:val="0"/>
        <w:autoSpaceDN w:val="0"/>
        <w:adjustRightInd w:val="0"/>
        <w:spacing w:after="0" w:line="240" w:lineRule="auto"/>
        <w:ind w:left="-360"/>
        <w:rPr>
          <w:rFonts w:cs="BookAntiqua"/>
          <w:szCs w:val="24"/>
        </w:rPr>
      </w:pPr>
    </w:p>
    <w:p w:rsidR="006D6365" w:rsidRPr="006D6365" w:rsidRDefault="006D6365" w:rsidP="008D42E7">
      <w:pPr>
        <w:pStyle w:val="ListParagraph"/>
        <w:numPr>
          <w:ilvl w:val="0"/>
          <w:numId w:val="1"/>
        </w:numPr>
        <w:autoSpaceDE w:val="0"/>
        <w:autoSpaceDN w:val="0"/>
        <w:adjustRightInd w:val="0"/>
        <w:spacing w:after="0" w:line="240" w:lineRule="auto"/>
        <w:ind w:left="-360"/>
        <w:rPr>
          <w:rFonts w:cs="BookAntiqua"/>
          <w:szCs w:val="24"/>
        </w:rPr>
      </w:pPr>
      <w:r w:rsidRPr="006D6365">
        <w:rPr>
          <w:rFonts w:cs="BookAntiqua"/>
          <w:szCs w:val="24"/>
        </w:rPr>
        <w:lastRenderedPageBreak/>
        <w:t>Irrespective of your response to Q2, assume that Price ~ N(164K, (68K)^2).</w:t>
      </w:r>
    </w:p>
    <w:p w:rsidR="006D6365" w:rsidRPr="006D6365" w:rsidRDefault="006D6365" w:rsidP="008D42E7">
      <w:pPr>
        <w:pStyle w:val="ListParagraph"/>
        <w:autoSpaceDE w:val="0"/>
        <w:autoSpaceDN w:val="0"/>
        <w:adjustRightInd w:val="0"/>
        <w:spacing w:after="0" w:line="240" w:lineRule="auto"/>
        <w:ind w:left="-360"/>
        <w:rPr>
          <w:rFonts w:cs="BookAntiqua"/>
          <w:szCs w:val="24"/>
        </w:rPr>
      </w:pPr>
      <w:r w:rsidRPr="006D6365">
        <w:rPr>
          <w:rFonts w:cs="BookAntiqua"/>
          <w:szCs w:val="24"/>
        </w:rPr>
        <w:t>Given this:</w:t>
      </w:r>
    </w:p>
    <w:p w:rsidR="006D6365" w:rsidRPr="006D6365" w:rsidRDefault="006D6365" w:rsidP="008D42E7">
      <w:pPr>
        <w:pStyle w:val="ListParagraph"/>
        <w:numPr>
          <w:ilvl w:val="0"/>
          <w:numId w:val="2"/>
        </w:numPr>
        <w:autoSpaceDE w:val="0"/>
        <w:autoSpaceDN w:val="0"/>
        <w:adjustRightInd w:val="0"/>
        <w:spacing w:after="0" w:line="240" w:lineRule="auto"/>
        <w:ind w:left="0"/>
        <w:rPr>
          <w:rFonts w:cs="BookAntiqua"/>
          <w:szCs w:val="24"/>
        </w:rPr>
      </w:pPr>
      <w:r w:rsidRPr="006D6365">
        <w:rPr>
          <w:rFonts w:cs="BookAntiqua"/>
          <w:szCs w:val="24"/>
        </w:rPr>
        <w:t>Calculate the following probabilities – P(Price &gt; 92.8K), P(Price &lt; 255.5K). Do these numbers agree with what you see in the data?</w:t>
      </w:r>
    </w:p>
    <w:p w:rsidR="006D6365" w:rsidRPr="006D6365" w:rsidRDefault="006D6365" w:rsidP="008D42E7">
      <w:pPr>
        <w:pStyle w:val="ListParagraph"/>
        <w:numPr>
          <w:ilvl w:val="0"/>
          <w:numId w:val="2"/>
        </w:numPr>
        <w:autoSpaceDE w:val="0"/>
        <w:autoSpaceDN w:val="0"/>
        <w:adjustRightInd w:val="0"/>
        <w:spacing w:after="0" w:line="240" w:lineRule="auto"/>
        <w:ind w:left="0"/>
        <w:rPr>
          <w:rFonts w:cs="BookAntiqua"/>
          <w:szCs w:val="24"/>
        </w:rPr>
      </w:pPr>
      <w:r w:rsidRPr="006D6365">
        <w:rPr>
          <w:rFonts w:cs="BookAntiqua"/>
          <w:szCs w:val="24"/>
        </w:rPr>
        <w:t>Once again, assuming the above normal distribution, what percentage of houses should have a value less than 232K? Does that agree with the data?</w:t>
      </w:r>
    </w:p>
    <w:p w:rsidR="006D6365" w:rsidRPr="006D6365" w:rsidRDefault="006D6365" w:rsidP="008D42E7">
      <w:pPr>
        <w:pStyle w:val="ListParagraph"/>
        <w:numPr>
          <w:ilvl w:val="0"/>
          <w:numId w:val="2"/>
        </w:numPr>
        <w:autoSpaceDE w:val="0"/>
        <w:autoSpaceDN w:val="0"/>
        <w:adjustRightInd w:val="0"/>
        <w:spacing w:after="0" w:line="240" w:lineRule="auto"/>
        <w:ind w:left="0"/>
        <w:rPr>
          <w:szCs w:val="24"/>
        </w:rPr>
      </w:pPr>
      <w:r w:rsidRPr="006D6365">
        <w:rPr>
          <w:rFonts w:cs="BookAntiqua"/>
          <w:szCs w:val="24"/>
        </w:rPr>
        <w:t>Based on the theoretical model, what do you expect should be the price of a house that is exactly on the 3rd quartile (75th percentile,). How does that compare to the actual?</w:t>
      </w:r>
    </w:p>
    <w:p w:rsidR="006D6365" w:rsidRPr="006D6365" w:rsidRDefault="006D6365" w:rsidP="008D42E7">
      <w:pPr>
        <w:pStyle w:val="ListParagraph"/>
        <w:ind w:left="-360"/>
      </w:pPr>
    </w:p>
    <w:p w:rsidR="006D6365" w:rsidRPr="00B00B2D" w:rsidRDefault="006D6365" w:rsidP="008D42E7">
      <w:pPr>
        <w:pStyle w:val="ListParagraph"/>
        <w:autoSpaceDE w:val="0"/>
        <w:autoSpaceDN w:val="0"/>
        <w:adjustRightInd w:val="0"/>
        <w:spacing w:after="0" w:line="240" w:lineRule="auto"/>
        <w:ind w:left="-360"/>
        <w:rPr>
          <w:rFonts w:cs="BookAntiqua"/>
          <w:b/>
          <w:i/>
          <w:szCs w:val="24"/>
          <w:u w:val="single"/>
        </w:rPr>
      </w:pPr>
      <w:r w:rsidRPr="00B00B2D">
        <w:rPr>
          <w:rFonts w:cs="BookAntiqua"/>
          <w:b/>
          <w:i/>
          <w:szCs w:val="24"/>
          <w:u w:val="single"/>
        </w:rPr>
        <w:t>Solution:</w:t>
      </w:r>
    </w:p>
    <w:p w:rsidR="006D6365" w:rsidRPr="006D6365" w:rsidRDefault="006D6365" w:rsidP="008D42E7">
      <w:pPr>
        <w:pStyle w:val="ListParagraph"/>
        <w:spacing w:after="0"/>
        <w:ind w:left="-360"/>
        <w:contextualSpacing w:val="0"/>
      </w:pPr>
      <w:r w:rsidRPr="006D6365">
        <w:t>A(i)</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1-pnorm(92.8,164,68)</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Fonts w:ascii="Lucida Console" w:hAnsi="Lucida Console"/>
          <w:color w:val="000000"/>
          <w:shd w:val="clear" w:color="auto" w:fill="E1E2E5"/>
        </w:rPr>
      </w:pPr>
      <w:r>
        <w:rPr>
          <w:rFonts w:ascii="Lucida Console" w:hAnsi="Lucida Console"/>
          <w:color w:val="000000"/>
          <w:shd w:val="clear" w:color="auto" w:fill="E1E2E5"/>
        </w:rPr>
        <w:t>0.8524638</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quantile(Price,pnorm(92.8,164,68))</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Fonts w:ascii="Lucida Console" w:hAnsi="Lucida Console"/>
          <w:color w:val="000000"/>
          <w:shd w:val="clear" w:color="auto" w:fill="E1E2E5"/>
        </w:rPr>
      </w:pPr>
      <w:r>
        <w:rPr>
          <w:rFonts w:ascii="Lucida Console" w:hAnsi="Lucida Console"/>
          <w:color w:val="000000"/>
          <w:shd w:val="clear" w:color="auto" w:fill="E1E2E5"/>
        </w:rPr>
        <w:t xml:space="preserve">14.75362% </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Fonts w:ascii="Lucida Console" w:hAnsi="Lucida Console"/>
          <w:color w:val="000000"/>
          <w:shd w:val="clear" w:color="auto" w:fill="E1E2E5"/>
        </w:rPr>
      </w:pPr>
      <w:r>
        <w:rPr>
          <w:rFonts w:ascii="Lucida Console" w:hAnsi="Lucida Console"/>
          <w:color w:val="000000"/>
          <w:shd w:val="clear" w:color="auto" w:fill="E1E2E5"/>
        </w:rPr>
        <w:t>101204 = 101.2K</w:t>
      </w:r>
    </w:p>
    <w:p w:rsidR="006D6365" w:rsidRPr="006D6365" w:rsidRDefault="006D6365" w:rsidP="008D42E7">
      <w:pPr>
        <w:pStyle w:val="ListParagraph"/>
        <w:ind w:left="-360"/>
        <w:rPr>
          <w:rFonts w:cs="BookAntiqua"/>
          <w:szCs w:val="24"/>
        </w:rPr>
      </w:pPr>
      <w:r w:rsidRPr="006D6365">
        <w:rPr>
          <w:rFonts w:cs="BookAntiqua"/>
          <w:szCs w:val="24"/>
        </w:rPr>
        <w:t xml:space="preserve">Assuming that Price ~ N(164K, (68K)^2), </w:t>
      </w:r>
      <w:r w:rsidRPr="006D6365">
        <w:rPr>
          <w:rFonts w:cs="BookAntiqua"/>
          <w:szCs w:val="24"/>
          <w:u w:val="single"/>
        </w:rPr>
        <w:t>P(Price &gt; 92.8K) = 0.85</w:t>
      </w:r>
    </w:p>
    <w:p w:rsidR="006D6365" w:rsidRPr="006D6365" w:rsidRDefault="006D6365" w:rsidP="008D42E7">
      <w:pPr>
        <w:pStyle w:val="ListParagraph"/>
        <w:ind w:left="-360"/>
        <w:rPr>
          <w:rFonts w:cs="BookAntiqua"/>
          <w:szCs w:val="24"/>
          <w:u w:val="single"/>
        </w:rPr>
      </w:pPr>
      <w:r w:rsidRPr="006D6365">
        <w:rPr>
          <w:rFonts w:cs="BookAntiqua"/>
          <w:szCs w:val="24"/>
        </w:rPr>
        <w:t xml:space="preserve">But in our data, </w:t>
      </w:r>
      <w:r w:rsidRPr="006D6365">
        <w:rPr>
          <w:rFonts w:cs="BookAntiqua"/>
          <w:szCs w:val="24"/>
          <w:u w:val="single"/>
        </w:rPr>
        <w:t>P(Price &gt; 101.2K) = 0.85</w:t>
      </w:r>
    </w:p>
    <w:p w:rsidR="006D6365" w:rsidRPr="006D6365" w:rsidRDefault="006D6365" w:rsidP="008D42E7">
      <w:pPr>
        <w:pStyle w:val="ListParagraph"/>
        <w:ind w:left="-360"/>
        <w:rPr>
          <w:rFonts w:cs="BookAntiqua"/>
          <w:szCs w:val="24"/>
        </w:rPr>
      </w:pPr>
      <w:r w:rsidRPr="006D6365">
        <w:rPr>
          <w:rFonts w:cs="BookAntiqua"/>
          <w:szCs w:val="24"/>
        </w:rPr>
        <w:t>The difference is almost $10K. Therefore we cannot say that the data does not agree well to the assumed distribution.</w:t>
      </w:r>
    </w:p>
    <w:p w:rsidR="006D6365" w:rsidRPr="006D6365" w:rsidRDefault="006D6365" w:rsidP="008D42E7">
      <w:pPr>
        <w:pStyle w:val="ListParagraph"/>
        <w:spacing w:after="0"/>
        <w:ind w:left="-360"/>
        <w:contextualSpacing w:val="0"/>
      </w:pPr>
      <w:r w:rsidRPr="006D6365">
        <w:t>A(ii)</w:t>
      </w:r>
    </w:p>
    <w:p w:rsidR="006D6365" w:rsidRDefault="006D6365" w:rsidP="008D42E7">
      <w:pPr>
        <w:pStyle w:val="HTMLPreformatted"/>
        <w:pBdr>
          <w:top w:val="single" w:sz="4" w:space="1" w:color="auto"/>
          <w:left w:val="single" w:sz="4" w:space="4" w:color="auto"/>
          <w:bottom w:val="single" w:sz="4" w:space="1" w:color="auto"/>
          <w:right w:val="single" w:sz="4" w:space="1" w:color="auto"/>
          <w:between w:val="single" w:sz="4" w:space="1" w:color="auto"/>
          <w:bar w:val="single" w:sz="4" w:color="auto"/>
        </w:pBdr>
        <w:tabs>
          <w:tab w:val="left" w:pos="3150"/>
        </w:tabs>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pnorm(255.5,164,68)</w:t>
      </w:r>
    </w:p>
    <w:p w:rsidR="006D6365" w:rsidRDefault="006D6365" w:rsidP="008D42E7">
      <w:pPr>
        <w:pStyle w:val="HTMLPreformatted"/>
        <w:pBdr>
          <w:top w:val="single" w:sz="4" w:space="1" w:color="auto"/>
          <w:left w:val="single" w:sz="4" w:space="4" w:color="auto"/>
          <w:bottom w:val="single" w:sz="4" w:space="1" w:color="auto"/>
          <w:right w:val="single" w:sz="4" w:space="1" w:color="auto"/>
          <w:between w:val="single" w:sz="4" w:space="1" w:color="auto"/>
          <w:bar w:val="single" w:sz="4" w:color="auto"/>
        </w:pBdr>
        <w:tabs>
          <w:tab w:val="left" w:pos="3150"/>
        </w:tabs>
        <w:ind w:left="-360"/>
        <w:rPr>
          <w:rFonts w:ascii="Lucida Console" w:hAnsi="Lucida Console"/>
          <w:color w:val="000000"/>
          <w:shd w:val="clear" w:color="auto" w:fill="E1E2E5"/>
        </w:rPr>
      </w:pPr>
      <w:r>
        <w:rPr>
          <w:rFonts w:ascii="Lucida Console" w:hAnsi="Lucida Console"/>
          <w:color w:val="000000"/>
          <w:shd w:val="clear" w:color="auto" w:fill="E1E2E5"/>
        </w:rPr>
        <w:t>0.9107823</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quantile(Price,pnorm(255.5,164,68))</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Fonts w:ascii="Lucida Console" w:hAnsi="Lucida Console"/>
          <w:color w:val="000000"/>
          <w:shd w:val="clear" w:color="auto" w:fill="E1E2E5"/>
        </w:rPr>
      </w:pPr>
      <w:r>
        <w:rPr>
          <w:rFonts w:ascii="Lucida Console" w:hAnsi="Lucida Console"/>
          <w:color w:val="000000"/>
          <w:shd w:val="clear" w:color="auto" w:fill="E1E2E5"/>
        </w:rPr>
        <w:t xml:space="preserve">91.07823% </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Fonts w:ascii="Lucida Console" w:hAnsi="Lucida Console"/>
          <w:color w:val="000000"/>
          <w:shd w:val="clear" w:color="auto" w:fill="E1E2E5"/>
        </w:rPr>
      </w:pPr>
      <w:r>
        <w:rPr>
          <w:rFonts w:ascii="Lucida Console" w:hAnsi="Lucida Console"/>
          <w:color w:val="000000"/>
          <w:shd w:val="clear" w:color="auto" w:fill="E1E2E5"/>
        </w:rPr>
        <w:t>261214.1 = 261.2K</w:t>
      </w:r>
    </w:p>
    <w:p w:rsidR="006D6365" w:rsidRPr="006D6365" w:rsidRDefault="006D6365" w:rsidP="008D42E7">
      <w:pPr>
        <w:pStyle w:val="ListParagraph"/>
        <w:ind w:left="-360"/>
        <w:rPr>
          <w:rFonts w:cs="BookAntiqua"/>
          <w:szCs w:val="24"/>
        </w:rPr>
      </w:pPr>
      <w:r w:rsidRPr="006D6365">
        <w:rPr>
          <w:rFonts w:cs="BookAntiqua"/>
          <w:szCs w:val="24"/>
        </w:rPr>
        <w:t xml:space="preserve">Assuming that Price ~ N(164K, (68K)^2), </w:t>
      </w:r>
      <w:r w:rsidRPr="006D6365">
        <w:rPr>
          <w:rFonts w:cs="BookAntiqua"/>
          <w:szCs w:val="24"/>
          <w:u w:val="single"/>
        </w:rPr>
        <w:t>P(Price &lt; 255.5K) = 0.91</w:t>
      </w:r>
    </w:p>
    <w:p w:rsidR="006D6365" w:rsidRPr="006D6365" w:rsidRDefault="006D6365" w:rsidP="008D42E7">
      <w:pPr>
        <w:pStyle w:val="ListParagraph"/>
        <w:ind w:left="-360"/>
        <w:rPr>
          <w:rFonts w:cs="BookAntiqua"/>
          <w:szCs w:val="24"/>
          <w:u w:val="single"/>
        </w:rPr>
      </w:pPr>
      <w:r w:rsidRPr="006D6365">
        <w:rPr>
          <w:rFonts w:cs="BookAntiqua"/>
          <w:szCs w:val="24"/>
        </w:rPr>
        <w:t xml:space="preserve">But in our data, </w:t>
      </w:r>
      <w:r w:rsidRPr="006D6365">
        <w:rPr>
          <w:rFonts w:cs="BookAntiqua"/>
          <w:szCs w:val="24"/>
          <w:u w:val="single"/>
        </w:rPr>
        <w:t>P(Price &lt; 261.2K) = 0.91</w:t>
      </w:r>
    </w:p>
    <w:p w:rsidR="006D6365" w:rsidRPr="006D6365" w:rsidRDefault="006D6365" w:rsidP="008D42E7">
      <w:pPr>
        <w:pStyle w:val="ListParagraph"/>
        <w:ind w:left="-360"/>
      </w:pPr>
      <w:r w:rsidRPr="006D6365">
        <w:rPr>
          <w:rFonts w:cs="BookAntiqua"/>
          <w:szCs w:val="24"/>
        </w:rPr>
        <w:t>The difference is almost $6K. Therefore we cannot say that the data does not agree well to the assumed distribution.</w:t>
      </w:r>
    </w:p>
    <w:p w:rsidR="006D6365" w:rsidRPr="006D6365" w:rsidRDefault="006D6365" w:rsidP="008D42E7">
      <w:pPr>
        <w:pStyle w:val="ListParagraph"/>
        <w:ind w:left="-360"/>
      </w:pPr>
    </w:p>
    <w:p w:rsidR="006D6365" w:rsidRPr="006D6365" w:rsidRDefault="006D6365" w:rsidP="008D42E7">
      <w:pPr>
        <w:pStyle w:val="ListParagraph"/>
        <w:spacing w:after="0"/>
        <w:ind w:left="-360"/>
        <w:contextualSpacing w:val="0"/>
      </w:pPr>
      <w:r w:rsidRPr="006D6365">
        <w:t>B.</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tabs>
          <w:tab w:val="clear" w:pos="4580"/>
          <w:tab w:val="clear" w:pos="8244"/>
          <w:tab w:val="clear" w:pos="9160"/>
          <w:tab w:val="left" w:pos="630"/>
          <w:tab w:val="left" w:pos="3510"/>
        </w:tabs>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pnorm(232,164,68)</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tabs>
          <w:tab w:val="clear" w:pos="4580"/>
          <w:tab w:val="clear" w:pos="8244"/>
          <w:tab w:val="clear" w:pos="9160"/>
          <w:tab w:val="left" w:pos="630"/>
          <w:tab w:val="left" w:pos="3510"/>
        </w:tabs>
        <w:ind w:left="-360"/>
        <w:rPr>
          <w:rFonts w:ascii="Lucida Console" w:hAnsi="Lucida Console"/>
          <w:color w:val="000000"/>
          <w:shd w:val="clear" w:color="auto" w:fill="E1E2E5"/>
        </w:rPr>
      </w:pPr>
      <w:r>
        <w:rPr>
          <w:rFonts w:ascii="Lucida Console" w:hAnsi="Lucida Console"/>
          <w:color w:val="000000"/>
          <w:shd w:val="clear" w:color="auto" w:fill="E1E2E5"/>
        </w:rPr>
        <w:t>0.8413447</w:t>
      </w:r>
    </w:p>
    <w:p w:rsidR="006D6365" w:rsidRDefault="006D6365" w:rsidP="008D42E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580"/>
          <w:tab w:val="clear" w:pos="5496"/>
          <w:tab w:val="left" w:pos="3960"/>
        </w:tabs>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quantile(Price,pnorm(232,164,68))</w:t>
      </w:r>
    </w:p>
    <w:p w:rsidR="006D6365" w:rsidRDefault="006D6365" w:rsidP="008D42E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580"/>
          <w:tab w:val="clear" w:pos="5496"/>
          <w:tab w:val="left" w:pos="3960"/>
        </w:tabs>
        <w:ind w:left="-360"/>
        <w:rPr>
          <w:rFonts w:ascii="Lucida Console" w:hAnsi="Lucida Console"/>
          <w:color w:val="000000"/>
          <w:shd w:val="clear" w:color="auto" w:fill="E1E2E5"/>
        </w:rPr>
      </w:pPr>
      <w:r>
        <w:rPr>
          <w:rFonts w:ascii="Lucida Console" w:hAnsi="Lucida Console"/>
          <w:color w:val="000000"/>
          <w:shd w:val="clear" w:color="auto" w:fill="E1E2E5"/>
        </w:rPr>
        <w:t xml:space="preserve">84.13447% </w:t>
      </w:r>
    </w:p>
    <w:p w:rsidR="006D6365" w:rsidRDefault="006D6365" w:rsidP="008D42E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580"/>
          <w:tab w:val="clear" w:pos="5496"/>
          <w:tab w:val="left" w:pos="3960"/>
        </w:tabs>
        <w:ind w:left="-360"/>
        <w:rPr>
          <w:rFonts w:ascii="Lucida Console" w:hAnsi="Lucida Console"/>
          <w:color w:val="000000"/>
          <w:shd w:val="clear" w:color="auto" w:fill="E1E2E5"/>
        </w:rPr>
      </w:pPr>
      <w:r>
        <w:rPr>
          <w:rFonts w:ascii="Lucida Console" w:hAnsi="Lucida Console"/>
          <w:color w:val="000000"/>
          <w:shd w:val="clear" w:color="auto" w:fill="E1E2E5"/>
        </w:rPr>
        <w:t>232936.6 = 232.9K</w:t>
      </w:r>
    </w:p>
    <w:p w:rsidR="006D6365" w:rsidRPr="006D6365" w:rsidRDefault="006D6365" w:rsidP="008D42E7">
      <w:pPr>
        <w:pStyle w:val="ListParagraph"/>
        <w:ind w:left="-360"/>
        <w:rPr>
          <w:rFonts w:cs="BookAntiqua"/>
          <w:szCs w:val="24"/>
          <w:u w:val="single"/>
        </w:rPr>
      </w:pPr>
      <w:r w:rsidRPr="006D6365">
        <w:rPr>
          <w:rFonts w:cs="BookAntiqua"/>
          <w:szCs w:val="24"/>
        </w:rPr>
        <w:t xml:space="preserve">Assuming that Price ~ N(164K, (68K)^2), </w:t>
      </w:r>
      <w:r w:rsidRPr="006D6365">
        <w:rPr>
          <w:rFonts w:cs="BookAntiqua"/>
          <w:szCs w:val="24"/>
          <w:u w:val="single"/>
        </w:rPr>
        <w:t>approximately 84% houses should have a value less than $232K.</w:t>
      </w:r>
      <w:r w:rsidRPr="006D6365">
        <w:rPr>
          <w:rFonts w:cs="BookAntiqua"/>
          <w:szCs w:val="24"/>
        </w:rPr>
        <w:t xml:space="preserve"> And in our data, </w:t>
      </w:r>
      <w:r w:rsidRPr="006D6365">
        <w:rPr>
          <w:rFonts w:cs="BookAntiqua"/>
          <w:szCs w:val="24"/>
          <w:u w:val="single"/>
        </w:rPr>
        <w:t>values of 84% of the houses lie below 232.9K</w:t>
      </w:r>
    </w:p>
    <w:p w:rsidR="006D6365" w:rsidRPr="006D6365" w:rsidRDefault="006D6365" w:rsidP="008D42E7">
      <w:pPr>
        <w:pStyle w:val="ListParagraph"/>
        <w:ind w:left="-360"/>
        <w:rPr>
          <w:rFonts w:cs="BookAntiqua"/>
          <w:szCs w:val="24"/>
        </w:rPr>
      </w:pPr>
      <w:r w:rsidRPr="006D6365">
        <w:rPr>
          <w:rFonts w:cs="BookAntiqua"/>
          <w:szCs w:val="24"/>
        </w:rPr>
        <w:t>Alternatively, 878 out of 1047 i.e. approximately 83.86% houses have values lower than 232K.</w:t>
      </w:r>
    </w:p>
    <w:p w:rsidR="006D6365" w:rsidRPr="006D6365" w:rsidRDefault="006D6365" w:rsidP="008D42E7">
      <w:pPr>
        <w:pStyle w:val="ListParagraph"/>
        <w:ind w:left="-360"/>
        <w:rPr>
          <w:rFonts w:cs="BookAntiqua"/>
          <w:szCs w:val="24"/>
          <w:u w:val="single"/>
        </w:rPr>
      </w:pPr>
      <w:r w:rsidRPr="006D6365">
        <w:rPr>
          <w:rFonts w:cs="BookAntiqua"/>
          <w:szCs w:val="24"/>
        </w:rPr>
        <w:t>Therefore we might be able to say that this approximation using the assumed distribution agrees well with our data.</w:t>
      </w:r>
    </w:p>
    <w:p w:rsidR="006D6365" w:rsidRDefault="006D6365" w:rsidP="008D42E7">
      <w:pPr>
        <w:pStyle w:val="ListParagraph"/>
        <w:ind w:left="-360"/>
        <w:rPr>
          <w:sz w:val="24"/>
        </w:rPr>
      </w:pPr>
    </w:p>
    <w:p w:rsidR="006D6365" w:rsidRPr="006D6365" w:rsidRDefault="006D6365" w:rsidP="008D42E7">
      <w:pPr>
        <w:pStyle w:val="ListParagraph"/>
        <w:spacing w:after="0"/>
        <w:ind w:left="-360"/>
        <w:contextualSpacing w:val="0"/>
      </w:pPr>
      <w:r w:rsidRPr="006D6365">
        <w:t>C.</w:t>
      </w:r>
    </w:p>
    <w:p w:rsidR="006D6365" w:rsidRDefault="006D6365" w:rsidP="008D42E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580"/>
          <w:tab w:val="left" w:pos="4590"/>
        </w:tabs>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qnorm(0.75,164000,68000)</w:t>
      </w:r>
    </w:p>
    <w:p w:rsidR="006D6365" w:rsidRDefault="006D6365" w:rsidP="008D42E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580"/>
          <w:tab w:val="left" w:pos="4590"/>
        </w:tabs>
        <w:ind w:left="-360"/>
        <w:rPr>
          <w:rFonts w:ascii="Lucida Console" w:hAnsi="Lucida Console"/>
          <w:color w:val="000000"/>
          <w:shd w:val="clear" w:color="auto" w:fill="E1E2E5"/>
        </w:rPr>
      </w:pPr>
      <w:r>
        <w:rPr>
          <w:rFonts w:ascii="Lucida Console" w:hAnsi="Lucida Console"/>
          <w:color w:val="000000"/>
          <w:shd w:val="clear" w:color="auto" w:fill="E1E2E5"/>
        </w:rPr>
        <w:t>209865.3</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quantile(Price,0.75)</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Fonts w:ascii="Lucida Console" w:hAnsi="Lucida Console"/>
          <w:color w:val="000000"/>
          <w:shd w:val="clear" w:color="auto" w:fill="E1E2E5"/>
        </w:rPr>
      </w:pPr>
      <w:r>
        <w:rPr>
          <w:rFonts w:ascii="Lucida Console" w:hAnsi="Lucida Console"/>
          <w:color w:val="000000"/>
          <w:shd w:val="clear" w:color="auto" w:fill="E1E2E5"/>
        </w:rPr>
        <w:t xml:space="preserve">75% </w:t>
      </w:r>
    </w:p>
    <w:p w:rsidR="006D6365" w:rsidRDefault="006D6365" w:rsidP="008D42E7">
      <w:pPr>
        <w:pStyle w:val="HTMLPreformatted"/>
        <w:pBdr>
          <w:top w:val="single" w:sz="4" w:space="1" w:color="auto"/>
          <w:left w:val="single" w:sz="4" w:space="4" w:color="auto"/>
          <w:bottom w:val="single" w:sz="4" w:space="1" w:color="auto"/>
          <w:right w:val="single" w:sz="4" w:space="0" w:color="auto"/>
          <w:between w:val="single" w:sz="4" w:space="1" w:color="auto"/>
          <w:bar w:val="single" w:sz="4" w:color="auto"/>
        </w:pBdr>
        <w:ind w:left="-360"/>
        <w:rPr>
          <w:rFonts w:ascii="Lucida Console" w:hAnsi="Lucida Console"/>
          <w:color w:val="000000"/>
          <w:shd w:val="clear" w:color="auto" w:fill="E1E2E5"/>
        </w:rPr>
      </w:pPr>
      <w:r>
        <w:rPr>
          <w:rFonts w:ascii="Lucida Console" w:hAnsi="Lucida Console"/>
          <w:color w:val="000000"/>
          <w:shd w:val="clear" w:color="auto" w:fill="E1E2E5"/>
        </w:rPr>
        <w:t>205235</w:t>
      </w:r>
    </w:p>
    <w:p w:rsidR="006D6365" w:rsidRPr="006D6365" w:rsidRDefault="006D6365" w:rsidP="008D42E7">
      <w:pPr>
        <w:pStyle w:val="ListParagraph"/>
        <w:ind w:left="-360"/>
        <w:rPr>
          <w:rFonts w:cs="BookAntiqua"/>
          <w:szCs w:val="24"/>
          <w:u w:val="single"/>
        </w:rPr>
      </w:pPr>
      <w:r w:rsidRPr="006D6365">
        <w:t xml:space="preserve">If we assume the proposed theoretical model which says Price </w:t>
      </w:r>
      <w:r w:rsidRPr="006D6365">
        <w:rPr>
          <w:rFonts w:cs="BookAntiqua"/>
          <w:szCs w:val="24"/>
        </w:rPr>
        <w:t>~ N(164K, (68K)^2), the value of the house exactly on the 3</w:t>
      </w:r>
      <w:r w:rsidRPr="006D6365">
        <w:rPr>
          <w:rFonts w:cs="BookAntiqua"/>
          <w:szCs w:val="24"/>
          <w:vertAlign w:val="superscript"/>
        </w:rPr>
        <w:t>rd</w:t>
      </w:r>
      <w:r w:rsidRPr="006D6365">
        <w:rPr>
          <w:rFonts w:cs="BookAntiqua"/>
          <w:szCs w:val="24"/>
        </w:rPr>
        <w:t xml:space="preserve"> quartile is </w:t>
      </w:r>
      <w:r w:rsidRPr="006D6365">
        <w:rPr>
          <w:rFonts w:cs="BookAntiqua"/>
          <w:szCs w:val="24"/>
          <w:u w:val="single"/>
        </w:rPr>
        <w:t>209.87K</w:t>
      </w:r>
      <w:r w:rsidRPr="006D6365">
        <w:rPr>
          <w:rFonts w:cs="BookAntiqua"/>
          <w:szCs w:val="24"/>
        </w:rPr>
        <w:t>. In our actual data, the value of the house on the 3</w:t>
      </w:r>
      <w:r w:rsidRPr="006D6365">
        <w:rPr>
          <w:rFonts w:cs="BookAntiqua"/>
          <w:szCs w:val="24"/>
          <w:vertAlign w:val="superscript"/>
        </w:rPr>
        <w:t>rd</w:t>
      </w:r>
      <w:r w:rsidRPr="006D6365">
        <w:rPr>
          <w:rFonts w:cs="BookAntiqua"/>
          <w:szCs w:val="24"/>
        </w:rPr>
        <w:t xml:space="preserve"> quartile is </w:t>
      </w:r>
      <w:r w:rsidRPr="006D6365">
        <w:rPr>
          <w:rFonts w:cs="BookAntiqua"/>
          <w:szCs w:val="24"/>
          <w:u w:val="single"/>
        </w:rPr>
        <w:t>205.24K</w:t>
      </w:r>
    </w:p>
    <w:p w:rsidR="006D6365" w:rsidRPr="006D6365" w:rsidRDefault="006D6365" w:rsidP="008D42E7">
      <w:pPr>
        <w:pStyle w:val="ListParagraph"/>
        <w:numPr>
          <w:ilvl w:val="0"/>
          <w:numId w:val="1"/>
        </w:numPr>
        <w:autoSpaceDE w:val="0"/>
        <w:autoSpaceDN w:val="0"/>
        <w:adjustRightInd w:val="0"/>
        <w:spacing w:after="0" w:line="240" w:lineRule="auto"/>
        <w:ind w:left="-360"/>
        <w:rPr>
          <w:szCs w:val="24"/>
        </w:rPr>
      </w:pPr>
      <w:r w:rsidRPr="006D6365">
        <w:rPr>
          <w:rFonts w:cs="BookAntiqua"/>
          <w:szCs w:val="24"/>
        </w:rPr>
        <w:lastRenderedPageBreak/>
        <w:t>Create a histogram and boxplot for the Living Area variable. What does the histogram tell you that the boxplot does not, and vice-versa? Is the distribution symmetric? Check the skewness measure to see if it is consistent with your observation.</w:t>
      </w:r>
    </w:p>
    <w:p w:rsidR="006D6365" w:rsidRPr="006D6365" w:rsidRDefault="006D6365" w:rsidP="008D42E7">
      <w:pPr>
        <w:pStyle w:val="ListParagraph"/>
        <w:ind w:left="-360"/>
      </w:pPr>
    </w:p>
    <w:p w:rsidR="006D6365" w:rsidRPr="00B00B2D" w:rsidRDefault="006D6365" w:rsidP="008D42E7">
      <w:pPr>
        <w:pStyle w:val="ListParagraph"/>
        <w:autoSpaceDE w:val="0"/>
        <w:autoSpaceDN w:val="0"/>
        <w:adjustRightInd w:val="0"/>
        <w:spacing w:after="0" w:line="240" w:lineRule="auto"/>
        <w:ind w:left="-360"/>
        <w:rPr>
          <w:rFonts w:cs="BookAntiqua"/>
          <w:b/>
          <w:i/>
          <w:szCs w:val="24"/>
          <w:u w:val="single"/>
        </w:rPr>
      </w:pPr>
      <w:r w:rsidRPr="00B00B2D">
        <w:rPr>
          <w:rFonts w:cs="BookAntiqua"/>
          <w:b/>
          <w:i/>
          <w:szCs w:val="24"/>
          <w:u w:val="single"/>
        </w:rPr>
        <w:t>Solution:</w:t>
      </w:r>
    </w:p>
    <w:p w:rsidR="006D6365" w:rsidRPr="00521BDC" w:rsidRDefault="006D6365" w:rsidP="008D42E7">
      <w:pPr>
        <w:pStyle w:val="ListParagraph"/>
        <w:autoSpaceDE w:val="0"/>
        <w:autoSpaceDN w:val="0"/>
        <w:adjustRightInd w:val="0"/>
        <w:spacing w:after="0" w:line="240" w:lineRule="auto"/>
        <w:ind w:left="-360"/>
        <w:rPr>
          <w:rFonts w:cs="BookAntiqua"/>
          <w:i/>
          <w:sz w:val="24"/>
          <w:szCs w:val="24"/>
          <w:u w:val="single"/>
        </w:rPr>
      </w:pPr>
    </w:p>
    <w:p w:rsidR="006D6365" w:rsidRPr="006D6365" w:rsidRDefault="006D6365" w:rsidP="008D42E7">
      <w:pPr>
        <w:pStyle w:val="ListParagraph"/>
        <w:numPr>
          <w:ilvl w:val="0"/>
          <w:numId w:val="6"/>
        </w:numPr>
        <w:ind w:left="-90" w:hanging="270"/>
      </w:pPr>
      <w:r w:rsidRPr="006D6365">
        <w:t xml:space="preserve">Looking at the histogram and the boxplot below, we can observe the distribution of values of the </w:t>
      </w:r>
      <w:r w:rsidRPr="006D6365">
        <w:rPr>
          <w:i/>
        </w:rPr>
        <w:t xml:space="preserve">Living Area </w:t>
      </w:r>
      <w:r w:rsidRPr="006D6365">
        <w:t>variable. The histogram tells us that the distribution is almost bimodal; which the boxplot cannot portray in any way. On the other hand, the boxplot is giving us information about the potential outliers (values beyond the right whisker). The histogram is indicative of the fact that there are extreme values on the right side but it cannot tell us what these values would exactly be.</w:t>
      </w:r>
    </w:p>
    <w:p w:rsidR="006D6365" w:rsidRPr="006D6365" w:rsidRDefault="006D6365" w:rsidP="008D42E7">
      <w:pPr>
        <w:pStyle w:val="ListParagraph"/>
        <w:numPr>
          <w:ilvl w:val="0"/>
          <w:numId w:val="6"/>
        </w:numPr>
        <w:ind w:left="-90" w:hanging="270"/>
      </w:pPr>
      <w:r w:rsidRPr="006D6365">
        <w:t xml:space="preserve">Both the plots together tell us that the distribution of </w:t>
      </w:r>
      <w:r w:rsidRPr="006D6365">
        <w:rPr>
          <w:i/>
        </w:rPr>
        <w:t xml:space="preserve">Living Area </w:t>
      </w:r>
      <w:r w:rsidRPr="006D6365">
        <w:t>is not symmetric.</w:t>
      </w:r>
    </w:p>
    <w:p w:rsidR="006D6365" w:rsidRPr="006D6365" w:rsidRDefault="006D6365" w:rsidP="008D42E7">
      <w:pPr>
        <w:pStyle w:val="ListParagraph"/>
        <w:numPr>
          <w:ilvl w:val="0"/>
          <w:numId w:val="6"/>
        </w:numPr>
        <w:ind w:left="-90" w:hanging="270"/>
      </w:pPr>
      <w:r w:rsidRPr="006D6365">
        <w:t>The skewness value of 0.8 supports this claim.</w:t>
      </w:r>
    </w:p>
    <w:p w:rsidR="006D6365" w:rsidRDefault="006D6365" w:rsidP="008D42E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2748"/>
          <w:tab w:val="left" w:pos="2700"/>
        </w:tabs>
        <w:ind w:left="-90"/>
        <w:rPr>
          <w:rStyle w:val="gnvmtomchab"/>
          <w:rFonts w:ascii="Lucida Console" w:hAnsi="Lucida Console"/>
          <w:color w:val="0000FF"/>
          <w:shd w:val="clear" w:color="auto" w:fill="E1E2E5"/>
        </w:rPr>
      </w:pPr>
      <w:r>
        <w:rPr>
          <w:rStyle w:val="gnvmtomchab"/>
          <w:rFonts w:ascii="Lucida Console" w:hAnsi="Lucida Console"/>
          <w:color w:val="0000FF"/>
          <w:shd w:val="clear" w:color="auto" w:fill="E1E2E5"/>
        </w:rPr>
        <w:t>skewness(Living.Area)</w:t>
      </w:r>
    </w:p>
    <w:p w:rsidR="006D6365" w:rsidRPr="004C62E7" w:rsidRDefault="006D6365" w:rsidP="008D42E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2748"/>
          <w:tab w:val="left" w:pos="2700"/>
        </w:tabs>
        <w:ind w:left="-90"/>
        <w:rPr>
          <w:rFonts w:ascii="Lucida Console" w:hAnsi="Lucida Console"/>
          <w:color w:val="000000"/>
          <w:shd w:val="clear" w:color="auto" w:fill="E1E2E5"/>
        </w:rPr>
      </w:pPr>
      <w:r>
        <w:rPr>
          <w:rFonts w:ascii="Lucida Console" w:hAnsi="Lucida Console"/>
          <w:color w:val="000000"/>
          <w:shd w:val="clear" w:color="auto" w:fill="E1E2E5"/>
        </w:rPr>
        <w:t>0.8066481</w:t>
      </w:r>
    </w:p>
    <w:p w:rsidR="006D6365" w:rsidRDefault="008D42E7" w:rsidP="008D42E7">
      <w:pPr>
        <w:pStyle w:val="ListParagraph"/>
        <w:ind w:left="-360"/>
        <w:rPr>
          <w:sz w:val="24"/>
        </w:rPr>
      </w:pPr>
      <w:r>
        <w:rPr>
          <w:noProof/>
          <w:sz w:val="24"/>
        </w:rPr>
        <w:drawing>
          <wp:inline distT="0" distB="0" distL="0" distR="0">
            <wp:extent cx="3686175" cy="3686175"/>
            <wp:effectExtent l="19050" t="19050" r="28575" b="28575"/>
            <wp:docPr id="18" name="Picture 5" descr="C:\Users\30675.ISBDOMAIN1\Dropbox\Living area_Hist+Bo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675.ISBDOMAIN1\Dropbox\Living area_Hist+Box.jpeg"/>
                    <pic:cNvPicPr>
                      <a:picLocks noChangeAspect="1" noChangeArrowheads="1"/>
                    </pic:cNvPicPr>
                  </pic:nvPicPr>
                  <pic:blipFill>
                    <a:blip r:embed="rId13"/>
                    <a:srcRect/>
                    <a:stretch>
                      <a:fillRect/>
                    </a:stretch>
                  </pic:blipFill>
                  <pic:spPr bwMode="auto">
                    <a:xfrm>
                      <a:off x="0" y="0"/>
                      <a:ext cx="3686175" cy="3686175"/>
                    </a:xfrm>
                    <a:prstGeom prst="rect">
                      <a:avLst/>
                    </a:prstGeom>
                    <a:noFill/>
                    <a:ln w="12700">
                      <a:solidFill>
                        <a:schemeClr val="tx1"/>
                      </a:solidFill>
                      <a:miter lim="800000"/>
                      <a:headEnd/>
                      <a:tailEnd/>
                    </a:ln>
                  </pic:spPr>
                </pic:pic>
              </a:graphicData>
            </a:graphic>
          </wp:inline>
        </w:drawing>
      </w:r>
      <w:r w:rsidRPr="008D42E7">
        <w:rPr>
          <w:noProof/>
        </w:rPr>
        <w:drawing>
          <wp:inline distT="0" distB="0" distL="0" distR="0">
            <wp:extent cx="2867025" cy="1094353"/>
            <wp:effectExtent l="19050" t="0" r="952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867025" cy="1094353"/>
                    </a:xfrm>
                    <a:prstGeom prst="rect">
                      <a:avLst/>
                    </a:prstGeom>
                    <a:noFill/>
                    <a:ln w="9525">
                      <a:noFill/>
                      <a:miter lim="800000"/>
                      <a:headEnd/>
                      <a:tailEnd/>
                    </a:ln>
                  </pic:spPr>
                </pic:pic>
              </a:graphicData>
            </a:graphic>
          </wp:inline>
        </w:drawing>
      </w:r>
    </w:p>
    <w:p w:rsidR="006D6365" w:rsidRDefault="006D6365" w:rsidP="008D42E7">
      <w:pPr>
        <w:pStyle w:val="ListParagraph"/>
        <w:ind w:left="-360"/>
        <w:rPr>
          <w:sz w:val="24"/>
        </w:rPr>
      </w:pPr>
    </w:p>
    <w:p w:rsidR="006D6365" w:rsidRDefault="006D6365" w:rsidP="008D42E7">
      <w:pPr>
        <w:pStyle w:val="ListParagraph"/>
        <w:ind w:left="-360"/>
        <w:rPr>
          <w:sz w:val="24"/>
        </w:rPr>
      </w:pPr>
    </w:p>
    <w:p w:rsidR="006D6365" w:rsidRPr="006D6365" w:rsidRDefault="006D6365" w:rsidP="008D42E7">
      <w:pPr>
        <w:pStyle w:val="ListParagraph"/>
        <w:numPr>
          <w:ilvl w:val="0"/>
          <w:numId w:val="1"/>
        </w:numPr>
        <w:autoSpaceDE w:val="0"/>
        <w:autoSpaceDN w:val="0"/>
        <w:adjustRightInd w:val="0"/>
        <w:spacing w:after="0" w:line="240" w:lineRule="auto"/>
        <w:ind w:left="-360"/>
        <w:rPr>
          <w:szCs w:val="24"/>
        </w:rPr>
      </w:pPr>
      <w:r w:rsidRPr="006D6365">
        <w:rPr>
          <w:rFonts w:cs="BookAntiqua"/>
          <w:szCs w:val="24"/>
        </w:rPr>
        <w:t>Create a new column in the dataset by taking the logarithm of the Living Area variable. Is the normal distribution a better fit for this variable or the original (Living Area) variable? Why do you think this is the case?</w:t>
      </w:r>
    </w:p>
    <w:p w:rsidR="006D6365" w:rsidRPr="006D6365" w:rsidRDefault="006D6365" w:rsidP="008D42E7">
      <w:pPr>
        <w:pStyle w:val="ListParagraph"/>
        <w:autoSpaceDE w:val="0"/>
        <w:autoSpaceDN w:val="0"/>
        <w:adjustRightInd w:val="0"/>
        <w:spacing w:after="0" w:line="240" w:lineRule="auto"/>
        <w:ind w:left="-360"/>
        <w:rPr>
          <w:szCs w:val="24"/>
        </w:rPr>
      </w:pPr>
    </w:p>
    <w:p w:rsidR="006D6365" w:rsidRPr="00B00B2D" w:rsidRDefault="006D6365" w:rsidP="008D42E7">
      <w:pPr>
        <w:pStyle w:val="ListParagraph"/>
        <w:autoSpaceDE w:val="0"/>
        <w:autoSpaceDN w:val="0"/>
        <w:adjustRightInd w:val="0"/>
        <w:spacing w:after="0" w:line="240" w:lineRule="auto"/>
        <w:ind w:left="-360"/>
        <w:rPr>
          <w:rFonts w:cs="BookAntiqua"/>
          <w:b/>
          <w:i/>
          <w:szCs w:val="24"/>
          <w:u w:val="single"/>
        </w:rPr>
      </w:pPr>
      <w:r w:rsidRPr="00B00B2D">
        <w:rPr>
          <w:rFonts w:cs="BookAntiqua"/>
          <w:b/>
          <w:i/>
          <w:szCs w:val="24"/>
          <w:u w:val="single"/>
        </w:rPr>
        <w:t>Solution:</w:t>
      </w:r>
    </w:p>
    <w:p w:rsidR="006D6365" w:rsidRDefault="006D6365" w:rsidP="008D42E7">
      <w:pPr>
        <w:pStyle w:val="HTMLPreformatted"/>
        <w:ind w:left="-360"/>
        <w:rPr>
          <w:rStyle w:val="gnvmtomchab"/>
          <w:rFonts w:ascii="Lucida Console" w:hAnsi="Lucida Console"/>
          <w:color w:val="0000FF"/>
          <w:shd w:val="clear" w:color="auto" w:fill="E1E2E5"/>
        </w:rPr>
      </w:pPr>
    </w:p>
    <w:p w:rsidR="006D6365" w:rsidRPr="008D42E7" w:rsidRDefault="006D6365" w:rsidP="008D42E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Lucida Console" w:hAnsi="Lucida Console"/>
          <w:color w:val="000000"/>
          <w:shd w:val="clear" w:color="auto" w:fill="E1E2E5"/>
        </w:rPr>
      </w:pPr>
      <w:r>
        <w:rPr>
          <w:rStyle w:val="gnvmtomchab"/>
          <w:rFonts w:ascii="Lucida Console" w:hAnsi="Lucida Console"/>
          <w:color w:val="0000FF"/>
          <w:shd w:val="clear" w:color="auto" w:fill="E1E2E5"/>
        </w:rPr>
        <w:t>log.Living.Area&lt;-log(Living.Area)</w:t>
      </w:r>
    </w:p>
    <w:p w:rsidR="006D6365" w:rsidRDefault="006D6365" w:rsidP="008D42E7">
      <w:pPr>
        <w:pStyle w:val="ListParagraph"/>
        <w:ind w:left="-360"/>
        <w:rPr>
          <w:sz w:val="24"/>
        </w:rPr>
      </w:pPr>
    </w:p>
    <w:p w:rsidR="006D6365" w:rsidRDefault="006D6365" w:rsidP="008D42E7">
      <w:pPr>
        <w:pStyle w:val="ListParagraph"/>
        <w:ind w:left="-360"/>
        <w:rPr>
          <w:sz w:val="24"/>
        </w:rPr>
      </w:pPr>
      <w:r>
        <w:rPr>
          <w:noProof/>
          <w:sz w:val="24"/>
        </w:rPr>
        <w:lastRenderedPageBreak/>
        <w:drawing>
          <wp:inline distT="0" distB="0" distL="0" distR="0">
            <wp:extent cx="3381375" cy="3381375"/>
            <wp:effectExtent l="19050" t="19050" r="28575" b="28575"/>
            <wp:docPr id="6" name="Picture 6" descr="C:\Users\30675.ISBDOMAIN1\Dropbox\Living area+log_QQ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675.ISBDOMAIN1\Dropbox\Living area+log_QQplot.jpeg"/>
                    <pic:cNvPicPr>
                      <a:picLocks noChangeAspect="1" noChangeArrowheads="1"/>
                    </pic:cNvPicPr>
                  </pic:nvPicPr>
                  <pic:blipFill>
                    <a:blip r:embed="rId15"/>
                    <a:srcRect/>
                    <a:stretch>
                      <a:fillRect/>
                    </a:stretch>
                  </pic:blipFill>
                  <pic:spPr bwMode="auto">
                    <a:xfrm>
                      <a:off x="0" y="0"/>
                      <a:ext cx="3381375" cy="3381375"/>
                    </a:xfrm>
                    <a:prstGeom prst="rect">
                      <a:avLst/>
                    </a:prstGeom>
                    <a:noFill/>
                    <a:ln w="12700">
                      <a:solidFill>
                        <a:schemeClr val="tx1"/>
                      </a:solidFill>
                      <a:miter lim="800000"/>
                      <a:headEnd/>
                      <a:tailEnd/>
                    </a:ln>
                  </pic:spPr>
                </pic:pic>
              </a:graphicData>
            </a:graphic>
          </wp:inline>
        </w:drawing>
      </w:r>
      <w:r w:rsidR="008D42E7" w:rsidRPr="008D42E7">
        <w:rPr>
          <w:noProof/>
        </w:rPr>
        <w:drawing>
          <wp:inline distT="0" distB="0" distL="0" distR="0">
            <wp:extent cx="3019425" cy="1162050"/>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019425" cy="1162050"/>
                    </a:xfrm>
                    <a:prstGeom prst="rect">
                      <a:avLst/>
                    </a:prstGeom>
                    <a:noFill/>
                    <a:ln w="9525">
                      <a:noFill/>
                      <a:miter lim="800000"/>
                      <a:headEnd/>
                      <a:tailEnd/>
                    </a:ln>
                  </pic:spPr>
                </pic:pic>
              </a:graphicData>
            </a:graphic>
          </wp:inline>
        </w:drawing>
      </w:r>
    </w:p>
    <w:p w:rsidR="008D42E7" w:rsidRDefault="008D42E7" w:rsidP="008D42E7">
      <w:pPr>
        <w:pStyle w:val="ListParagraph"/>
        <w:ind w:left="-360"/>
      </w:pPr>
    </w:p>
    <w:p w:rsidR="006D6365" w:rsidRPr="006D6365" w:rsidRDefault="006D6365" w:rsidP="008D42E7">
      <w:pPr>
        <w:pStyle w:val="ListParagraph"/>
        <w:ind w:left="-360"/>
      </w:pPr>
      <w:r w:rsidRPr="006D6365">
        <w:t xml:space="preserve">The </w:t>
      </w:r>
      <w:r w:rsidRPr="006D6365">
        <w:rPr>
          <w:i/>
        </w:rPr>
        <w:t xml:space="preserve">log(Living.Area) </w:t>
      </w:r>
      <w:r w:rsidRPr="006D6365">
        <w:t>is certainly closer to a normal distribution than the same variable without taking a log. This is so because taking a log changes the scale on X-axis in such a way that the data gets squeezed. The very large (or very small) values become less extreme, bringing the shape of the distribution closer to a normal distribution. The skewness values below support our observation.</w:t>
      </w:r>
    </w:p>
    <w:tbl>
      <w:tblPr>
        <w:tblStyle w:val="TableGrid"/>
        <w:tblW w:w="0" w:type="auto"/>
        <w:tblInd w:w="-360" w:type="dxa"/>
        <w:tblLook w:val="04A0" w:firstRow="1" w:lastRow="0" w:firstColumn="1" w:lastColumn="0" w:noHBand="0" w:noVBand="1"/>
      </w:tblPr>
      <w:tblGrid>
        <w:gridCol w:w="4489"/>
        <w:gridCol w:w="4914"/>
      </w:tblGrid>
      <w:tr w:rsidR="006D6365" w:rsidTr="0034419F">
        <w:trPr>
          <w:trHeight w:val="240"/>
        </w:trPr>
        <w:tc>
          <w:tcPr>
            <w:tcW w:w="4489" w:type="dxa"/>
          </w:tcPr>
          <w:p w:rsidR="006D6365" w:rsidRPr="00A1367C" w:rsidRDefault="006D6365" w:rsidP="008D42E7">
            <w:pPr>
              <w:pStyle w:val="HTMLPreformatted"/>
              <w:ind w:left="-360"/>
              <w:rPr>
                <w:rFonts w:ascii="Lucida Console" w:hAnsi="Lucida Console"/>
                <w:color w:val="0000FF"/>
                <w:shd w:val="clear" w:color="auto" w:fill="E1E2E5"/>
              </w:rPr>
            </w:pPr>
            <w:r>
              <w:rPr>
                <w:rStyle w:val="gnvmtomchab"/>
                <w:rFonts w:ascii="Lucida Console" w:hAnsi="Lucida Console"/>
                <w:color w:val="0000FF"/>
                <w:shd w:val="clear" w:color="auto" w:fill="E1E2E5"/>
              </w:rPr>
              <w:t xml:space="preserve">   skewness(log.Living.Area)</w:t>
            </w:r>
          </w:p>
        </w:tc>
        <w:tc>
          <w:tcPr>
            <w:tcW w:w="4914" w:type="dxa"/>
          </w:tcPr>
          <w:p w:rsidR="006D6365" w:rsidRPr="00A1367C" w:rsidRDefault="006D6365" w:rsidP="008D42E7">
            <w:pPr>
              <w:pStyle w:val="HTMLPreformatted"/>
              <w:rPr>
                <w:rFonts w:ascii="Lucida Console" w:hAnsi="Lucida Console"/>
                <w:color w:val="000000"/>
                <w:shd w:val="clear" w:color="auto" w:fill="E1E2E5"/>
              </w:rPr>
            </w:pPr>
            <w:r>
              <w:rPr>
                <w:rStyle w:val="gnvmtomchab"/>
                <w:rFonts w:ascii="Lucida Console" w:hAnsi="Lucida Console"/>
                <w:color w:val="0000FF"/>
                <w:shd w:val="clear" w:color="auto" w:fill="E1E2E5"/>
              </w:rPr>
              <w:t>skewness(Living.Area)</w:t>
            </w:r>
          </w:p>
        </w:tc>
      </w:tr>
      <w:tr w:rsidR="006D6365" w:rsidTr="0034419F">
        <w:trPr>
          <w:trHeight w:val="240"/>
        </w:trPr>
        <w:tc>
          <w:tcPr>
            <w:tcW w:w="4489" w:type="dxa"/>
          </w:tcPr>
          <w:p w:rsidR="006D6365" w:rsidRPr="00A1367C" w:rsidRDefault="006D6365" w:rsidP="008D42E7">
            <w:pPr>
              <w:pStyle w:val="HTMLPreformatted"/>
              <w:ind w:left="-360"/>
              <w:rPr>
                <w:rFonts w:ascii="Lucida Console" w:hAnsi="Lucida Console"/>
                <w:color w:val="000000"/>
                <w:shd w:val="clear" w:color="auto" w:fill="E1E2E5"/>
              </w:rPr>
            </w:pPr>
            <w:r>
              <w:rPr>
                <w:rFonts w:ascii="Lucida Console" w:hAnsi="Lucida Console"/>
                <w:color w:val="000000"/>
                <w:shd w:val="clear" w:color="auto" w:fill="E1E2E5"/>
              </w:rPr>
              <w:t xml:space="preserve">   0.005214516</w:t>
            </w:r>
          </w:p>
        </w:tc>
        <w:tc>
          <w:tcPr>
            <w:tcW w:w="4914" w:type="dxa"/>
          </w:tcPr>
          <w:p w:rsidR="006D6365" w:rsidRPr="00A1367C" w:rsidRDefault="006D6365" w:rsidP="008D42E7">
            <w:pPr>
              <w:pStyle w:val="HTMLPreformatted"/>
              <w:rPr>
                <w:rFonts w:ascii="Lucida Console" w:hAnsi="Lucida Console"/>
                <w:color w:val="000000"/>
                <w:shd w:val="clear" w:color="auto" w:fill="E1E2E5"/>
              </w:rPr>
            </w:pPr>
            <w:r>
              <w:rPr>
                <w:rFonts w:ascii="Lucida Console" w:hAnsi="Lucida Console"/>
                <w:color w:val="000000"/>
                <w:shd w:val="clear" w:color="auto" w:fill="E1E2E5"/>
              </w:rPr>
              <w:t>0.8066481</w:t>
            </w:r>
          </w:p>
        </w:tc>
      </w:tr>
      <w:tr w:rsidR="006D6365" w:rsidTr="0034419F">
        <w:trPr>
          <w:trHeight w:val="240"/>
        </w:trPr>
        <w:tc>
          <w:tcPr>
            <w:tcW w:w="4489" w:type="dxa"/>
          </w:tcPr>
          <w:p w:rsidR="006D6365" w:rsidRPr="00A1367C" w:rsidRDefault="006D6365" w:rsidP="008D42E7">
            <w:pPr>
              <w:pStyle w:val="HTMLPreformatted"/>
              <w:ind w:left="-360"/>
              <w:rPr>
                <w:rFonts w:ascii="Lucida Console" w:hAnsi="Lucida Console"/>
                <w:color w:val="0000FF"/>
                <w:shd w:val="clear" w:color="auto" w:fill="E1E2E5"/>
              </w:rPr>
            </w:pPr>
            <w:r>
              <w:rPr>
                <w:rStyle w:val="gnvmtomchab"/>
                <w:rFonts w:ascii="Lucida Console" w:hAnsi="Lucida Console"/>
                <w:color w:val="0000FF"/>
                <w:shd w:val="clear" w:color="auto" w:fill="E1E2E5"/>
              </w:rPr>
              <w:t xml:space="preserve">   kurtosis(log.Living.Area)</w:t>
            </w:r>
          </w:p>
        </w:tc>
        <w:tc>
          <w:tcPr>
            <w:tcW w:w="4914" w:type="dxa"/>
          </w:tcPr>
          <w:p w:rsidR="006D6365" w:rsidRPr="00A1367C" w:rsidRDefault="006D6365" w:rsidP="008D42E7">
            <w:pPr>
              <w:pStyle w:val="HTMLPreformatted"/>
              <w:rPr>
                <w:rFonts w:ascii="Lucida Console" w:hAnsi="Lucida Console"/>
                <w:color w:val="000000"/>
                <w:shd w:val="clear" w:color="auto" w:fill="E1E2E5"/>
              </w:rPr>
            </w:pPr>
            <w:r>
              <w:rPr>
                <w:rStyle w:val="gnvmtomchab"/>
                <w:rFonts w:ascii="Lucida Console" w:hAnsi="Lucida Console"/>
                <w:color w:val="0000FF"/>
                <w:shd w:val="clear" w:color="auto" w:fill="E1E2E5"/>
              </w:rPr>
              <w:t>kurtosis(Living.Area)</w:t>
            </w:r>
          </w:p>
        </w:tc>
      </w:tr>
      <w:tr w:rsidR="006D6365" w:rsidTr="0034419F">
        <w:trPr>
          <w:trHeight w:val="262"/>
        </w:trPr>
        <w:tc>
          <w:tcPr>
            <w:tcW w:w="4489" w:type="dxa"/>
          </w:tcPr>
          <w:p w:rsidR="006D6365" w:rsidRPr="00A1367C" w:rsidRDefault="006D6365" w:rsidP="008D42E7">
            <w:pPr>
              <w:pStyle w:val="HTMLPreformatted"/>
              <w:ind w:left="-360"/>
              <w:rPr>
                <w:rStyle w:val="gnvmtomchab"/>
                <w:rFonts w:ascii="Lucida Console" w:hAnsi="Lucida Console"/>
                <w:color w:val="000000"/>
                <w:shd w:val="clear" w:color="auto" w:fill="E1E2E5"/>
              </w:rPr>
            </w:pPr>
            <w:r>
              <w:rPr>
                <w:rFonts w:ascii="Lucida Console" w:hAnsi="Lucida Console"/>
                <w:color w:val="000000"/>
                <w:shd w:val="clear" w:color="auto" w:fill="E1E2E5"/>
              </w:rPr>
              <w:t xml:space="preserve">   2.522292</w:t>
            </w:r>
          </w:p>
        </w:tc>
        <w:tc>
          <w:tcPr>
            <w:tcW w:w="4914" w:type="dxa"/>
          </w:tcPr>
          <w:p w:rsidR="006D6365" w:rsidRPr="00A1367C" w:rsidRDefault="006D6365" w:rsidP="008D42E7">
            <w:pPr>
              <w:pStyle w:val="HTMLPreformatted"/>
              <w:rPr>
                <w:rFonts w:ascii="Lucida Console" w:hAnsi="Lucida Console"/>
                <w:color w:val="000000"/>
                <w:shd w:val="clear" w:color="auto" w:fill="E1E2E5"/>
              </w:rPr>
            </w:pPr>
            <w:r>
              <w:rPr>
                <w:rFonts w:ascii="Lucida Console" w:hAnsi="Lucida Console"/>
                <w:color w:val="000000"/>
                <w:shd w:val="clear" w:color="auto" w:fill="E1E2E5"/>
              </w:rPr>
              <w:t>3.385202</w:t>
            </w:r>
          </w:p>
        </w:tc>
      </w:tr>
    </w:tbl>
    <w:p w:rsidR="006D6365" w:rsidRPr="00A1367C" w:rsidRDefault="006D6365" w:rsidP="008D42E7">
      <w:pPr>
        <w:rPr>
          <w:sz w:val="24"/>
        </w:rPr>
      </w:pPr>
    </w:p>
    <w:p w:rsidR="006D6365" w:rsidRDefault="006D6365" w:rsidP="008D42E7">
      <w:pPr>
        <w:spacing w:after="0"/>
        <w:jc w:val="center"/>
        <w:rPr>
          <w:rFonts w:asciiTheme="majorHAnsi" w:hAnsiTheme="majorHAnsi"/>
          <w:sz w:val="24"/>
        </w:rPr>
      </w:pPr>
    </w:p>
    <w:p w:rsidR="006D6365" w:rsidRDefault="006D6365"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8D42E7" w:rsidRDefault="008D42E7" w:rsidP="008D42E7">
      <w:pPr>
        <w:spacing w:after="0"/>
        <w:jc w:val="center"/>
        <w:rPr>
          <w:rFonts w:asciiTheme="majorHAnsi" w:hAnsiTheme="majorHAnsi"/>
          <w:sz w:val="24"/>
        </w:rPr>
      </w:pPr>
    </w:p>
    <w:p w:rsidR="006D6365" w:rsidRPr="006D6365" w:rsidRDefault="006D6365" w:rsidP="008D42E7">
      <w:pPr>
        <w:spacing w:after="0"/>
        <w:jc w:val="center"/>
        <w:rPr>
          <w:b/>
          <w:i/>
          <w:sz w:val="24"/>
        </w:rPr>
      </w:pPr>
      <w:r w:rsidRPr="006D6365">
        <w:rPr>
          <w:sz w:val="24"/>
        </w:rPr>
        <w:lastRenderedPageBreak/>
        <w:t>Assignment 1: Solutions</w:t>
      </w:r>
      <w:r w:rsidRPr="006D6365">
        <w:t xml:space="preserve"> </w:t>
      </w:r>
      <w:r w:rsidRPr="006D6365">
        <w:rPr>
          <w:b/>
          <w:i/>
          <w:sz w:val="24"/>
        </w:rPr>
        <w:t>Part B</w:t>
      </w:r>
    </w:p>
    <w:p w:rsidR="006D6365" w:rsidRPr="00BE2E0D" w:rsidRDefault="006D6365" w:rsidP="008D42E7">
      <w:pPr>
        <w:spacing w:after="0"/>
        <w:jc w:val="center"/>
        <w:rPr>
          <w:rFonts w:asciiTheme="majorHAnsi" w:hAnsiTheme="majorHAnsi"/>
          <w:b/>
          <w:i/>
        </w:rPr>
      </w:pPr>
    </w:p>
    <w:p w:rsidR="006D6365" w:rsidRPr="00BE2E0D" w:rsidRDefault="006D6365" w:rsidP="008D42E7">
      <w:pPr>
        <w:spacing w:after="0"/>
        <w:jc w:val="center"/>
        <w:rPr>
          <w:rFonts w:asciiTheme="majorHAnsi" w:hAnsiTheme="majorHAnsi"/>
          <w:b/>
          <w:i/>
        </w:rPr>
      </w:pPr>
    </w:p>
    <w:p w:rsidR="006D6365" w:rsidRPr="00E06A65" w:rsidRDefault="006D6365" w:rsidP="00E06A65">
      <w:pPr>
        <w:pStyle w:val="ListParagraph"/>
        <w:numPr>
          <w:ilvl w:val="0"/>
          <w:numId w:val="1"/>
        </w:numPr>
        <w:autoSpaceDE w:val="0"/>
        <w:autoSpaceDN w:val="0"/>
        <w:adjustRightInd w:val="0"/>
        <w:spacing w:after="0" w:line="240" w:lineRule="auto"/>
        <w:rPr>
          <w:rFonts w:ascii="BookAntiqua" w:hAnsi="BookAntiqua" w:cs="BookAntiqua"/>
        </w:rPr>
      </w:pPr>
      <w:r w:rsidRPr="00E06A65">
        <w:rPr>
          <w:rFonts w:cs="Book Antiqua"/>
        </w:rPr>
        <w:t>Create the 90%, 95%, and 99% confidence intervals for the average home price and explain what these mean. How do the margins of error for these three confidence intervals compare? Does that make sense? Before creating the confidence intervals, be sure to check the conditions necessary to create confidence intervals (and briefly describe this in your submission).</w:t>
      </w:r>
      <w:r w:rsidR="00552345" w:rsidRPr="00E06A65">
        <w:rPr>
          <w:rFonts w:ascii="BookAntiqua" w:hAnsi="BookAntiqua" w:cs="BookAntiqua"/>
        </w:rPr>
        <w:t xml:space="preserve"> Assume that the population standard deviation of the home prices is 64,000</w:t>
      </w:r>
      <w:r w:rsidR="00D8722B" w:rsidRPr="00E06A65">
        <w:rPr>
          <w:rFonts w:ascii="BookAntiqua" w:hAnsi="BookAntiqua" w:cs="BookAntiqua"/>
        </w:rPr>
        <w:t>.</w:t>
      </w:r>
    </w:p>
    <w:p w:rsidR="006D6365" w:rsidRPr="006D6365" w:rsidRDefault="006D6365" w:rsidP="008D42E7">
      <w:pPr>
        <w:spacing w:after="0"/>
        <w:ind w:left="-360" w:hanging="360"/>
        <w:jc w:val="both"/>
        <w:rPr>
          <w:rFonts w:cs="Book Antiqua"/>
        </w:rPr>
      </w:pPr>
    </w:p>
    <w:p w:rsidR="006D6365" w:rsidRPr="006D6365" w:rsidRDefault="006D6365" w:rsidP="008D42E7">
      <w:pPr>
        <w:spacing w:after="0"/>
        <w:ind w:left="-360" w:hanging="360"/>
        <w:jc w:val="both"/>
        <w:rPr>
          <w:rFonts w:cs="Book Antiqua"/>
          <w:b/>
          <w:i/>
          <w:u w:val="single"/>
        </w:rPr>
      </w:pPr>
      <w:r w:rsidRPr="006D6365">
        <w:rPr>
          <w:rFonts w:cs="Book Antiqua"/>
          <w:b/>
          <w:i/>
          <w:u w:val="single"/>
        </w:rPr>
        <w:t>Solution:</w:t>
      </w:r>
    </w:p>
    <w:p w:rsidR="006D6365" w:rsidRPr="006D6365" w:rsidRDefault="006D6365" w:rsidP="008D42E7">
      <w:pPr>
        <w:spacing w:after="0"/>
        <w:ind w:left="-360" w:hanging="360"/>
        <w:jc w:val="both"/>
        <w:rPr>
          <w:rFonts w:cs="Book Antiqua"/>
          <w:b/>
          <w:i/>
          <w:u w:val="single"/>
        </w:rPr>
      </w:pPr>
    </w:p>
    <w:p w:rsidR="006D6365" w:rsidRPr="006D6365" w:rsidRDefault="006D6365" w:rsidP="008D42E7">
      <w:pPr>
        <w:spacing w:after="0"/>
        <w:ind w:left="-360"/>
        <w:jc w:val="both"/>
        <w:rPr>
          <w:rFonts w:cs="Book Antiqua"/>
        </w:rPr>
      </w:pPr>
      <w:r w:rsidRPr="006D6365">
        <w:rPr>
          <w:rFonts w:cs="Book Antiqua"/>
        </w:rPr>
        <w:t xml:space="preserve">The assumption we make before creating confidence intervals is that of a Normal population distribution or that of a large enough sample size to apply the CLT. </w:t>
      </w:r>
    </w:p>
    <w:p w:rsidR="006D6365" w:rsidRPr="006D6365" w:rsidRDefault="006D6365" w:rsidP="008D42E7">
      <w:pPr>
        <w:spacing w:after="0"/>
        <w:ind w:left="-360" w:hanging="360"/>
        <w:jc w:val="both"/>
        <w:rPr>
          <w:rFonts w:cs="Book Antiqua"/>
          <w:u w:val="single"/>
        </w:rPr>
      </w:pPr>
      <w:r w:rsidRPr="006D6365">
        <w:rPr>
          <w:rFonts w:cs="Book Antiqua"/>
          <w:u w:val="single"/>
        </w:rPr>
        <w:t>To check if the sample size is sufficient to apply the CLT:</w:t>
      </w:r>
    </w:p>
    <w:p w:rsidR="006D6365" w:rsidRPr="006D6365" w:rsidRDefault="006D6365" w:rsidP="008D42E7">
      <w:pPr>
        <w:spacing w:after="0"/>
        <w:ind w:left="-360" w:hanging="360"/>
        <w:jc w:val="both"/>
        <w:rPr>
          <w:rFonts w:cs="Book Antiqua"/>
        </w:rPr>
      </w:pPr>
      <w:r w:rsidRPr="006D6365">
        <w:rPr>
          <w:rFonts w:cs="Book Antiqua"/>
        </w:rPr>
        <w:t xml:space="preserve">Since a DMOE is not mentioned we can use thumb rules. </w:t>
      </w:r>
    </w:p>
    <w:p w:rsidR="006D6365" w:rsidRPr="006D6365" w:rsidRDefault="006D6365" w:rsidP="008D42E7">
      <w:pPr>
        <w:spacing w:after="0"/>
        <w:ind w:left="-360" w:hanging="360"/>
        <w:jc w:val="both"/>
        <w:rPr>
          <w:rFonts w:cs="Book Antiqua"/>
        </w:rPr>
      </w:pPr>
      <m:oMath>
        <m:r>
          <w:rPr>
            <w:rFonts w:ascii="Cambria Math" w:hAnsi="Cambria Math" w:cs="Book Antiqua"/>
          </w:rPr>
          <m:t>n≥</m:t>
        </m:r>
        <m:r>
          <w:rPr>
            <w:rFonts w:ascii="Cambria Math" w:cs="Book Antiqua"/>
          </w:rPr>
          <m:t>10</m:t>
        </m:r>
        <m:r>
          <w:rPr>
            <w:rFonts w:hAnsi="Cambria Math" w:cs="Book Antiqua"/>
          </w:rPr>
          <m:t>*</m:t>
        </m:r>
        <m:sSup>
          <m:sSupPr>
            <m:ctrlPr>
              <w:rPr>
                <w:rFonts w:ascii="Cambria Math" w:hAnsi="Cambria Math" w:cs="Book Antiqua"/>
                <w:i/>
              </w:rPr>
            </m:ctrlPr>
          </m:sSupPr>
          <m:e>
            <m:d>
              <m:dPr>
                <m:ctrlPr>
                  <w:rPr>
                    <w:rFonts w:ascii="Cambria Math" w:hAnsi="Cambria Math" w:cs="Book Antiqua"/>
                    <w:i/>
                  </w:rPr>
                </m:ctrlPr>
              </m:dPr>
              <m:e>
                <m:r>
                  <w:rPr>
                    <w:rFonts w:ascii="Cambria Math" w:hAnsi="Cambria Math" w:cs="Book Antiqua"/>
                  </w:rPr>
                  <m:t>Skewness</m:t>
                </m:r>
              </m:e>
            </m:d>
          </m:e>
          <m:sup>
            <m:r>
              <w:rPr>
                <w:rFonts w:ascii="Cambria Math" w:cs="Book Antiqua"/>
              </w:rPr>
              <m:t>2</m:t>
            </m:r>
          </m:sup>
        </m:sSup>
        <m:r>
          <w:rPr>
            <w:rFonts w:ascii="Cambria Math" w:cs="Book Antiqua"/>
          </w:rPr>
          <m:t>=10</m:t>
        </m:r>
        <m:r>
          <w:rPr>
            <w:rFonts w:hAnsi="Cambria Math" w:cs="Book Antiqua"/>
          </w:rPr>
          <m:t>*</m:t>
        </m:r>
        <m:r>
          <w:rPr>
            <w:rFonts w:ascii="Cambria Math" w:cs="Book Antiqua"/>
          </w:rPr>
          <m:t>0.7744~8</m:t>
        </m:r>
      </m:oMath>
      <w:r w:rsidRPr="006D6365">
        <w:rPr>
          <w:rFonts w:cs="Book Antiqua"/>
        </w:rPr>
        <w:t>. The sample size is big enough to apply the CLT.</w:t>
      </w:r>
    </w:p>
    <w:p w:rsidR="006D6365" w:rsidRPr="006D6365" w:rsidRDefault="006D6365" w:rsidP="008D42E7">
      <w:pPr>
        <w:spacing w:after="0"/>
        <w:ind w:left="-360" w:hanging="360"/>
        <w:jc w:val="both"/>
        <w:rPr>
          <w:rFonts w:cs="Book Antiqua"/>
        </w:rPr>
      </w:pPr>
      <w:r w:rsidRPr="006D6365">
        <w:rPr>
          <w:rFonts w:cs="Book Antiqua"/>
        </w:rPr>
        <w:t>Sin</w:t>
      </w:r>
      <w:r w:rsidR="00B27229">
        <w:rPr>
          <w:rFonts w:cs="Book Antiqua"/>
        </w:rPr>
        <w:t xml:space="preserve">ce the population variance is </w:t>
      </w:r>
      <w:r w:rsidRPr="006D6365">
        <w:rPr>
          <w:rFonts w:cs="Book Antiqua"/>
        </w:rPr>
        <w:t xml:space="preserve">known we use the </w:t>
      </w:r>
      <w:r w:rsidR="000D3115">
        <w:rPr>
          <w:rFonts w:cs="Book Antiqua"/>
        </w:rPr>
        <w:t>z</w:t>
      </w:r>
      <w:r w:rsidRPr="006D6365">
        <w:rPr>
          <w:rFonts w:cs="Book Antiqua"/>
        </w:rPr>
        <w:t>-distribution to obtain CIs for the population mean. The CI is as follows:</w:t>
      </w:r>
    </w:p>
    <w:p w:rsidR="006D6365" w:rsidRPr="006D6365" w:rsidRDefault="00B15DDC" w:rsidP="008D42E7">
      <w:pPr>
        <w:spacing w:after="0"/>
        <w:ind w:left="-360" w:hanging="360"/>
        <w:jc w:val="both"/>
        <w:rPr>
          <w:rFonts w:cs="Book Antiqua"/>
        </w:rPr>
      </w:pPr>
      <m:oMathPara>
        <m:oMathParaPr>
          <m:jc m:val="center"/>
        </m:oMathParaPr>
        <m:oMath>
          <m:d>
            <m:dPr>
              <m:ctrlPr>
                <w:rPr>
                  <w:rFonts w:ascii="Cambria Math" w:hAnsi="Cambria Math" w:cs="Book Antiqua"/>
                  <w:i/>
                </w:rPr>
              </m:ctrlPr>
            </m:dPr>
            <m:e>
              <m:acc>
                <m:accPr>
                  <m:chr m:val="̅"/>
                  <m:ctrlPr>
                    <w:rPr>
                      <w:rFonts w:ascii="Cambria Math" w:hAnsi="Cambria Math" w:cs="Book Antiqua"/>
                      <w:i/>
                    </w:rPr>
                  </m:ctrlPr>
                </m:accPr>
                <m:e>
                  <m:r>
                    <w:rPr>
                      <w:rFonts w:ascii="Cambria Math" w:hAnsi="Cambria Math" w:cs="Book Antiqua"/>
                    </w:rPr>
                    <m:t>X</m:t>
                  </m:r>
                </m:e>
              </m:acc>
              <m:r>
                <w:rPr>
                  <w:rFonts w:ascii="Cambria Math" w:hAnsi="Cambria Math" w:cs="Book Antiqua"/>
                </w:rPr>
                <m:t>-</m:t>
              </m:r>
              <m:sSub>
                <m:sSubPr>
                  <m:ctrlPr>
                    <w:rPr>
                      <w:rFonts w:ascii="Cambria Math" w:hAnsi="Cambria Math" w:cs="Book Antiqua"/>
                      <w:i/>
                    </w:rPr>
                  </m:ctrlPr>
                </m:sSubPr>
                <m:e>
                  <m:r>
                    <w:rPr>
                      <w:rFonts w:ascii="Cambria Math" w:cs="Book Antiqua"/>
                    </w:rPr>
                    <m:t>z</m:t>
                  </m:r>
                </m:e>
                <m:sub>
                  <m:r>
                    <w:rPr>
                      <w:rFonts w:ascii="Cambria Math" w:cs="Book Antiqua"/>
                    </w:rPr>
                    <m:t>1</m:t>
                  </m:r>
                  <m:r>
                    <w:rPr>
                      <w:rFonts w:ascii="Cambria Math" w:hAnsi="Cambria Math" w:cs="Book Antiqua"/>
                    </w:rPr>
                    <m:t>-α</m:t>
                  </m:r>
                </m:sub>
              </m:sSub>
              <m:f>
                <m:fPr>
                  <m:ctrlPr>
                    <w:rPr>
                      <w:rFonts w:ascii="Cambria Math" w:hAnsi="Cambria Math" w:cs="Book Antiqua"/>
                      <w:i/>
                    </w:rPr>
                  </m:ctrlPr>
                </m:fPr>
                <m:num>
                  <m:r>
                    <w:rPr>
                      <w:rFonts w:ascii="Cambria Math" w:hAnsi="Cambria Math" w:cs="Book Antiqua"/>
                    </w:rPr>
                    <m:t>σ</m:t>
                  </m:r>
                </m:num>
                <m:den>
                  <m:rad>
                    <m:radPr>
                      <m:degHide m:val="1"/>
                      <m:ctrlPr>
                        <w:rPr>
                          <w:rFonts w:ascii="Cambria Math" w:hAnsi="Cambria Math" w:cs="Book Antiqua"/>
                          <w:i/>
                        </w:rPr>
                      </m:ctrlPr>
                    </m:radPr>
                    <m:deg/>
                    <m:e>
                      <m:r>
                        <w:rPr>
                          <w:rFonts w:ascii="Cambria Math" w:hAnsi="Cambria Math" w:cs="Book Antiqua"/>
                        </w:rPr>
                        <m:t>n</m:t>
                      </m:r>
                    </m:e>
                  </m:rad>
                </m:den>
              </m:f>
              <m:r>
                <w:rPr>
                  <w:rFonts w:ascii="Cambria Math" w:cs="Book Antiqua"/>
                </w:rPr>
                <m:t xml:space="preserve">  , </m:t>
              </m:r>
              <m:acc>
                <m:accPr>
                  <m:chr m:val="̅"/>
                  <m:ctrlPr>
                    <w:rPr>
                      <w:rFonts w:ascii="Cambria Math" w:hAnsi="Cambria Math" w:cs="Book Antiqua"/>
                      <w:i/>
                    </w:rPr>
                  </m:ctrlPr>
                </m:accPr>
                <m:e>
                  <m:r>
                    <w:rPr>
                      <w:rFonts w:ascii="Cambria Math" w:cs="Book Antiqua"/>
                    </w:rPr>
                    <m:t xml:space="preserve"> </m:t>
                  </m:r>
                  <m:r>
                    <w:rPr>
                      <w:rFonts w:ascii="Cambria Math" w:hAnsi="Cambria Math" w:cs="Book Antiqua"/>
                    </w:rPr>
                    <m:t>X</m:t>
                  </m:r>
                </m:e>
              </m:acc>
              <m:r>
                <w:rPr>
                  <w:rFonts w:ascii="Cambria Math" w:cs="Book Antiqua"/>
                </w:rPr>
                <m:t>+</m:t>
              </m:r>
              <m:sSub>
                <m:sSubPr>
                  <m:ctrlPr>
                    <w:rPr>
                      <w:rFonts w:ascii="Cambria Math" w:hAnsi="Cambria Math" w:cs="Book Antiqua"/>
                      <w:i/>
                    </w:rPr>
                  </m:ctrlPr>
                </m:sSubPr>
                <m:e>
                  <m:r>
                    <w:rPr>
                      <w:rFonts w:ascii="Cambria Math" w:cs="Book Antiqua"/>
                    </w:rPr>
                    <m:t>z</m:t>
                  </m:r>
                </m:e>
                <m:sub>
                  <m:r>
                    <w:rPr>
                      <w:rFonts w:ascii="Cambria Math" w:cs="Book Antiqua"/>
                    </w:rPr>
                    <m:t>1</m:t>
                  </m:r>
                  <m:r>
                    <w:rPr>
                      <w:rFonts w:ascii="Cambria Math" w:hAnsi="Cambria Math" w:cs="Book Antiqua"/>
                    </w:rPr>
                    <m:t>-α</m:t>
                  </m:r>
                </m:sub>
              </m:sSub>
              <m:f>
                <m:fPr>
                  <m:ctrlPr>
                    <w:rPr>
                      <w:rFonts w:ascii="Cambria Math" w:hAnsi="Cambria Math" w:cs="Book Antiqua"/>
                      <w:i/>
                    </w:rPr>
                  </m:ctrlPr>
                </m:fPr>
                <m:num>
                  <m:r>
                    <w:rPr>
                      <w:rFonts w:ascii="Cambria Math" w:hAnsi="Cambria Math" w:cs="Book Antiqua"/>
                    </w:rPr>
                    <m:t>σ</m:t>
                  </m:r>
                </m:num>
                <m:den>
                  <m:rad>
                    <m:radPr>
                      <m:degHide m:val="1"/>
                      <m:ctrlPr>
                        <w:rPr>
                          <w:rFonts w:ascii="Cambria Math" w:hAnsi="Cambria Math" w:cs="Book Antiqua"/>
                          <w:i/>
                        </w:rPr>
                      </m:ctrlPr>
                    </m:radPr>
                    <m:deg/>
                    <m:e>
                      <m:r>
                        <w:rPr>
                          <w:rFonts w:ascii="Cambria Math" w:hAnsi="Cambria Math" w:cs="Book Antiqua"/>
                        </w:rPr>
                        <m:t>n</m:t>
                      </m:r>
                    </m:e>
                  </m:rad>
                </m:den>
              </m:f>
            </m:e>
          </m:d>
        </m:oMath>
      </m:oMathPara>
    </w:p>
    <w:p w:rsidR="006D6365" w:rsidRPr="006D6365" w:rsidRDefault="006D6365" w:rsidP="008D42E7">
      <w:pPr>
        <w:spacing w:after="0"/>
        <w:ind w:left="-360" w:hanging="360"/>
        <w:jc w:val="both"/>
        <w:rPr>
          <w:rFonts w:cs="Book Antiqua"/>
        </w:rPr>
      </w:pPr>
    </w:p>
    <w:p w:rsidR="006D6365" w:rsidRDefault="009D1A4E" w:rsidP="008D42E7">
      <w:pPr>
        <w:pStyle w:val="ListParagraph"/>
        <w:numPr>
          <w:ilvl w:val="0"/>
          <w:numId w:val="8"/>
        </w:numPr>
        <w:suppressAutoHyphens/>
        <w:spacing w:after="0"/>
        <w:ind w:left="-360"/>
        <w:contextualSpacing w:val="0"/>
        <w:jc w:val="both"/>
        <w:rPr>
          <w:rFonts w:cs="Book Antiqua"/>
        </w:rPr>
      </w:pPr>
      <w:r>
        <w:rPr>
          <w:rFonts w:cs="Book Antiqua"/>
          <w:b/>
        </w:rPr>
        <w:t>90% CI is (</w:t>
      </w:r>
      <w:r w:rsidR="00A456D7">
        <w:rPr>
          <w:rFonts w:cs="Book Antiqua"/>
          <w:b/>
        </w:rPr>
        <w:t>160</w:t>
      </w:r>
      <w:r w:rsidR="00D2441D">
        <w:rPr>
          <w:rFonts w:cs="Book Antiqua"/>
          <w:b/>
        </w:rPr>
        <w:t>618</w:t>
      </w:r>
      <w:r w:rsidR="00AA54E9">
        <w:rPr>
          <w:rFonts w:cs="Book Antiqua"/>
          <w:b/>
        </w:rPr>
        <w:t>.6</w:t>
      </w:r>
      <w:r w:rsidR="006D6365" w:rsidRPr="006D6365">
        <w:rPr>
          <w:rFonts w:cs="Book Antiqua"/>
          <w:b/>
        </w:rPr>
        <w:t>,</w:t>
      </w:r>
      <w:r w:rsidR="007D2B50">
        <w:rPr>
          <w:rFonts w:cs="Book Antiqua"/>
          <w:b/>
        </w:rPr>
        <w:t>167105.6</w:t>
      </w:r>
      <w:r w:rsidR="006D6365" w:rsidRPr="006D6365">
        <w:rPr>
          <w:rFonts w:cs="Book Antiqua"/>
          <w:b/>
        </w:rPr>
        <w:t>)</w:t>
      </w:r>
      <w:r w:rsidR="006D6365" w:rsidRPr="006D6365">
        <w:rPr>
          <w:rFonts w:cs="Book Antiqua"/>
        </w:rPr>
        <w:t>, where</w:t>
      </w:r>
    </w:p>
    <w:p w:rsidR="00083F65" w:rsidRPr="00B74612" w:rsidRDefault="001C09EB" w:rsidP="00083F65">
      <w:pPr>
        <w:pStyle w:val="ListParagraph"/>
        <w:suppressAutoHyphens/>
        <w:spacing w:after="0"/>
        <w:ind w:left="-360"/>
        <w:contextualSpacing w:val="0"/>
        <w:jc w:val="both"/>
        <w:rPr>
          <w:rFonts w:cs="Book Antiqua"/>
        </w:rPr>
      </w:pPr>
      <w:r w:rsidRPr="00B74612">
        <w:rPr>
          <w:rFonts w:cs="Book Antiqua"/>
        </w:rPr>
        <w:t>Sample mean=163862.1</w:t>
      </w:r>
    </w:p>
    <w:p w:rsidR="006D6365" w:rsidRPr="006D6365" w:rsidRDefault="006D6365" w:rsidP="008D42E7">
      <w:pPr>
        <w:pStyle w:val="ListParagraph"/>
        <w:spacing w:after="0"/>
        <w:ind w:left="-360" w:hanging="360"/>
        <w:contextualSpacing w:val="0"/>
        <w:jc w:val="both"/>
        <w:rPr>
          <w:rFonts w:cs="Book Antiqua"/>
        </w:rPr>
      </w:pPr>
      <m:oMathPara>
        <m:oMathParaPr>
          <m:jc m:val="center"/>
        </m:oMathParaPr>
        <m:oMath>
          <m:r>
            <w:rPr>
              <w:rFonts w:ascii="Cambria Math" w:hAnsi="Cambria Math" w:cs="Book Antiqua"/>
            </w:rPr>
            <m:t>α</m:t>
          </m:r>
          <m:r>
            <w:rPr>
              <w:rFonts w:ascii="Cambria Math" w:cs="Book Antiqua"/>
            </w:rPr>
            <m:t>=0.95,</m:t>
          </m:r>
          <m:r>
            <w:rPr>
              <w:rFonts w:ascii="Cambria Math" w:hAnsi="Cambria Math" w:cs="Book Antiqua"/>
            </w:rPr>
            <m:t>n</m:t>
          </m:r>
          <m:r>
            <w:rPr>
              <w:rFonts w:ascii="Cambria Math" w:cs="Book Antiqua"/>
            </w:rPr>
            <m:t>=1047,</m:t>
          </m:r>
          <m:f>
            <m:fPr>
              <m:ctrlPr>
                <w:rPr>
                  <w:rFonts w:ascii="Cambria Math" w:hAnsi="Cambria Math" w:cs="Book Antiqua"/>
                  <w:i/>
                </w:rPr>
              </m:ctrlPr>
            </m:fPr>
            <m:num>
              <m:r>
                <w:rPr>
                  <w:rFonts w:ascii="Cambria Math" w:hAnsi="Cambria Math" w:cs="Book Antiqua"/>
                </w:rPr>
                <m:t>σ</m:t>
              </m:r>
            </m:num>
            <m:den>
              <m:rad>
                <m:radPr>
                  <m:degHide m:val="1"/>
                  <m:ctrlPr>
                    <w:rPr>
                      <w:rFonts w:ascii="Cambria Math" w:hAnsi="Cambria Math" w:cs="Book Antiqua"/>
                      <w:i/>
                    </w:rPr>
                  </m:ctrlPr>
                </m:radPr>
                <m:deg/>
                <m:e>
                  <m:r>
                    <w:rPr>
                      <w:rFonts w:ascii="Cambria Math" w:hAnsi="Cambria Math" w:cs="Book Antiqua"/>
                    </w:rPr>
                    <m:t>n</m:t>
                  </m:r>
                </m:e>
              </m:rad>
            </m:den>
          </m:f>
          <m:r>
            <w:rPr>
              <w:rFonts w:ascii="Cambria Math" w:cs="Book Antiqua"/>
            </w:rPr>
            <m:t>=</m:t>
          </m:r>
          <m:f>
            <m:fPr>
              <m:ctrlPr>
                <w:rPr>
                  <w:rFonts w:ascii="Cambria Math" w:hAnsi="Cambria Math" w:cs="Book Antiqua"/>
                  <w:i/>
                </w:rPr>
              </m:ctrlPr>
            </m:fPr>
            <m:num>
              <m:r>
                <w:rPr>
                  <w:rFonts w:ascii="Cambria Math" w:cs="Book Antiqua"/>
                </w:rPr>
                <m:t>64000</m:t>
              </m:r>
            </m:num>
            <m:den>
              <m:r>
                <w:rPr>
                  <w:rFonts w:ascii="Cambria Math" w:cs="Book Antiqua"/>
                </w:rPr>
                <m:t>32.36</m:t>
              </m:r>
            </m:den>
          </m:f>
          <m:r>
            <w:rPr>
              <w:rFonts w:ascii="Cambria Math" w:cs="Book Antiqua"/>
            </w:rPr>
            <m:t>=1977.75,</m:t>
          </m:r>
          <m:sSub>
            <m:sSubPr>
              <m:ctrlPr>
                <w:rPr>
                  <w:rFonts w:ascii="Cambria Math" w:hAnsi="Cambria Math" w:cs="Book Antiqua"/>
                  <w:i/>
                </w:rPr>
              </m:ctrlPr>
            </m:sSubPr>
            <m:e>
              <m:r>
                <w:rPr>
                  <w:rFonts w:ascii="Cambria Math" w:hAnsi="Cambria Math" w:cs="Book Antiqua"/>
                </w:rPr>
                <m:t xml:space="preserve">   z</m:t>
              </m:r>
            </m:e>
            <m:sub>
              <m:r>
                <w:rPr>
                  <w:rFonts w:ascii="Cambria Math" w:hAnsi="Cambria Math" w:cs="Book Antiqua"/>
                </w:rPr>
                <m:t>0.95</m:t>
              </m:r>
            </m:sub>
          </m:sSub>
          <m:r>
            <w:rPr>
              <w:rFonts w:ascii="Cambria Math" w:cs="Book Antiqua"/>
            </w:rPr>
            <m:t>=1.64</m:t>
          </m:r>
        </m:oMath>
      </m:oMathPara>
    </w:p>
    <w:p w:rsidR="006D6365" w:rsidRPr="006D6365" w:rsidRDefault="006D6365" w:rsidP="008D42E7">
      <w:pPr>
        <w:pStyle w:val="ListParagraph"/>
        <w:spacing w:after="0"/>
        <w:ind w:left="-360"/>
        <w:contextualSpacing w:val="0"/>
        <w:jc w:val="both"/>
        <w:rPr>
          <w:rFonts w:cs="Book Antiqua"/>
        </w:rPr>
      </w:pPr>
      <w:r w:rsidRPr="006D6365">
        <w:rPr>
          <w:rFonts w:cs="Book Antiqua"/>
        </w:rPr>
        <w:t xml:space="preserve">This means that we have 90% confidence that the population mean will lie in the range </w:t>
      </w:r>
      <w:r w:rsidRPr="006D6365">
        <w:rPr>
          <w:rFonts w:cs="Book Antiqua"/>
          <w:b/>
        </w:rPr>
        <w:t>(</w:t>
      </w:r>
      <w:r w:rsidR="00216BF1">
        <w:rPr>
          <w:rFonts w:cs="Book Antiqua"/>
          <w:b/>
        </w:rPr>
        <w:t>160618.6</w:t>
      </w:r>
      <w:r w:rsidR="00486EAA" w:rsidRPr="006D6365">
        <w:rPr>
          <w:rFonts w:cs="Book Antiqua"/>
          <w:b/>
        </w:rPr>
        <w:t>,</w:t>
      </w:r>
      <w:r w:rsidR="00486EAA">
        <w:rPr>
          <w:rFonts w:cs="Book Antiqua"/>
          <w:b/>
        </w:rPr>
        <w:t xml:space="preserve"> 167105.6</w:t>
      </w:r>
      <w:r w:rsidRPr="006D6365">
        <w:rPr>
          <w:rFonts w:cs="Book Antiqua"/>
          <w:b/>
        </w:rPr>
        <w:t>) for</w:t>
      </w:r>
      <w:r w:rsidR="008D42E7">
        <w:rPr>
          <w:rFonts w:cs="Book Antiqua"/>
          <w:b/>
        </w:rPr>
        <w:t xml:space="preserve"> </w:t>
      </w:r>
      <w:r w:rsidRPr="006D6365">
        <w:rPr>
          <w:rFonts w:cs="Book Antiqua"/>
          <w:b/>
        </w:rPr>
        <w:t>a random sample</w:t>
      </w:r>
      <w:r w:rsidRPr="006D6365">
        <w:rPr>
          <w:rFonts w:cs="Book Antiqua"/>
        </w:rPr>
        <w:t xml:space="preserve">. </w:t>
      </w:r>
    </w:p>
    <w:p w:rsidR="006D6365" w:rsidRPr="006D6365" w:rsidRDefault="006D6365" w:rsidP="008D42E7">
      <w:pPr>
        <w:pStyle w:val="ListParagraph"/>
        <w:spacing w:after="0"/>
        <w:ind w:left="-360"/>
        <w:contextualSpacing w:val="0"/>
        <w:jc w:val="both"/>
        <w:rPr>
          <w:rFonts w:cs="Book Antiqua"/>
        </w:rPr>
      </w:pPr>
      <w:r w:rsidRPr="006D6365">
        <w:rPr>
          <w:rFonts w:cs="Book Antiqua"/>
        </w:rPr>
        <w:t>Similarly,</w:t>
      </w:r>
    </w:p>
    <w:p w:rsidR="006D6365" w:rsidRPr="006D6365" w:rsidRDefault="006D6365" w:rsidP="008D42E7">
      <w:pPr>
        <w:pStyle w:val="ListParagraph"/>
        <w:spacing w:after="0"/>
        <w:ind w:left="-360" w:hanging="360"/>
        <w:contextualSpacing w:val="0"/>
        <w:jc w:val="both"/>
        <w:rPr>
          <w:rFonts w:cs="Book Antiqua"/>
        </w:rPr>
      </w:pPr>
    </w:p>
    <w:p w:rsidR="00F2264B" w:rsidRDefault="006D75A9" w:rsidP="00F2264B">
      <w:pPr>
        <w:pStyle w:val="ListParagraph"/>
        <w:numPr>
          <w:ilvl w:val="0"/>
          <w:numId w:val="8"/>
        </w:numPr>
        <w:suppressAutoHyphens/>
        <w:spacing w:after="0"/>
        <w:ind w:left="-360"/>
        <w:contextualSpacing w:val="0"/>
        <w:jc w:val="both"/>
        <w:rPr>
          <w:rFonts w:cs="Book Antiqua"/>
        </w:rPr>
      </w:pPr>
      <w:r>
        <w:rPr>
          <w:rFonts w:cs="Book Antiqua"/>
          <w:b/>
        </w:rPr>
        <w:t>95% CI is (</w:t>
      </w:r>
      <w:r w:rsidR="000041EE">
        <w:rPr>
          <w:rFonts w:cs="Book Antiqua"/>
          <w:b/>
        </w:rPr>
        <w:t>159985.7</w:t>
      </w:r>
      <w:r w:rsidR="00B334B5">
        <w:rPr>
          <w:rFonts w:cs="Book Antiqua"/>
          <w:b/>
        </w:rPr>
        <w:t>,1677</w:t>
      </w:r>
      <w:r w:rsidR="00EA376E">
        <w:rPr>
          <w:rFonts w:cs="Book Antiqua"/>
          <w:b/>
        </w:rPr>
        <w:t>38.5</w:t>
      </w:r>
      <w:r w:rsidR="006D6365" w:rsidRPr="006D6365">
        <w:rPr>
          <w:rFonts w:cs="Book Antiqua"/>
          <w:b/>
        </w:rPr>
        <w:t>),</w:t>
      </w:r>
      <w:r w:rsidR="006D6365" w:rsidRPr="006D6365">
        <w:rPr>
          <w:rFonts w:cs="Book Antiqua"/>
        </w:rPr>
        <w:t xml:space="preserve"> where</w:t>
      </w:r>
    </w:p>
    <w:p w:rsidR="00F2264B" w:rsidRPr="00F2264B" w:rsidRDefault="00F2264B" w:rsidP="00F2264B">
      <w:pPr>
        <w:pStyle w:val="ListParagraph"/>
        <w:suppressAutoHyphens/>
        <w:spacing w:after="0"/>
        <w:ind w:left="-360"/>
        <w:contextualSpacing w:val="0"/>
        <w:jc w:val="both"/>
        <w:rPr>
          <w:rFonts w:cs="Book Antiqua"/>
        </w:rPr>
      </w:pPr>
      <w:r w:rsidRPr="00F2264B">
        <w:rPr>
          <w:rFonts w:cs="Book Antiqua"/>
        </w:rPr>
        <w:t>Sample mean=163862.1</w:t>
      </w:r>
    </w:p>
    <w:p w:rsidR="006D6365" w:rsidRPr="006D6365" w:rsidRDefault="006D6365" w:rsidP="008D42E7">
      <w:pPr>
        <w:pStyle w:val="ListParagraph"/>
        <w:spacing w:after="0"/>
        <w:ind w:left="-360" w:hanging="360"/>
        <w:contextualSpacing w:val="0"/>
        <w:jc w:val="both"/>
        <w:rPr>
          <w:rFonts w:cs="Book Antiqua"/>
        </w:rPr>
      </w:pPr>
    </w:p>
    <w:p w:rsidR="006D6365" w:rsidRPr="006D6365" w:rsidRDefault="006D6365" w:rsidP="008D42E7">
      <w:pPr>
        <w:pStyle w:val="ListParagraph"/>
        <w:spacing w:after="0"/>
        <w:ind w:left="-360" w:hanging="360"/>
        <w:contextualSpacing w:val="0"/>
        <w:jc w:val="both"/>
        <w:rPr>
          <w:rFonts w:cs="Book Antiqua"/>
        </w:rPr>
      </w:pPr>
      <m:oMathPara>
        <m:oMath>
          <m:r>
            <w:rPr>
              <w:rFonts w:ascii="Cambria Math" w:hAnsi="Cambria Math" w:cs="Book Antiqua"/>
            </w:rPr>
            <m:t>α</m:t>
          </m:r>
          <m:r>
            <w:rPr>
              <w:rFonts w:ascii="Cambria Math" w:cs="Book Antiqua"/>
            </w:rPr>
            <m:t>=0.975,</m:t>
          </m:r>
          <m:r>
            <w:rPr>
              <w:rFonts w:ascii="Cambria Math" w:hAnsi="Cambria Math" w:cs="Book Antiqua"/>
            </w:rPr>
            <m:t>n</m:t>
          </m:r>
          <m:r>
            <w:rPr>
              <w:rFonts w:ascii="Cambria Math" w:cs="Book Antiqua"/>
            </w:rPr>
            <m:t>=1047,</m:t>
          </m:r>
          <m:f>
            <m:fPr>
              <m:ctrlPr>
                <w:rPr>
                  <w:rFonts w:ascii="Cambria Math" w:hAnsi="Cambria Math" w:cs="Book Antiqua"/>
                  <w:i/>
                </w:rPr>
              </m:ctrlPr>
            </m:fPr>
            <m:num>
              <m:r>
                <w:rPr>
                  <w:rFonts w:ascii="Cambria Math" w:hAnsi="Cambria Math" w:cs="Book Antiqua"/>
                </w:rPr>
                <m:t>σ</m:t>
              </m:r>
            </m:num>
            <m:den>
              <m:rad>
                <m:radPr>
                  <m:degHide m:val="1"/>
                  <m:ctrlPr>
                    <w:rPr>
                      <w:rFonts w:ascii="Cambria Math" w:hAnsi="Cambria Math" w:cs="Book Antiqua"/>
                      <w:i/>
                    </w:rPr>
                  </m:ctrlPr>
                </m:radPr>
                <m:deg/>
                <m:e>
                  <m:r>
                    <w:rPr>
                      <w:rFonts w:ascii="Cambria Math" w:hAnsi="Cambria Math" w:cs="Book Antiqua"/>
                    </w:rPr>
                    <m:t>n</m:t>
                  </m:r>
                </m:e>
              </m:rad>
            </m:den>
          </m:f>
          <m:r>
            <w:rPr>
              <w:rFonts w:ascii="Cambria Math" w:cs="Book Antiqua"/>
            </w:rPr>
            <m:t>=</m:t>
          </m:r>
          <m:f>
            <m:fPr>
              <m:ctrlPr>
                <w:rPr>
                  <w:rFonts w:ascii="Cambria Math" w:hAnsi="Cambria Math" w:cs="Book Antiqua"/>
                  <w:i/>
                </w:rPr>
              </m:ctrlPr>
            </m:fPr>
            <m:num>
              <m:r>
                <w:rPr>
                  <w:rFonts w:ascii="Cambria Math" w:cs="Book Antiqua"/>
                </w:rPr>
                <m:t>64000</m:t>
              </m:r>
            </m:num>
            <m:den>
              <m:r>
                <w:rPr>
                  <w:rFonts w:ascii="Cambria Math" w:cs="Book Antiqua"/>
                </w:rPr>
                <m:t>32.36</m:t>
              </m:r>
            </m:den>
          </m:f>
          <m:r>
            <w:rPr>
              <w:rFonts w:ascii="Cambria Math" w:cs="Book Antiqua"/>
            </w:rPr>
            <m:t xml:space="preserve">=1977.75, </m:t>
          </m:r>
          <m:sSub>
            <m:sSubPr>
              <m:ctrlPr>
                <w:rPr>
                  <w:rFonts w:ascii="Cambria Math" w:hAnsi="Cambria Math" w:cs="Book Antiqua"/>
                  <w:i/>
                </w:rPr>
              </m:ctrlPr>
            </m:sSubPr>
            <m:e>
              <m:r>
                <w:rPr>
                  <w:rFonts w:ascii="Cambria Math" w:hAnsi="Cambria Math" w:cs="Book Antiqua"/>
                </w:rPr>
                <m:t xml:space="preserve">   z</m:t>
              </m:r>
            </m:e>
            <m:sub>
              <m:r>
                <w:rPr>
                  <w:rFonts w:ascii="Cambria Math" w:hAnsi="Cambria Math" w:cs="Book Antiqua"/>
                </w:rPr>
                <m:t>0.975</m:t>
              </m:r>
            </m:sub>
          </m:sSub>
          <m:r>
            <w:rPr>
              <w:rFonts w:ascii="Cambria Math" w:cs="Book Antiqua"/>
            </w:rPr>
            <m:t>=1.96</m:t>
          </m:r>
        </m:oMath>
      </m:oMathPara>
    </w:p>
    <w:p w:rsidR="00F2264B" w:rsidRDefault="006D6365" w:rsidP="00F2264B">
      <w:pPr>
        <w:pStyle w:val="ListParagraph"/>
        <w:numPr>
          <w:ilvl w:val="0"/>
          <w:numId w:val="8"/>
        </w:numPr>
        <w:suppressAutoHyphens/>
        <w:spacing w:after="0"/>
        <w:ind w:left="-360"/>
        <w:contextualSpacing w:val="0"/>
        <w:jc w:val="both"/>
        <w:rPr>
          <w:rFonts w:cs="Book Antiqua"/>
        </w:rPr>
      </w:pPr>
      <w:r w:rsidRPr="006D6365">
        <w:rPr>
          <w:rFonts w:cs="Book Antiqua"/>
          <w:b/>
        </w:rPr>
        <w:t>99% CI is (</w:t>
      </w:r>
      <w:r w:rsidR="00C92E83">
        <w:rPr>
          <w:rFonts w:cs="Book Antiqua"/>
          <w:b/>
        </w:rPr>
        <w:t>158</w:t>
      </w:r>
      <w:r w:rsidR="00DD1306">
        <w:rPr>
          <w:rFonts w:cs="Book Antiqua"/>
          <w:b/>
        </w:rPr>
        <w:t>759</w:t>
      </w:r>
      <w:r w:rsidR="00B151A5">
        <w:rPr>
          <w:rFonts w:cs="Book Antiqua"/>
          <w:b/>
        </w:rPr>
        <w:t>.5</w:t>
      </w:r>
      <w:r w:rsidR="00CD1578">
        <w:rPr>
          <w:rFonts w:cs="Book Antiqua"/>
          <w:b/>
        </w:rPr>
        <w:t>,168964</w:t>
      </w:r>
      <w:r w:rsidR="00C747DA">
        <w:rPr>
          <w:rFonts w:cs="Book Antiqua"/>
          <w:b/>
        </w:rPr>
        <w:t>.7</w:t>
      </w:r>
      <w:r w:rsidRPr="006D6365">
        <w:rPr>
          <w:rFonts w:cs="Book Antiqua"/>
          <w:b/>
        </w:rPr>
        <w:t>),</w:t>
      </w:r>
      <w:r w:rsidRPr="006D6365">
        <w:rPr>
          <w:rFonts w:cs="Book Antiqua"/>
        </w:rPr>
        <w:t xml:space="preserve"> where</w:t>
      </w:r>
    </w:p>
    <w:p w:rsidR="00F2264B" w:rsidRPr="00F2264B" w:rsidRDefault="00F2264B" w:rsidP="00F2264B">
      <w:pPr>
        <w:pStyle w:val="ListParagraph"/>
        <w:suppressAutoHyphens/>
        <w:spacing w:after="0"/>
        <w:ind w:left="-360"/>
        <w:contextualSpacing w:val="0"/>
        <w:jc w:val="both"/>
        <w:rPr>
          <w:rFonts w:cs="Book Antiqua"/>
        </w:rPr>
      </w:pPr>
      <w:r w:rsidRPr="00F2264B">
        <w:rPr>
          <w:rFonts w:cs="Book Antiqua"/>
        </w:rPr>
        <w:t>Sample mean=163862.1</w:t>
      </w:r>
    </w:p>
    <w:p w:rsidR="006D6365" w:rsidRPr="00F2264B" w:rsidRDefault="006D6365" w:rsidP="00F2264B">
      <w:pPr>
        <w:spacing w:after="0"/>
        <w:jc w:val="both"/>
        <w:rPr>
          <w:rFonts w:cs="Book Antiqua"/>
        </w:rPr>
      </w:pPr>
    </w:p>
    <w:p w:rsidR="006D6365" w:rsidRPr="006D6365" w:rsidRDefault="006D6365" w:rsidP="0026551A">
      <w:pPr>
        <w:pStyle w:val="ListParagraph"/>
        <w:spacing w:after="0"/>
        <w:ind w:left="-360" w:hanging="360"/>
        <w:contextualSpacing w:val="0"/>
        <w:jc w:val="both"/>
        <w:rPr>
          <w:rFonts w:cs="Book Antiqua"/>
        </w:rPr>
      </w:pPr>
      <m:oMathPara>
        <m:oMath>
          <m:r>
            <w:rPr>
              <w:rFonts w:ascii="Cambria Math" w:hAnsi="Cambria Math" w:cs="Book Antiqua"/>
            </w:rPr>
            <m:t>α</m:t>
          </m:r>
          <m:r>
            <w:rPr>
              <w:rFonts w:ascii="Cambria Math" w:cs="Book Antiqua"/>
            </w:rPr>
            <m:t>=0.995,</m:t>
          </m:r>
          <m:r>
            <w:rPr>
              <w:rFonts w:ascii="Cambria Math" w:hAnsi="Cambria Math" w:cs="Book Antiqua"/>
            </w:rPr>
            <m:t>n</m:t>
          </m:r>
          <m:r>
            <w:rPr>
              <w:rFonts w:ascii="Cambria Math" w:cs="Book Antiqua"/>
            </w:rPr>
            <m:t>=1047,</m:t>
          </m:r>
          <m:f>
            <m:fPr>
              <m:ctrlPr>
                <w:rPr>
                  <w:rFonts w:ascii="Cambria Math" w:hAnsi="Cambria Math" w:cs="Book Antiqua"/>
                  <w:i/>
                </w:rPr>
              </m:ctrlPr>
            </m:fPr>
            <m:num>
              <m:r>
                <w:rPr>
                  <w:rFonts w:ascii="Cambria Math" w:hAnsi="Cambria Math" w:cs="Book Antiqua"/>
                </w:rPr>
                <m:t>σ</m:t>
              </m:r>
            </m:num>
            <m:den>
              <m:rad>
                <m:radPr>
                  <m:degHide m:val="1"/>
                  <m:ctrlPr>
                    <w:rPr>
                      <w:rFonts w:ascii="Cambria Math" w:hAnsi="Cambria Math" w:cs="Book Antiqua"/>
                      <w:i/>
                    </w:rPr>
                  </m:ctrlPr>
                </m:radPr>
                <m:deg/>
                <m:e>
                  <m:r>
                    <w:rPr>
                      <w:rFonts w:ascii="Cambria Math" w:hAnsi="Cambria Math" w:cs="Book Antiqua"/>
                    </w:rPr>
                    <m:t>n</m:t>
                  </m:r>
                </m:e>
              </m:rad>
            </m:den>
          </m:f>
          <m:r>
            <w:rPr>
              <w:rFonts w:ascii="Cambria Math" w:cs="Book Antiqua"/>
            </w:rPr>
            <m:t>=</m:t>
          </m:r>
          <m:f>
            <m:fPr>
              <m:ctrlPr>
                <w:rPr>
                  <w:rFonts w:ascii="Cambria Math" w:hAnsi="Cambria Math" w:cs="Book Antiqua"/>
                  <w:i/>
                </w:rPr>
              </m:ctrlPr>
            </m:fPr>
            <m:num>
              <m:r>
                <w:rPr>
                  <w:rFonts w:ascii="Cambria Math" w:cs="Book Antiqua"/>
                </w:rPr>
                <m:t>64000</m:t>
              </m:r>
            </m:num>
            <m:den>
              <m:r>
                <w:rPr>
                  <w:rFonts w:ascii="Cambria Math" w:cs="Book Antiqua"/>
                </w:rPr>
                <m:t>32.36</m:t>
              </m:r>
            </m:den>
          </m:f>
          <m:r>
            <w:rPr>
              <w:rFonts w:ascii="Cambria Math" w:cs="Book Antiqua"/>
            </w:rPr>
            <m:t>=1977.75,</m:t>
          </m:r>
          <m:sSub>
            <m:sSubPr>
              <m:ctrlPr>
                <w:rPr>
                  <w:rFonts w:ascii="Cambria Math" w:hAnsi="Cambria Math" w:cs="Book Antiqua"/>
                  <w:i/>
                </w:rPr>
              </m:ctrlPr>
            </m:sSubPr>
            <m:e>
              <m:r>
                <w:rPr>
                  <w:rFonts w:ascii="Cambria Math" w:hAnsi="Cambria Math" w:cs="Book Antiqua"/>
                </w:rPr>
                <m:t xml:space="preserve">   z</m:t>
              </m:r>
            </m:e>
            <m:sub>
              <m:r>
                <w:rPr>
                  <w:rFonts w:ascii="Cambria Math" w:hAnsi="Cambria Math" w:cs="Book Antiqua"/>
                </w:rPr>
                <m:t>0.995</m:t>
              </m:r>
            </m:sub>
          </m:sSub>
          <m:r>
            <w:rPr>
              <w:rFonts w:ascii="Cambria Math" w:cs="Book Antiqua"/>
            </w:rPr>
            <m:t>=2.58</m:t>
          </m:r>
        </m:oMath>
      </m:oMathPara>
    </w:p>
    <w:p w:rsidR="006D6365" w:rsidRPr="006D6365" w:rsidRDefault="006D6365" w:rsidP="008D42E7">
      <w:pPr>
        <w:spacing w:after="0"/>
        <w:ind w:left="-360"/>
        <w:jc w:val="both"/>
        <w:rPr>
          <w:rFonts w:cs="Book Antiqua"/>
        </w:rPr>
      </w:pPr>
      <w:r w:rsidRPr="006D6365">
        <w:rPr>
          <w:rFonts w:cs="Book Antiqua"/>
        </w:rPr>
        <w:t xml:space="preserve">We see that </w:t>
      </w:r>
      <w:r w:rsidR="00B02D44">
        <w:rPr>
          <w:rFonts w:cs="Book Antiqua"/>
        </w:rPr>
        <w:t xml:space="preserve">if </w:t>
      </w:r>
      <w:r w:rsidR="005550D5">
        <w:rPr>
          <w:rFonts w:cs="Book Antiqua"/>
        </w:rPr>
        <w:t xml:space="preserve">% of </w:t>
      </w:r>
      <w:r w:rsidR="00F56967">
        <w:rPr>
          <w:rFonts w:cs="Book Antiqua"/>
        </w:rPr>
        <w:t>C.I increases</w:t>
      </w:r>
      <w:r w:rsidR="00F56967" w:rsidRPr="006D6365">
        <w:rPr>
          <w:rFonts w:cs="Book Antiqua"/>
        </w:rPr>
        <w:t xml:space="preserve"> </w:t>
      </w:r>
      <w:r w:rsidR="00742B59">
        <w:rPr>
          <w:rFonts w:cs="Book Antiqua"/>
        </w:rPr>
        <w:t xml:space="preserve">then </w:t>
      </w:r>
      <w:r w:rsidRPr="006D6365">
        <w:rPr>
          <w:rFonts w:cs="Book Antiqua"/>
        </w:rPr>
        <w:t xml:space="preserve">margin of error </w:t>
      </w:r>
      <w:r w:rsidR="00B02D44">
        <w:rPr>
          <w:rFonts w:cs="Book Antiqua"/>
        </w:rPr>
        <w:t xml:space="preserve">increases </w:t>
      </w:r>
      <w:r w:rsidR="008D73D2">
        <w:rPr>
          <w:rFonts w:cs="Book Antiqua"/>
        </w:rPr>
        <w:t xml:space="preserve">and MOE </w:t>
      </w:r>
      <w:r w:rsidRPr="006D6365">
        <w:rPr>
          <w:rFonts w:cs="Book Antiqua"/>
        </w:rPr>
        <w:t>is largest for the 99% CI and smallest for the 90% CI. This makes sense; as if we want a higher level of confidence we must settle for a larger margin of error.</w:t>
      </w:r>
    </w:p>
    <w:p w:rsidR="006D6365" w:rsidRPr="006D6365" w:rsidRDefault="006D6365" w:rsidP="008D42E7">
      <w:pPr>
        <w:spacing w:after="0"/>
        <w:ind w:left="-360" w:hanging="360"/>
        <w:jc w:val="both"/>
        <w:rPr>
          <w:rFonts w:cs="Book Antiqua"/>
        </w:rPr>
      </w:pPr>
    </w:p>
    <w:p w:rsidR="006D6365" w:rsidRDefault="006D6365" w:rsidP="008D42E7">
      <w:pPr>
        <w:spacing w:after="0"/>
        <w:ind w:left="-360" w:hanging="360"/>
        <w:jc w:val="both"/>
        <w:rPr>
          <w:rFonts w:cs="Book Antiqua"/>
        </w:rPr>
      </w:pPr>
    </w:p>
    <w:p w:rsidR="008D42E7" w:rsidRDefault="008D42E7" w:rsidP="008D42E7">
      <w:pPr>
        <w:spacing w:after="0"/>
        <w:ind w:left="-360" w:hanging="360"/>
        <w:jc w:val="both"/>
        <w:rPr>
          <w:rFonts w:cs="Book Antiqua"/>
        </w:rPr>
      </w:pPr>
    </w:p>
    <w:p w:rsidR="008D42E7" w:rsidRDefault="008D42E7" w:rsidP="008D42E7">
      <w:pPr>
        <w:spacing w:after="0"/>
        <w:ind w:left="-360" w:hanging="360"/>
        <w:jc w:val="both"/>
        <w:rPr>
          <w:rFonts w:cs="Book Antiqua"/>
        </w:rPr>
      </w:pPr>
    </w:p>
    <w:p w:rsidR="00467B60" w:rsidRDefault="00467B60" w:rsidP="008D42E7">
      <w:pPr>
        <w:spacing w:after="0"/>
        <w:ind w:left="-360" w:hanging="360"/>
        <w:jc w:val="both"/>
        <w:rPr>
          <w:rFonts w:cs="Book Antiqua"/>
        </w:rPr>
      </w:pPr>
    </w:p>
    <w:p w:rsidR="008D42E7" w:rsidRDefault="008D42E7" w:rsidP="008D42E7">
      <w:pPr>
        <w:spacing w:after="0"/>
        <w:ind w:left="-360" w:hanging="360"/>
        <w:jc w:val="both"/>
        <w:rPr>
          <w:rFonts w:cs="Book Antiqua"/>
        </w:rPr>
      </w:pPr>
    </w:p>
    <w:p w:rsidR="006D6365" w:rsidRPr="006D6365" w:rsidRDefault="006D6365" w:rsidP="00C26242">
      <w:pPr>
        <w:numPr>
          <w:ilvl w:val="0"/>
          <w:numId w:val="1"/>
        </w:numPr>
        <w:suppressAutoHyphens/>
        <w:spacing w:after="0"/>
        <w:ind w:left="-360"/>
        <w:jc w:val="both"/>
        <w:rPr>
          <w:rFonts w:cs="Book Antiqua"/>
        </w:rPr>
      </w:pPr>
      <w:r w:rsidRPr="006D6365">
        <w:rPr>
          <w:rFonts w:cs="Book Antiqua"/>
        </w:rPr>
        <w:lastRenderedPageBreak/>
        <w:t>Your friend has asked you to provide an estimate for the 95</w:t>
      </w:r>
      <w:r w:rsidRPr="006D6365">
        <w:rPr>
          <w:rFonts w:cs="Book Antiqua"/>
          <w:vertAlign w:val="superscript"/>
        </w:rPr>
        <w:t>th</w:t>
      </w:r>
      <w:r w:rsidRPr="006D6365">
        <w:rPr>
          <w:rFonts w:cs="Book Antiqua"/>
        </w:rPr>
        <w:t xml:space="preserve"> percentile of home prices in this market. Which (if any) of the above confidence intervals can you use to give an answer? Describe briefly.</w:t>
      </w:r>
    </w:p>
    <w:p w:rsidR="006D6365" w:rsidRPr="006D6365" w:rsidRDefault="006D6365" w:rsidP="008D42E7">
      <w:pPr>
        <w:spacing w:after="0"/>
        <w:ind w:left="-360" w:hanging="360"/>
        <w:rPr>
          <w:rFonts w:cs="Book Antiqua"/>
        </w:rPr>
      </w:pPr>
    </w:p>
    <w:p w:rsidR="006D6365" w:rsidRPr="006D6365" w:rsidRDefault="006D6365" w:rsidP="008D42E7">
      <w:pPr>
        <w:spacing w:after="0"/>
        <w:ind w:left="-360" w:hanging="360"/>
        <w:rPr>
          <w:rFonts w:cs="Book Antiqua"/>
          <w:b/>
          <w:i/>
          <w:u w:val="single"/>
        </w:rPr>
      </w:pPr>
      <w:r w:rsidRPr="006D6365">
        <w:rPr>
          <w:rFonts w:cs="Book Antiqua"/>
          <w:b/>
          <w:i/>
          <w:u w:val="single"/>
        </w:rPr>
        <w:t>Solution:</w:t>
      </w:r>
    </w:p>
    <w:p w:rsidR="006D6365" w:rsidRPr="006D6365" w:rsidRDefault="006D6365" w:rsidP="008D42E7">
      <w:pPr>
        <w:spacing w:after="0"/>
        <w:ind w:left="-360" w:hanging="360"/>
        <w:rPr>
          <w:rFonts w:cs="Book Antiqua"/>
        </w:rPr>
      </w:pPr>
    </w:p>
    <w:p w:rsidR="006D6365" w:rsidRPr="006D6365" w:rsidRDefault="006D6365" w:rsidP="008D42E7">
      <w:pPr>
        <w:pStyle w:val="ListParagraph"/>
        <w:spacing w:after="0"/>
        <w:ind w:left="-360"/>
        <w:contextualSpacing w:val="0"/>
        <w:rPr>
          <w:rFonts w:cs="Book Antiqua"/>
        </w:rPr>
      </w:pPr>
      <w:r w:rsidRPr="006D6365">
        <w:rPr>
          <w:rFonts w:cs="Book Antiqua"/>
        </w:rPr>
        <w:t>We have an estimated interval for the population mean, not for the entire data. There is no way to get an estimate of 95th percentile using these intervals. We can use a point estimate from the data.</w:t>
      </w:r>
    </w:p>
    <w:p w:rsidR="006D6365" w:rsidRPr="006D6365" w:rsidRDefault="006D6365" w:rsidP="008D42E7">
      <w:pPr>
        <w:pStyle w:val="ListParagraph"/>
        <w:spacing w:after="0"/>
        <w:ind w:left="-360" w:hanging="360"/>
        <w:contextualSpacing w:val="0"/>
        <w:rPr>
          <w:rFonts w:cs="Book Antiqua"/>
        </w:rPr>
      </w:pPr>
    </w:p>
    <w:p w:rsidR="006D6365" w:rsidRPr="006D6365" w:rsidRDefault="006D6365" w:rsidP="008D42E7">
      <w:pPr>
        <w:pStyle w:val="ListParagraph"/>
        <w:spacing w:after="0"/>
        <w:ind w:left="-360" w:hanging="360"/>
        <w:contextualSpacing w:val="0"/>
        <w:rPr>
          <w:rFonts w:cs="Book Antiqua"/>
        </w:rPr>
      </w:pPr>
    </w:p>
    <w:p w:rsidR="006D6365" w:rsidRPr="006D6365" w:rsidRDefault="006D6365" w:rsidP="00C26242">
      <w:pPr>
        <w:numPr>
          <w:ilvl w:val="0"/>
          <w:numId w:val="1"/>
        </w:numPr>
        <w:suppressAutoHyphens/>
        <w:spacing w:after="0"/>
        <w:ind w:left="-360"/>
        <w:jc w:val="both"/>
        <w:rPr>
          <w:rFonts w:cs="Book Antiqua"/>
        </w:rPr>
      </w:pPr>
      <w:r w:rsidRPr="006D6365">
        <w:rPr>
          <w:rFonts w:cs="Book Antiqua"/>
        </w:rPr>
        <w:t>The sample d</w:t>
      </w:r>
      <w:bookmarkStart w:id="0" w:name="_GoBack"/>
      <w:bookmarkEnd w:id="0"/>
      <w:r w:rsidRPr="006D6365">
        <w:rPr>
          <w:rFonts w:cs="Book Antiqua"/>
        </w:rPr>
        <w:t>ata given to you all come from home sales within the past 12 months. Suppose you had sample data of the same size each year going back several years, and calculated the average sale price for each year. What kind of distribution do you expect to see for these averages and why? (Include the parameters of the distribution in your response, assuming that the house prices don’t change i.e. go up or down, over time. Clearly, this is not a great assumption but make it anyway.)</w:t>
      </w:r>
    </w:p>
    <w:p w:rsidR="006D6365" w:rsidRPr="006D6365" w:rsidRDefault="006D6365" w:rsidP="008D42E7">
      <w:pPr>
        <w:suppressAutoHyphens/>
        <w:spacing w:after="0"/>
        <w:ind w:left="-360" w:hanging="360"/>
        <w:jc w:val="both"/>
        <w:rPr>
          <w:rFonts w:cs="Book Antiqua"/>
        </w:rPr>
      </w:pPr>
    </w:p>
    <w:p w:rsidR="006D6365" w:rsidRPr="006D6365" w:rsidRDefault="006D6365" w:rsidP="008D42E7">
      <w:pPr>
        <w:suppressAutoHyphens/>
        <w:spacing w:after="0"/>
        <w:ind w:left="-360" w:hanging="360"/>
        <w:jc w:val="both"/>
        <w:rPr>
          <w:rFonts w:cs="Book Antiqua"/>
          <w:b/>
          <w:i/>
          <w:u w:val="single"/>
        </w:rPr>
      </w:pPr>
      <w:r w:rsidRPr="006D6365">
        <w:rPr>
          <w:rFonts w:cs="Book Antiqua"/>
          <w:b/>
          <w:i/>
          <w:u w:val="single"/>
        </w:rPr>
        <w:t>Solution:</w:t>
      </w:r>
    </w:p>
    <w:p w:rsidR="006D6365" w:rsidRPr="006D6365" w:rsidRDefault="006D6365" w:rsidP="008D42E7">
      <w:pPr>
        <w:suppressAutoHyphens/>
        <w:spacing w:after="0"/>
        <w:ind w:left="-360" w:hanging="360"/>
        <w:jc w:val="both"/>
        <w:rPr>
          <w:rFonts w:cs="Book Antiqua"/>
        </w:rPr>
      </w:pPr>
    </w:p>
    <w:p w:rsidR="006D6365" w:rsidRPr="006D6365" w:rsidRDefault="004C78C5" w:rsidP="008D42E7">
      <w:pPr>
        <w:suppressAutoHyphens/>
        <w:spacing w:after="0"/>
        <w:ind w:left="-360"/>
        <w:jc w:val="both"/>
        <w:rPr>
          <w:rFonts w:cs="Book Antiqua"/>
        </w:rPr>
      </w:pPr>
      <w:r>
        <w:rPr>
          <w:rFonts w:cs="Book Antiqua"/>
        </w:rPr>
        <w:t xml:space="preserve">Averages follow </w:t>
      </w:r>
      <w:r w:rsidR="006D6365" w:rsidRPr="006D6365">
        <w:rPr>
          <w:rFonts w:cs="Book Antiqua"/>
        </w:rPr>
        <w:t>Normal Distribution. We can use the CLT to say this. We have seen that the sample size is sufficient to apply the CLT.</w:t>
      </w:r>
    </w:p>
    <w:p w:rsidR="006D6365" w:rsidRPr="006D6365" w:rsidRDefault="006D6365" w:rsidP="008D42E7">
      <w:pPr>
        <w:suppressAutoHyphens/>
        <w:spacing w:after="0"/>
        <w:ind w:left="-360"/>
        <w:jc w:val="both"/>
        <w:rPr>
          <w:rFonts w:cs="Book Antiqua"/>
        </w:rPr>
      </w:pPr>
      <w:r w:rsidRPr="006D6365">
        <w:rPr>
          <w:rFonts w:cs="Book Antiqua"/>
        </w:rPr>
        <w:t>Sampling distribution of the mean is normal.</w:t>
      </w:r>
      <w:r w:rsidR="00F64D7B">
        <w:rPr>
          <w:rFonts w:cs="Book Antiqua"/>
        </w:rPr>
        <w:t xml:space="preserve"> </w:t>
      </w:r>
      <w:r w:rsidRPr="006D6365">
        <w:rPr>
          <w:rFonts w:cs="Book Antiqua"/>
        </w:rPr>
        <w:t>The parameters of this distribution are the (mean =population mean) a</w:t>
      </w:r>
      <w:r w:rsidR="00F64D7B">
        <w:rPr>
          <w:rFonts w:cs="Book Antiqua"/>
        </w:rPr>
        <w:t>nd (standard deviation=population standard deviation</w:t>
      </w:r>
      <w:r w:rsidRPr="006D6365">
        <w:rPr>
          <w:rFonts w:cs="Book Antiqua"/>
        </w:rPr>
        <w:t>/</w:t>
      </w:r>
      <w:r w:rsidRPr="006D6365">
        <w:rPr>
          <w:rFonts w:cs="Book Antiqua"/>
        </w:rPr>
        <w:sym w:font="Symbol" w:char="F0D6"/>
      </w:r>
      <w:r w:rsidRPr="006D6365">
        <w:rPr>
          <w:rFonts w:cs="Book Antiqua"/>
        </w:rPr>
        <w:t xml:space="preserve">n) </w:t>
      </w:r>
    </w:p>
    <w:p w:rsidR="006D6365" w:rsidRPr="006D6365" w:rsidRDefault="006D6365" w:rsidP="008D42E7">
      <w:pPr>
        <w:pStyle w:val="ListParagraph"/>
        <w:spacing w:after="0"/>
        <w:ind w:left="-360"/>
        <w:contextualSpacing w:val="0"/>
        <w:rPr>
          <w:rFonts w:cs="Book Antiqua"/>
        </w:rPr>
      </w:pPr>
    </w:p>
    <w:sectPr w:rsidR="006D6365" w:rsidRPr="006D6365" w:rsidSect="00B00B2D">
      <w:headerReference w:type="default" r:id="rId17"/>
      <w:footerReference w:type="default" r:id="rId18"/>
      <w:pgSz w:w="12240" w:h="15840"/>
      <w:pgMar w:top="1080" w:right="1080" w:bottom="540" w:left="108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DDC" w:rsidRDefault="00B15DDC" w:rsidP="00CE051C">
      <w:pPr>
        <w:spacing w:after="0" w:line="240" w:lineRule="auto"/>
      </w:pPr>
      <w:r>
        <w:separator/>
      </w:r>
    </w:p>
  </w:endnote>
  <w:endnote w:type="continuationSeparator" w:id="0">
    <w:p w:rsidR="00B15DDC" w:rsidRDefault="00B15DDC" w:rsidP="00CE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Antiqu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9762"/>
      <w:docPartObj>
        <w:docPartGallery w:val="Page Numbers (Bottom of Page)"/>
        <w:docPartUnique/>
      </w:docPartObj>
    </w:sdtPr>
    <w:sdtEndPr>
      <w:rPr>
        <w:sz w:val="20"/>
      </w:rPr>
    </w:sdtEndPr>
    <w:sdtContent>
      <w:p w:rsidR="00467B60" w:rsidRPr="00467B60" w:rsidRDefault="00F15BDC">
        <w:pPr>
          <w:pStyle w:val="Footer"/>
          <w:jc w:val="right"/>
          <w:rPr>
            <w:sz w:val="20"/>
          </w:rPr>
        </w:pPr>
        <w:r w:rsidRPr="00467B60">
          <w:rPr>
            <w:sz w:val="20"/>
          </w:rPr>
          <w:fldChar w:fldCharType="begin"/>
        </w:r>
        <w:r w:rsidR="00467B60" w:rsidRPr="00467B60">
          <w:rPr>
            <w:sz w:val="20"/>
          </w:rPr>
          <w:instrText xml:space="preserve"> PAGE   \* MERGEFORMAT </w:instrText>
        </w:r>
        <w:r w:rsidRPr="00467B60">
          <w:rPr>
            <w:sz w:val="20"/>
          </w:rPr>
          <w:fldChar w:fldCharType="separate"/>
        </w:r>
        <w:r w:rsidR="00E06A65">
          <w:rPr>
            <w:noProof/>
            <w:sz w:val="20"/>
          </w:rPr>
          <w:t>6</w:t>
        </w:r>
        <w:r w:rsidRPr="00467B60">
          <w:rPr>
            <w:sz w:val="20"/>
          </w:rPr>
          <w:fldChar w:fldCharType="end"/>
        </w:r>
      </w:p>
    </w:sdtContent>
  </w:sdt>
  <w:p w:rsidR="00546ACD" w:rsidRDefault="00B15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DDC" w:rsidRDefault="00B15DDC" w:rsidP="00CE051C">
      <w:pPr>
        <w:spacing w:after="0" w:line="240" w:lineRule="auto"/>
      </w:pPr>
      <w:r>
        <w:separator/>
      </w:r>
    </w:p>
  </w:footnote>
  <w:footnote w:type="continuationSeparator" w:id="0">
    <w:p w:rsidR="00B15DDC" w:rsidRDefault="00B15DDC" w:rsidP="00CE0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ACD" w:rsidRPr="00546ACD" w:rsidRDefault="00B15DDC" w:rsidP="00546ACD">
    <w:pPr>
      <w:pStyle w:val="Header"/>
      <w:tabs>
        <w:tab w:val="clear" w:pos="9360"/>
        <w:tab w:val="right" w:pos="10350"/>
      </w:tabs>
      <w:ind w:right="-990"/>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15"/>
    <w:lvl w:ilvl="0">
      <w:start w:val="1"/>
      <w:numFmt w:val="decimal"/>
      <w:lvlText w:val="%1."/>
      <w:lvlJc w:val="left"/>
      <w:pPr>
        <w:tabs>
          <w:tab w:val="num" w:pos="0"/>
        </w:tabs>
        <w:ind w:left="360" w:hanging="360"/>
      </w:pPr>
    </w:lvl>
  </w:abstractNum>
  <w:abstractNum w:abstractNumId="1">
    <w:nsid w:val="00450C1D"/>
    <w:multiLevelType w:val="hybridMultilevel"/>
    <w:tmpl w:val="D4E87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9156D4"/>
    <w:multiLevelType w:val="hybridMultilevel"/>
    <w:tmpl w:val="815AED2C"/>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3">
    <w:nsid w:val="12EB6560"/>
    <w:multiLevelType w:val="hybridMultilevel"/>
    <w:tmpl w:val="8B2CB24E"/>
    <w:lvl w:ilvl="0" w:tplc="2942386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5633E2"/>
    <w:multiLevelType w:val="hybridMultilevel"/>
    <w:tmpl w:val="53A6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F3219"/>
    <w:multiLevelType w:val="hybridMultilevel"/>
    <w:tmpl w:val="5894B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4E0EA2"/>
    <w:multiLevelType w:val="hybridMultilevel"/>
    <w:tmpl w:val="E24C4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8AC3447"/>
    <w:multiLevelType w:val="hybridMultilevel"/>
    <w:tmpl w:val="A498CA74"/>
    <w:lvl w:ilvl="0" w:tplc="9A9267C2">
      <w:start w:val="3"/>
      <w:numFmt w:val="bullet"/>
      <w:lvlText w:val="-"/>
      <w:lvlJc w:val="left"/>
      <w:pPr>
        <w:ind w:left="1080" w:hanging="360"/>
      </w:pPr>
      <w:rPr>
        <w:rFonts w:ascii="Calibri" w:eastAsiaTheme="minorHAnsi" w:hAnsi="Calibri" w:cs="BookAntiqu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6365"/>
    <w:rsid w:val="000041EE"/>
    <w:rsid w:val="00012C2F"/>
    <w:rsid w:val="00040EC7"/>
    <w:rsid w:val="000668A6"/>
    <w:rsid w:val="00083F65"/>
    <w:rsid w:val="000D3115"/>
    <w:rsid w:val="000F30C9"/>
    <w:rsid w:val="0014544E"/>
    <w:rsid w:val="001B650C"/>
    <w:rsid w:val="001C09EB"/>
    <w:rsid w:val="00201055"/>
    <w:rsid w:val="0021243B"/>
    <w:rsid w:val="00216BF1"/>
    <w:rsid w:val="002367CB"/>
    <w:rsid w:val="00247B52"/>
    <w:rsid w:val="0026551A"/>
    <w:rsid w:val="00304C1E"/>
    <w:rsid w:val="00343068"/>
    <w:rsid w:val="003556BC"/>
    <w:rsid w:val="0039095B"/>
    <w:rsid w:val="003B4750"/>
    <w:rsid w:val="00415CF9"/>
    <w:rsid w:val="00467B60"/>
    <w:rsid w:val="00473A6C"/>
    <w:rsid w:val="00486EAA"/>
    <w:rsid w:val="00492D9C"/>
    <w:rsid w:val="004C78C5"/>
    <w:rsid w:val="004D30AC"/>
    <w:rsid w:val="004F3A47"/>
    <w:rsid w:val="0053229E"/>
    <w:rsid w:val="00552345"/>
    <w:rsid w:val="005550D5"/>
    <w:rsid w:val="005738EA"/>
    <w:rsid w:val="00573EDE"/>
    <w:rsid w:val="005E2A86"/>
    <w:rsid w:val="005E565B"/>
    <w:rsid w:val="0060166F"/>
    <w:rsid w:val="00614CA4"/>
    <w:rsid w:val="006252D7"/>
    <w:rsid w:val="00631BF8"/>
    <w:rsid w:val="00634450"/>
    <w:rsid w:val="006A390E"/>
    <w:rsid w:val="006B2453"/>
    <w:rsid w:val="006D634A"/>
    <w:rsid w:val="006D6365"/>
    <w:rsid w:val="006D75A9"/>
    <w:rsid w:val="00702CBD"/>
    <w:rsid w:val="00742B59"/>
    <w:rsid w:val="00797E8C"/>
    <w:rsid w:val="007A3C85"/>
    <w:rsid w:val="007C6856"/>
    <w:rsid w:val="007D2B50"/>
    <w:rsid w:val="0081178E"/>
    <w:rsid w:val="00825E27"/>
    <w:rsid w:val="00837623"/>
    <w:rsid w:val="008539BB"/>
    <w:rsid w:val="0087301F"/>
    <w:rsid w:val="00882A82"/>
    <w:rsid w:val="00886AA4"/>
    <w:rsid w:val="008B7B0C"/>
    <w:rsid w:val="008C29C6"/>
    <w:rsid w:val="008D358A"/>
    <w:rsid w:val="008D42E7"/>
    <w:rsid w:val="008D73D2"/>
    <w:rsid w:val="008F553E"/>
    <w:rsid w:val="00933306"/>
    <w:rsid w:val="009458CE"/>
    <w:rsid w:val="009D1A4E"/>
    <w:rsid w:val="009D40B8"/>
    <w:rsid w:val="009E42DF"/>
    <w:rsid w:val="00A456D7"/>
    <w:rsid w:val="00A57F74"/>
    <w:rsid w:val="00AA54E9"/>
    <w:rsid w:val="00AF0109"/>
    <w:rsid w:val="00B00B2D"/>
    <w:rsid w:val="00B00DF5"/>
    <w:rsid w:val="00B02D44"/>
    <w:rsid w:val="00B151A5"/>
    <w:rsid w:val="00B15DDC"/>
    <w:rsid w:val="00B17E8C"/>
    <w:rsid w:val="00B27229"/>
    <w:rsid w:val="00B30406"/>
    <w:rsid w:val="00B334B5"/>
    <w:rsid w:val="00B34CFB"/>
    <w:rsid w:val="00B34D06"/>
    <w:rsid w:val="00B369E9"/>
    <w:rsid w:val="00B64353"/>
    <w:rsid w:val="00B74612"/>
    <w:rsid w:val="00B833BD"/>
    <w:rsid w:val="00BF4898"/>
    <w:rsid w:val="00C26242"/>
    <w:rsid w:val="00C3546D"/>
    <w:rsid w:val="00C71450"/>
    <w:rsid w:val="00C747DA"/>
    <w:rsid w:val="00C853D4"/>
    <w:rsid w:val="00C92E83"/>
    <w:rsid w:val="00CC65B8"/>
    <w:rsid w:val="00CD1578"/>
    <w:rsid w:val="00CD1948"/>
    <w:rsid w:val="00CD5A87"/>
    <w:rsid w:val="00CE051C"/>
    <w:rsid w:val="00D03858"/>
    <w:rsid w:val="00D2441D"/>
    <w:rsid w:val="00D46EAC"/>
    <w:rsid w:val="00D609B4"/>
    <w:rsid w:val="00D81D4F"/>
    <w:rsid w:val="00D8722B"/>
    <w:rsid w:val="00D95C9B"/>
    <w:rsid w:val="00DD1306"/>
    <w:rsid w:val="00E06A65"/>
    <w:rsid w:val="00E13018"/>
    <w:rsid w:val="00E36AA0"/>
    <w:rsid w:val="00EA376E"/>
    <w:rsid w:val="00EB290F"/>
    <w:rsid w:val="00EE7EC5"/>
    <w:rsid w:val="00F15BDC"/>
    <w:rsid w:val="00F2264B"/>
    <w:rsid w:val="00F4025D"/>
    <w:rsid w:val="00F404B2"/>
    <w:rsid w:val="00F56967"/>
    <w:rsid w:val="00F64D7B"/>
    <w:rsid w:val="00FA0D64"/>
    <w:rsid w:val="00FA11AD"/>
    <w:rsid w:val="00FD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F57ECB-DC3A-40FF-9862-BE5FD069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D6365"/>
    <w:pPr>
      <w:ind w:left="720"/>
      <w:contextualSpacing/>
    </w:pPr>
  </w:style>
  <w:style w:type="paragraph" w:styleId="HTMLPreformatted">
    <w:name w:val="HTML Preformatted"/>
    <w:basedOn w:val="Normal"/>
    <w:link w:val="HTMLPreformattedChar"/>
    <w:uiPriority w:val="99"/>
    <w:unhideWhenUsed/>
    <w:rsid w:val="006D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6365"/>
    <w:rPr>
      <w:rFonts w:ascii="Courier New" w:eastAsia="Times New Roman" w:hAnsi="Courier New" w:cs="Courier New"/>
      <w:sz w:val="20"/>
      <w:szCs w:val="20"/>
    </w:rPr>
  </w:style>
  <w:style w:type="character" w:customStyle="1" w:styleId="gnvmtomchab">
    <w:name w:val="gnvmtomchab"/>
    <w:basedOn w:val="DefaultParagraphFont"/>
    <w:rsid w:val="006D6365"/>
  </w:style>
  <w:style w:type="paragraph" w:styleId="Header">
    <w:name w:val="header"/>
    <w:basedOn w:val="Normal"/>
    <w:link w:val="HeaderChar"/>
    <w:uiPriority w:val="99"/>
    <w:unhideWhenUsed/>
    <w:rsid w:val="006D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365"/>
  </w:style>
  <w:style w:type="paragraph" w:styleId="Footer">
    <w:name w:val="footer"/>
    <w:basedOn w:val="Normal"/>
    <w:link w:val="FooterChar"/>
    <w:uiPriority w:val="99"/>
    <w:unhideWhenUsed/>
    <w:rsid w:val="006D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365"/>
  </w:style>
  <w:style w:type="table" w:styleId="TableGrid">
    <w:name w:val="Table Grid"/>
    <w:basedOn w:val="TableNormal"/>
    <w:uiPriority w:val="59"/>
    <w:rsid w:val="006D63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6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3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11981">
      <w:bodyDiv w:val="1"/>
      <w:marLeft w:val="0"/>
      <w:marRight w:val="0"/>
      <w:marTop w:val="0"/>
      <w:marBottom w:val="0"/>
      <w:divBdr>
        <w:top w:val="none" w:sz="0" w:space="0" w:color="auto"/>
        <w:left w:val="none" w:sz="0" w:space="0" w:color="auto"/>
        <w:bottom w:val="none" w:sz="0" w:space="0" w:color="auto"/>
        <w:right w:val="none" w:sz="0" w:space="0" w:color="auto"/>
      </w:divBdr>
    </w:div>
    <w:div w:id="599293635">
      <w:bodyDiv w:val="1"/>
      <w:marLeft w:val="0"/>
      <w:marRight w:val="0"/>
      <w:marTop w:val="0"/>
      <w:marBottom w:val="0"/>
      <w:divBdr>
        <w:top w:val="none" w:sz="0" w:space="0" w:color="auto"/>
        <w:left w:val="none" w:sz="0" w:space="0" w:color="auto"/>
        <w:bottom w:val="none" w:sz="0" w:space="0" w:color="auto"/>
        <w:right w:val="none" w:sz="0" w:space="0" w:color="auto"/>
      </w:divBdr>
    </w:div>
    <w:div w:id="963000776">
      <w:bodyDiv w:val="1"/>
      <w:marLeft w:val="0"/>
      <w:marRight w:val="0"/>
      <w:marTop w:val="0"/>
      <w:marBottom w:val="0"/>
      <w:divBdr>
        <w:top w:val="none" w:sz="0" w:space="0" w:color="auto"/>
        <w:left w:val="none" w:sz="0" w:space="0" w:color="auto"/>
        <w:bottom w:val="none" w:sz="0" w:space="0" w:color="auto"/>
        <w:right w:val="none" w:sz="0" w:space="0" w:color="auto"/>
      </w:divBdr>
    </w:div>
    <w:div w:id="978267294">
      <w:bodyDiv w:val="1"/>
      <w:marLeft w:val="0"/>
      <w:marRight w:val="0"/>
      <w:marTop w:val="0"/>
      <w:marBottom w:val="0"/>
      <w:divBdr>
        <w:top w:val="none" w:sz="0" w:space="0" w:color="auto"/>
        <w:left w:val="none" w:sz="0" w:space="0" w:color="auto"/>
        <w:bottom w:val="none" w:sz="0" w:space="0" w:color="auto"/>
        <w:right w:val="none" w:sz="0" w:space="0" w:color="auto"/>
      </w:divBdr>
    </w:div>
    <w:div w:id="985427579">
      <w:bodyDiv w:val="1"/>
      <w:marLeft w:val="0"/>
      <w:marRight w:val="0"/>
      <w:marTop w:val="0"/>
      <w:marBottom w:val="0"/>
      <w:divBdr>
        <w:top w:val="none" w:sz="0" w:space="0" w:color="auto"/>
        <w:left w:val="none" w:sz="0" w:space="0" w:color="auto"/>
        <w:bottom w:val="none" w:sz="0" w:space="0" w:color="auto"/>
        <w:right w:val="none" w:sz="0" w:space="0" w:color="auto"/>
      </w:divBdr>
    </w:div>
    <w:div w:id="1313289167">
      <w:bodyDiv w:val="1"/>
      <w:marLeft w:val="0"/>
      <w:marRight w:val="0"/>
      <w:marTop w:val="0"/>
      <w:marBottom w:val="0"/>
      <w:divBdr>
        <w:top w:val="none" w:sz="0" w:space="0" w:color="auto"/>
        <w:left w:val="none" w:sz="0" w:space="0" w:color="auto"/>
        <w:bottom w:val="none" w:sz="0" w:space="0" w:color="auto"/>
        <w:right w:val="none" w:sz="0" w:space="0" w:color="auto"/>
      </w:divBdr>
    </w:div>
    <w:div w:id="1809081777">
      <w:bodyDiv w:val="1"/>
      <w:marLeft w:val="0"/>
      <w:marRight w:val="0"/>
      <w:marTop w:val="0"/>
      <w:marBottom w:val="0"/>
      <w:divBdr>
        <w:top w:val="none" w:sz="0" w:space="0" w:color="auto"/>
        <w:left w:val="none" w:sz="0" w:space="0" w:color="auto"/>
        <w:bottom w:val="none" w:sz="0" w:space="0" w:color="auto"/>
        <w:right w:val="none" w:sz="0" w:space="0" w:color="auto"/>
      </w:divBdr>
    </w:div>
    <w:div w:id="182304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Hema Kollipara</cp:lastModifiedBy>
  <cp:revision>142</cp:revision>
  <dcterms:created xsi:type="dcterms:W3CDTF">2013-10-23T04:54:00Z</dcterms:created>
  <dcterms:modified xsi:type="dcterms:W3CDTF">2016-11-22T07:45:00Z</dcterms:modified>
</cp:coreProperties>
</file>