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E7" w:rsidRPr="0065608A" w:rsidRDefault="00F03BE7" w:rsidP="00F03BE7">
      <w:pPr>
        <w:spacing w:after="120"/>
        <w:contextualSpacing/>
        <w:jc w:val="center"/>
        <w:rPr>
          <w:b/>
          <w:bCs/>
          <w:sz w:val="28"/>
          <w:szCs w:val="21"/>
          <w:u w:val="single"/>
        </w:rPr>
      </w:pPr>
      <w:r w:rsidRPr="0065608A">
        <w:rPr>
          <w:b/>
          <w:bCs/>
          <w:sz w:val="28"/>
          <w:szCs w:val="21"/>
          <w:u w:val="single"/>
        </w:rPr>
        <w:t xml:space="preserve">CBA: </w:t>
      </w:r>
      <w:r>
        <w:rPr>
          <w:b/>
          <w:bCs/>
          <w:sz w:val="28"/>
          <w:szCs w:val="21"/>
          <w:u w:val="single"/>
        </w:rPr>
        <w:t xml:space="preserve">Solutions to </w:t>
      </w:r>
      <w:r w:rsidRPr="0065608A">
        <w:rPr>
          <w:b/>
          <w:bCs/>
          <w:sz w:val="28"/>
          <w:szCs w:val="21"/>
          <w:u w:val="single"/>
        </w:rPr>
        <w:t>Practice Problem Set 5</w:t>
      </w:r>
    </w:p>
    <w:p w:rsidR="00F03BE7" w:rsidRDefault="00F03BE7" w:rsidP="00F03BE7">
      <w:pPr>
        <w:spacing w:after="120"/>
        <w:contextualSpacing/>
        <w:jc w:val="center"/>
        <w:rPr>
          <w:b/>
          <w:bCs/>
          <w:sz w:val="28"/>
          <w:szCs w:val="21"/>
          <w:u w:val="single"/>
        </w:rPr>
      </w:pPr>
      <w:r w:rsidRPr="0065608A">
        <w:rPr>
          <w:b/>
          <w:bCs/>
          <w:sz w:val="28"/>
          <w:szCs w:val="21"/>
          <w:u w:val="single"/>
        </w:rPr>
        <w:t>Topics: Confidence Intervals for Proportions</w:t>
      </w:r>
    </w:p>
    <w:p w:rsidR="00F03BE7" w:rsidRDefault="00F03BE7" w:rsidP="00F03BE7">
      <w:pPr>
        <w:spacing w:after="120"/>
        <w:contextualSpacing/>
        <w:jc w:val="center"/>
        <w:rPr>
          <w:b/>
          <w:bCs/>
          <w:sz w:val="28"/>
          <w:szCs w:val="21"/>
          <w:u w:val="single"/>
        </w:rPr>
      </w:pPr>
    </w:p>
    <w:p w:rsidR="00F03BE7" w:rsidRDefault="00F03BE7" w:rsidP="00F03BE7">
      <w:pPr>
        <w:spacing w:after="120"/>
      </w:pPr>
      <w:r>
        <w:t>For computing a confidence interval for a population proportion, we will be using the following formula studied in class:</w:t>
      </w:r>
    </w:p>
    <w:p w:rsidR="00F03BE7" w:rsidRPr="00F03BE7" w:rsidRDefault="00F03BE7" w:rsidP="00F03BE7">
      <w:pPr>
        <w:spacing w:after="120"/>
      </w:pPr>
      <m:oMathPara>
        <m:oMath>
          <m:r>
            <w:rPr>
              <w:rFonts w:ascii="Cambria Math" w:hAnsi="Cambria Math"/>
            </w:rPr>
            <m:t>p±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1-α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F03BE7" w:rsidRDefault="00F03BE7" w:rsidP="00F03BE7">
      <w:pPr>
        <w:spacing w:after="120"/>
      </w:pPr>
    </w:p>
    <w:p w:rsidR="00F03BE7" w:rsidRDefault="00F03BE7" w:rsidP="00F03BE7">
      <w:pPr>
        <w:pStyle w:val="ListParagraph"/>
        <w:numPr>
          <w:ilvl w:val="0"/>
          <w:numId w:val="2"/>
        </w:numPr>
        <w:spacing w:after="120"/>
        <w:ind w:left="426" w:hanging="426"/>
      </w:pPr>
      <w:r>
        <w:t xml:space="preserve">We know that the </w:t>
      </w:r>
      <w:r>
        <w:rPr>
          <w:i/>
        </w:rPr>
        <w:t>z-</w:t>
      </w:r>
      <w:r>
        <w:t>value for a 95% confidence interval is 1.96.</w:t>
      </w:r>
    </w:p>
    <w:p w:rsidR="00F03BE7" w:rsidRPr="00BA1F98" w:rsidRDefault="00F03BE7" w:rsidP="00BA1F98">
      <w:pPr>
        <w:spacing w:after="120"/>
      </w:pPr>
      <m:oMath>
        <m:r>
          <w:rPr>
            <w:rFonts w:ascii="Cambria Math" w:hAnsi="Cambria Math"/>
          </w:rPr>
          <m:t>∴</m:t>
        </m:r>
      </m:oMath>
      <w:proofErr w:type="gramStart"/>
      <w:r>
        <w:t>the</w:t>
      </w:r>
      <w:proofErr w:type="gramEnd"/>
      <w:r>
        <w:t xml:space="preserve"> 95% confidence interval for proportion of programmers in the population who perform Java is </w:t>
      </w:r>
      <m:r>
        <m:rPr>
          <m:sty m:val="p"/>
        </m:rP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m:t>0.71±1.96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0.71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1-0.71</m:t>
                      </m:r>
                    </m:e>
                  </m:d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/>
            </w:rPr>
            <m:t>=(0.62,0.8)</m:t>
          </m:r>
        </m:oMath>
      </m:oMathPara>
    </w:p>
    <w:p w:rsidR="00BA1F98" w:rsidRDefault="00BA1F98" w:rsidP="00BA1F98">
      <w:pPr>
        <w:spacing w:after="120"/>
      </w:pPr>
    </w:p>
    <w:p w:rsidR="00DA60A7" w:rsidRDefault="00DA60A7" w:rsidP="00BA1F98">
      <w:pPr>
        <w:spacing w:after="120"/>
      </w:pPr>
    </w:p>
    <w:p w:rsidR="00BA1F98" w:rsidRDefault="00BA1F98" w:rsidP="00BA1F98">
      <w:pPr>
        <w:pStyle w:val="ListParagraph"/>
        <w:numPr>
          <w:ilvl w:val="0"/>
          <w:numId w:val="2"/>
        </w:numPr>
        <w:spacing w:after="120"/>
        <w:ind w:left="426" w:hanging="426"/>
      </w:pPr>
      <w:r>
        <w:t xml:space="preserve">We know that the </w:t>
      </w:r>
      <w:r>
        <w:rPr>
          <w:i/>
        </w:rPr>
        <w:t>z-</w:t>
      </w:r>
      <w:r>
        <w:t>value for a 95% confidence interval is 1.96.</w:t>
      </w:r>
    </w:p>
    <w:p w:rsidR="00BA1F98" w:rsidRPr="00BA1F98" w:rsidRDefault="00BA1F98" w:rsidP="00BA1F98">
      <w:pPr>
        <w:pStyle w:val="ListParagraph"/>
        <w:spacing w:after="120"/>
        <w:ind w:left="426"/>
        <w:rPr>
          <w:i/>
        </w:rPr>
      </w:pPr>
      <w:r>
        <w:t xml:space="preserve">(161/200)=0.805 which is the sample proportion </w:t>
      </w:r>
      <w:r>
        <w:rPr>
          <w:i/>
        </w:rPr>
        <w:t>p.</w:t>
      </w:r>
    </w:p>
    <w:p w:rsidR="00BA1F98" w:rsidRPr="00C7371A" w:rsidRDefault="00BA1F98" w:rsidP="00BA1F98">
      <w:pPr>
        <w:spacing w:after="120"/>
        <w:ind w:left="360"/>
      </w:pPr>
      <m:oMath>
        <m:r>
          <w:rPr>
            <w:rFonts w:ascii="Cambria Math" w:hAnsi="Cambria Math"/>
          </w:rPr>
          <m:t>∴</m:t>
        </m:r>
      </m:oMath>
      <w:proofErr w:type="gramStart"/>
      <w:r>
        <w:t>the</w:t>
      </w:r>
      <w:proofErr w:type="gramEnd"/>
      <w:r>
        <w:t xml:space="preserve"> 95% confidence interval for proportion of enthusiasts who would prefer a swinging ponytail is</w:t>
      </w:r>
      <m:r>
        <m:rPr>
          <m:sty m:val="p"/>
        </m:rP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m:t>0.805±1.96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0.805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1-0.805</m:t>
                      </m:r>
                    </m:e>
                  </m:d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200</m:t>
                  </m:r>
                </m:e>
              </m:rad>
            </m:den>
          </m:f>
          <m:r>
            <w:rPr>
              <w:rFonts w:ascii="Cambria Math" w:hAnsi="Cambria Math"/>
            </w:rPr>
            <m:t>=(0.75,0.86)</m:t>
          </m:r>
        </m:oMath>
      </m:oMathPara>
    </w:p>
    <w:p w:rsidR="00C7371A" w:rsidRDefault="00C7371A" w:rsidP="00BA1F98">
      <w:pPr>
        <w:spacing w:after="120"/>
        <w:ind w:left="360"/>
      </w:pPr>
    </w:p>
    <w:p w:rsidR="00130388" w:rsidRDefault="00130388" w:rsidP="00130388">
      <w:pPr>
        <w:pStyle w:val="ListParagraph"/>
        <w:numPr>
          <w:ilvl w:val="0"/>
          <w:numId w:val="2"/>
        </w:numPr>
        <w:spacing w:after="120"/>
        <w:ind w:left="426" w:hanging="426"/>
      </w:pPr>
      <w:r>
        <w:t xml:space="preserve">We know that the </w:t>
      </w:r>
      <w:r>
        <w:rPr>
          <w:i/>
        </w:rPr>
        <w:t>z-</w:t>
      </w:r>
      <w:r>
        <w:t>value for a 95% confidence interval is 1.96.</w:t>
      </w:r>
    </w:p>
    <w:p w:rsidR="00130388" w:rsidRPr="00130388" w:rsidRDefault="00130388" w:rsidP="00130388">
      <w:pPr>
        <w:spacing w:after="120"/>
        <w:ind w:left="360"/>
      </w:pPr>
      <m:oMath>
        <m:r>
          <w:rPr>
            <w:rFonts w:ascii="Cambria Math" w:hAnsi="Cambria Math"/>
          </w:rPr>
          <m:t>∴</m:t>
        </m:r>
      </m:oMath>
      <w:proofErr w:type="gramStart"/>
      <w:r>
        <w:t>the</w:t>
      </w:r>
      <w:proofErr w:type="gramEnd"/>
      <w:r>
        <w:t xml:space="preserve"> 95% confidence interval for proportion of executives who are less willing to sacrifice their family lifestyle for their career is </w:t>
      </w:r>
      <m:r>
        <m:rPr>
          <m:sty m:val="p"/>
        </m:rP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m:t>0.56±1.96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0.56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1-0.56</m:t>
                      </m:r>
                    </m:e>
                  </m:d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rad>
            </m:den>
          </m:f>
          <m:r>
            <w:rPr>
              <w:rFonts w:ascii="Cambria Math" w:hAnsi="Cambria Math"/>
            </w:rPr>
            <m:t>=(0.41,0.71)</m:t>
          </m:r>
        </m:oMath>
      </m:oMathPara>
    </w:p>
    <w:p w:rsidR="00130388" w:rsidRDefault="00130388" w:rsidP="00130388">
      <w:pPr>
        <w:spacing w:after="120"/>
      </w:pPr>
    </w:p>
    <w:p w:rsidR="00DA60A7" w:rsidRDefault="00DA60A7" w:rsidP="00130388">
      <w:pPr>
        <w:spacing w:after="120"/>
      </w:pPr>
    </w:p>
    <w:p w:rsidR="00DA60A7" w:rsidRDefault="00DA60A7" w:rsidP="00130388">
      <w:pPr>
        <w:spacing w:after="120"/>
      </w:pPr>
    </w:p>
    <w:p w:rsidR="00130388" w:rsidRDefault="00130388" w:rsidP="00130388">
      <w:pPr>
        <w:pStyle w:val="ListParagraph"/>
        <w:numPr>
          <w:ilvl w:val="0"/>
          <w:numId w:val="2"/>
        </w:numPr>
        <w:spacing w:after="120"/>
        <w:ind w:left="426" w:hanging="426"/>
      </w:pPr>
      <w:r>
        <w:t xml:space="preserve">We know that the </w:t>
      </w:r>
      <w:r>
        <w:rPr>
          <w:i/>
        </w:rPr>
        <w:t>z-</w:t>
      </w:r>
      <w:r>
        <w:t>value for a 95% confidence interval is 1.96.</w:t>
      </w:r>
    </w:p>
    <w:p w:rsidR="00130388" w:rsidRPr="00DA60A7" w:rsidRDefault="00130388" w:rsidP="00130388">
      <w:pPr>
        <w:pStyle w:val="ListParagraph"/>
        <w:spacing w:after="120"/>
        <w:ind w:left="426"/>
      </w:pPr>
      <m:oMath>
        <m:r>
          <w:rPr>
            <w:rFonts w:ascii="Cambria Math" w:hAnsi="Cambria Math"/>
          </w:rPr>
          <m:t>∴</m:t>
        </m:r>
      </m:oMath>
      <w:proofErr w:type="gramStart"/>
      <w:r>
        <w:t>the</w:t>
      </w:r>
      <w:proofErr w:type="gramEnd"/>
      <w:r>
        <w:t xml:space="preserve"> 95% confidence interval for proportion </w:t>
      </w:r>
      <w:r w:rsidR="00DA60A7">
        <w:t>of business travelers who consider leg-room to be the most important in-flight feature is</w:t>
      </w:r>
      <m:r>
        <m:rPr>
          <m:sty m:val="p"/>
        </m:rP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m:t>0.91±1.96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0.91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1-0.91</m:t>
                      </m:r>
                    </m:e>
                  </m:d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5250</m:t>
                  </m:r>
                </m:e>
              </m:rad>
            </m:den>
          </m:f>
          <m:r>
            <w:rPr>
              <w:rFonts w:ascii="Cambria Math" w:hAnsi="Cambria Math"/>
            </w:rPr>
            <m:t>=(0.90,0.92)</m:t>
          </m:r>
        </m:oMath>
      </m:oMathPara>
    </w:p>
    <w:p w:rsidR="00DA60A7" w:rsidRDefault="00DA60A7" w:rsidP="00130388">
      <w:pPr>
        <w:pStyle w:val="ListParagraph"/>
        <w:spacing w:after="120"/>
        <w:ind w:left="426"/>
      </w:pPr>
    </w:p>
    <w:p w:rsidR="00DA60A7" w:rsidRDefault="00DA60A7" w:rsidP="00130388">
      <w:pPr>
        <w:pStyle w:val="ListParagraph"/>
        <w:spacing w:after="120"/>
        <w:ind w:left="426"/>
      </w:pPr>
    </w:p>
    <w:p w:rsidR="00DA60A7" w:rsidRDefault="00DA60A7" w:rsidP="00DA60A7">
      <w:pPr>
        <w:pStyle w:val="ListParagraph"/>
        <w:numPr>
          <w:ilvl w:val="0"/>
          <w:numId w:val="2"/>
        </w:numPr>
        <w:spacing w:after="120"/>
        <w:ind w:left="426" w:hanging="426"/>
      </w:pPr>
      <w:r>
        <w:t xml:space="preserve">We know that the </w:t>
      </w:r>
      <w:r>
        <w:rPr>
          <w:i/>
        </w:rPr>
        <w:t>z-</w:t>
      </w:r>
      <w:r>
        <w:t>value for a 95% confidence interval is 1.96.</w:t>
      </w:r>
    </w:p>
    <w:p w:rsidR="00DA60A7" w:rsidRPr="00130388" w:rsidRDefault="00DA60A7" w:rsidP="00DA60A7">
      <w:pPr>
        <w:pStyle w:val="ListParagraph"/>
        <w:spacing w:after="120"/>
        <w:ind w:left="426"/>
      </w:pPr>
      <m:oMath>
        <m:r>
          <w:rPr>
            <w:rFonts w:ascii="Cambria Math" w:hAnsi="Cambria Math"/>
          </w:rPr>
          <w:lastRenderedPageBreak/>
          <m:t>∴</m:t>
        </m:r>
      </m:oMath>
      <w:proofErr w:type="gramStart"/>
      <w:r>
        <w:t>the</w:t>
      </w:r>
      <w:proofErr w:type="gramEnd"/>
      <w:r>
        <w:t xml:space="preserve"> 95% confidence interval for proportion of men of age 50 who show some balding is </w:t>
      </w:r>
      <m:r>
        <m:rPr>
          <m:sty m:val="p"/>
        </m:rPr>
        <w:rPr>
          <w:rFonts w:ascii="Cambria Math" w:hAnsi="Cambria Math"/>
        </w:rPr>
        <w:br/>
      </m:r>
      <m:oMathPara>
        <m:oMath>
          <m:r>
            <w:rPr>
              <w:rFonts w:ascii="Cambria Math" w:hAnsi="Cambria Math"/>
            </w:rPr>
            <w:lastRenderedPageBreak/>
            <m:t>0.6±1.96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1-0.6</m:t>
                      </m:r>
                    </m:e>
                  </m:d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rad>
            </m:den>
          </m:f>
          <m:r>
            <w:rPr>
              <w:rFonts w:ascii="Cambria Math" w:hAnsi="Cambria Math"/>
            </w:rPr>
            <m:t>=(0.57,0.63)</m:t>
          </m:r>
        </m:oMath>
      </m:oMathPara>
      <w:bookmarkStart w:id="0" w:name="_GoBack"/>
      <w:bookmarkEnd w:id="0"/>
    </w:p>
    <w:sectPr w:rsidR="00DA60A7" w:rsidRPr="00130388" w:rsidSect="00F03BE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90A26"/>
    <w:multiLevelType w:val="hybridMultilevel"/>
    <w:tmpl w:val="F774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1664D"/>
    <w:multiLevelType w:val="hybridMultilevel"/>
    <w:tmpl w:val="284A0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3BE7"/>
    <w:rsid w:val="00007816"/>
    <w:rsid w:val="0003239D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0388"/>
    <w:rsid w:val="00146BA9"/>
    <w:rsid w:val="00147C6F"/>
    <w:rsid w:val="00155B65"/>
    <w:rsid w:val="00184E6A"/>
    <w:rsid w:val="00197705"/>
    <w:rsid w:val="001A12D8"/>
    <w:rsid w:val="001B1E66"/>
    <w:rsid w:val="001B78BD"/>
    <w:rsid w:val="001D50EA"/>
    <w:rsid w:val="0020088A"/>
    <w:rsid w:val="00201445"/>
    <w:rsid w:val="00203183"/>
    <w:rsid w:val="00246615"/>
    <w:rsid w:val="00266018"/>
    <w:rsid w:val="00270EA9"/>
    <w:rsid w:val="002731B3"/>
    <w:rsid w:val="00303C71"/>
    <w:rsid w:val="00311558"/>
    <w:rsid w:val="0034110F"/>
    <w:rsid w:val="00351BEB"/>
    <w:rsid w:val="0036114B"/>
    <w:rsid w:val="003B1059"/>
    <w:rsid w:val="003D64CA"/>
    <w:rsid w:val="003E44E3"/>
    <w:rsid w:val="003F2BA7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08BD"/>
    <w:rsid w:val="00974092"/>
    <w:rsid w:val="009F547E"/>
    <w:rsid w:val="00A0461D"/>
    <w:rsid w:val="00A05708"/>
    <w:rsid w:val="00A3478A"/>
    <w:rsid w:val="00A40907"/>
    <w:rsid w:val="00A51BAD"/>
    <w:rsid w:val="00A73256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1F98"/>
    <w:rsid w:val="00BC3AA3"/>
    <w:rsid w:val="00BC6204"/>
    <w:rsid w:val="00BC782C"/>
    <w:rsid w:val="00BD16CA"/>
    <w:rsid w:val="00BD1B4D"/>
    <w:rsid w:val="00C151B3"/>
    <w:rsid w:val="00C21F7F"/>
    <w:rsid w:val="00C31DA0"/>
    <w:rsid w:val="00C43114"/>
    <w:rsid w:val="00C50492"/>
    <w:rsid w:val="00C6422F"/>
    <w:rsid w:val="00C6452E"/>
    <w:rsid w:val="00C7371A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163A"/>
    <w:rsid w:val="00DA2409"/>
    <w:rsid w:val="00DA60A7"/>
    <w:rsid w:val="00DC4753"/>
    <w:rsid w:val="00E269E7"/>
    <w:rsid w:val="00E558F5"/>
    <w:rsid w:val="00EC2106"/>
    <w:rsid w:val="00ED4C4D"/>
    <w:rsid w:val="00EF374A"/>
    <w:rsid w:val="00F03BE7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E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3B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E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E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3B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E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7</cp:revision>
  <dcterms:created xsi:type="dcterms:W3CDTF">2013-09-25T18:46:00Z</dcterms:created>
  <dcterms:modified xsi:type="dcterms:W3CDTF">2014-11-13T10:51:00Z</dcterms:modified>
</cp:coreProperties>
</file>