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AAC" w:rsidRPr="00B51AAC" w:rsidRDefault="00B51AAC" w:rsidP="00B51AAC">
      <w:pPr>
        <w:spacing w:line="276" w:lineRule="auto"/>
        <w:jc w:val="center"/>
        <w:rPr>
          <w:rFonts w:ascii="Calibri" w:hAnsi="Calibri"/>
          <w:b/>
          <w:bCs/>
          <w:sz w:val="28"/>
          <w:szCs w:val="22"/>
          <w:u w:val="single"/>
        </w:rPr>
      </w:pPr>
      <w:bookmarkStart w:id="0" w:name="_GoBack"/>
      <w:bookmarkEnd w:id="0"/>
      <w:r>
        <w:rPr>
          <w:rFonts w:ascii="Calibri" w:hAnsi="Calibri"/>
          <w:b/>
          <w:bCs/>
          <w:sz w:val="28"/>
          <w:szCs w:val="22"/>
          <w:u w:val="single"/>
        </w:rPr>
        <w:t>CBA: Practice Problem Set 6</w:t>
      </w:r>
    </w:p>
    <w:p w:rsidR="000049C2" w:rsidRDefault="00B51AAC" w:rsidP="00B51AAC">
      <w:pPr>
        <w:jc w:val="center"/>
        <w:rPr>
          <w:rFonts w:ascii="Calibri" w:hAnsi="Calibri"/>
          <w:b/>
          <w:bCs/>
          <w:sz w:val="28"/>
          <w:szCs w:val="22"/>
          <w:u w:val="single"/>
        </w:rPr>
      </w:pPr>
      <w:r w:rsidRPr="00B51AAC">
        <w:rPr>
          <w:rFonts w:ascii="Calibri" w:hAnsi="Calibri"/>
          <w:b/>
          <w:bCs/>
          <w:sz w:val="28"/>
          <w:szCs w:val="22"/>
          <w:u w:val="single"/>
        </w:rPr>
        <w:t xml:space="preserve">Topics: </w:t>
      </w:r>
      <w:r>
        <w:rPr>
          <w:rFonts w:ascii="Calibri" w:hAnsi="Calibri"/>
          <w:b/>
          <w:bCs/>
          <w:sz w:val="28"/>
          <w:szCs w:val="22"/>
          <w:u w:val="single"/>
        </w:rPr>
        <w:t>Hypothesis testing</w:t>
      </w:r>
    </w:p>
    <w:p w:rsidR="00B51AAC" w:rsidRPr="00B51AAC" w:rsidRDefault="00B51AAC" w:rsidP="00B51AAC">
      <w:pPr>
        <w:jc w:val="center"/>
        <w:rPr>
          <w:rFonts w:ascii="Calibri" w:hAnsi="Calibri"/>
          <w:b/>
          <w:bCs/>
          <w:sz w:val="22"/>
          <w:szCs w:val="22"/>
        </w:rPr>
      </w:pPr>
    </w:p>
    <w:p w:rsidR="000049C2" w:rsidRPr="00B51AAC" w:rsidRDefault="000049C2" w:rsidP="000049C2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Calibri" w:hAnsi="Calibri" w:cs="BookAntiqua"/>
          <w:sz w:val="22"/>
          <w:szCs w:val="22"/>
        </w:rPr>
      </w:pPr>
      <w:r w:rsidRPr="00B51AAC">
        <w:rPr>
          <w:rFonts w:ascii="Calibri" w:hAnsi="Calibri" w:cs="BookAntiqua"/>
          <w:sz w:val="22"/>
          <w:szCs w:val="22"/>
        </w:rPr>
        <w:t xml:space="preserve">For each of the following statements, indicate whether it is </w:t>
      </w:r>
      <w:r w:rsidRPr="00B51AAC">
        <w:rPr>
          <w:rFonts w:ascii="Calibri" w:hAnsi="Calibri" w:cs="BookAntiqua"/>
          <w:bCs/>
          <w:sz w:val="22"/>
          <w:szCs w:val="22"/>
        </w:rPr>
        <w:t xml:space="preserve">True/False. </w:t>
      </w:r>
      <w:r w:rsidRPr="00B51AAC">
        <w:rPr>
          <w:rFonts w:ascii="Calibri" w:hAnsi="Calibri" w:cs="BookAntiqua"/>
          <w:sz w:val="22"/>
          <w:szCs w:val="22"/>
        </w:rPr>
        <w:t>If false, explain why.</w:t>
      </w:r>
    </w:p>
    <w:p w:rsidR="0084655B" w:rsidRPr="00B51AAC" w:rsidRDefault="0084655B" w:rsidP="0084655B">
      <w:pPr>
        <w:autoSpaceDE w:val="0"/>
        <w:autoSpaceDN w:val="0"/>
        <w:adjustRightInd w:val="0"/>
        <w:rPr>
          <w:rFonts w:ascii="Calibri" w:hAnsi="Calibri" w:cs="BookAntiqua"/>
          <w:sz w:val="22"/>
          <w:szCs w:val="22"/>
        </w:rPr>
      </w:pPr>
    </w:p>
    <w:p w:rsidR="0084655B" w:rsidRPr="00B51AAC" w:rsidRDefault="0084655B" w:rsidP="00C90041">
      <w:pPr>
        <w:autoSpaceDE w:val="0"/>
        <w:autoSpaceDN w:val="0"/>
        <w:adjustRightInd w:val="0"/>
        <w:ind w:left="360"/>
        <w:rPr>
          <w:rFonts w:ascii="Calibri" w:hAnsi="Calibri" w:cs="BookAntiqua"/>
          <w:sz w:val="22"/>
          <w:szCs w:val="22"/>
        </w:rPr>
      </w:pPr>
      <w:r w:rsidRPr="00B51AAC">
        <w:rPr>
          <w:rFonts w:ascii="Calibri" w:hAnsi="Calibri" w:cs="BookAntiqua"/>
          <w:sz w:val="22"/>
          <w:szCs w:val="22"/>
        </w:rPr>
        <w:t xml:space="preserve">The average purchase amount </w:t>
      </w:r>
      <w:r w:rsidR="00C90041" w:rsidRPr="00B51AAC">
        <w:rPr>
          <w:rFonts w:ascii="Calibri" w:hAnsi="Calibri" w:cs="BookAntiqua"/>
          <w:sz w:val="22"/>
          <w:szCs w:val="22"/>
        </w:rPr>
        <w:t xml:space="preserve">at a retailer’s online site </w:t>
      </w:r>
      <w:r w:rsidRPr="00B51AAC">
        <w:rPr>
          <w:rFonts w:ascii="Calibri" w:hAnsi="Calibri" w:cs="BookAntiqua"/>
          <w:sz w:val="22"/>
          <w:szCs w:val="22"/>
        </w:rPr>
        <w:t xml:space="preserve">is $80. The retailer is evaluating a new </w:t>
      </w:r>
      <w:r w:rsidR="00C90041" w:rsidRPr="00B51AAC">
        <w:rPr>
          <w:rFonts w:ascii="Calibri" w:hAnsi="Calibri" w:cs="BookAntiqua"/>
          <w:sz w:val="22"/>
          <w:szCs w:val="22"/>
        </w:rPr>
        <w:t>design for its web</w:t>
      </w:r>
      <w:r w:rsidRPr="00B51AAC">
        <w:rPr>
          <w:rFonts w:ascii="Calibri" w:hAnsi="Calibri" w:cs="BookAntiqua"/>
          <w:sz w:val="22"/>
          <w:szCs w:val="22"/>
        </w:rPr>
        <w:t xml:space="preserve">site that, it hopes, </w:t>
      </w:r>
      <w:r w:rsidR="00C90041" w:rsidRPr="00B51AAC">
        <w:rPr>
          <w:rFonts w:ascii="Calibri" w:hAnsi="Calibri" w:cs="BookAntiqua"/>
          <w:sz w:val="22"/>
          <w:szCs w:val="22"/>
        </w:rPr>
        <w:t xml:space="preserve">would </w:t>
      </w:r>
      <w:r w:rsidRPr="00B51AAC">
        <w:rPr>
          <w:rFonts w:ascii="Calibri" w:hAnsi="Calibri" w:cs="BookAntiqua"/>
          <w:sz w:val="22"/>
          <w:szCs w:val="22"/>
        </w:rPr>
        <w:t xml:space="preserve">encourage shoppers to spend more. Let </w:t>
      </w:r>
      <w:r w:rsidR="00C90041" w:rsidRPr="00B51AAC">
        <w:rPr>
          <w:rFonts w:ascii="Calibri" w:hAnsi="Calibri" w:cs="Symbol"/>
          <w:i/>
          <w:sz w:val="22"/>
          <w:szCs w:val="22"/>
        </w:rPr>
        <w:t xml:space="preserve">μ </w:t>
      </w:r>
      <w:r w:rsidR="00C90041" w:rsidRPr="00B51AAC">
        <w:rPr>
          <w:rFonts w:ascii="Calibri" w:hAnsi="Calibri" w:cs="Symbol"/>
          <w:sz w:val="22"/>
          <w:szCs w:val="22"/>
        </w:rPr>
        <w:t>represent</w:t>
      </w:r>
      <w:r w:rsidRPr="00B51AAC">
        <w:rPr>
          <w:rFonts w:ascii="Calibri" w:hAnsi="Calibri" w:cs="BookAntiqua"/>
          <w:sz w:val="22"/>
          <w:szCs w:val="22"/>
        </w:rPr>
        <w:t xml:space="preserve"> the av</w:t>
      </w:r>
      <w:r w:rsidR="00F22FA0" w:rsidRPr="00B51AAC">
        <w:rPr>
          <w:rFonts w:ascii="Calibri" w:hAnsi="Calibri" w:cs="BookAntiqua"/>
          <w:sz w:val="22"/>
          <w:szCs w:val="22"/>
        </w:rPr>
        <w:t>erage amount spent per customer</w:t>
      </w:r>
      <w:r w:rsidR="009F0BAB">
        <w:rPr>
          <w:rFonts w:ascii="Calibri" w:hAnsi="Calibri" w:cs="BookAntiqua"/>
          <w:sz w:val="22"/>
          <w:szCs w:val="22"/>
        </w:rPr>
        <w:t xml:space="preserve"> </w:t>
      </w:r>
      <w:r w:rsidRPr="00B51AAC">
        <w:rPr>
          <w:rFonts w:ascii="Calibri" w:hAnsi="Calibri" w:cs="BookAntiqua"/>
          <w:sz w:val="22"/>
          <w:szCs w:val="22"/>
        </w:rPr>
        <w:t>at its redesigned website.</w:t>
      </w:r>
    </w:p>
    <w:p w:rsidR="00C90041" w:rsidRPr="00B51AAC" w:rsidRDefault="00C90041" w:rsidP="0084655B">
      <w:pPr>
        <w:autoSpaceDE w:val="0"/>
        <w:autoSpaceDN w:val="0"/>
        <w:adjustRightInd w:val="0"/>
        <w:rPr>
          <w:rFonts w:ascii="Calibri" w:hAnsi="Calibri" w:cs="BookAntiqua"/>
          <w:sz w:val="22"/>
          <w:szCs w:val="22"/>
        </w:rPr>
      </w:pPr>
    </w:p>
    <w:p w:rsidR="0084655B" w:rsidRPr="00B51AAC" w:rsidRDefault="0084655B" w:rsidP="00C90041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BookAntiqua"/>
          <w:sz w:val="22"/>
          <w:szCs w:val="22"/>
        </w:rPr>
      </w:pPr>
      <w:r w:rsidRPr="00B51AAC">
        <w:rPr>
          <w:rFonts w:ascii="Calibri" w:hAnsi="Calibri" w:cs="BookAntiqua"/>
          <w:sz w:val="22"/>
          <w:szCs w:val="22"/>
        </w:rPr>
        <w:t xml:space="preserve">The appropriate null hypothesis for testing the profitability of the new designis </w:t>
      </w:r>
      <w:r w:rsidRPr="00B51AAC">
        <w:rPr>
          <w:rFonts w:ascii="Calibri" w:hAnsi="Calibri" w:cs="BookAntiqua-Italic"/>
          <w:i/>
          <w:iCs/>
          <w:sz w:val="22"/>
          <w:szCs w:val="22"/>
        </w:rPr>
        <w:t>H</w:t>
      </w:r>
      <w:r w:rsidRPr="00B51AAC">
        <w:rPr>
          <w:rFonts w:ascii="Calibri" w:hAnsi="Calibri" w:cs="BookAntiqua"/>
          <w:sz w:val="22"/>
          <w:szCs w:val="22"/>
          <w:vertAlign w:val="subscript"/>
        </w:rPr>
        <w:t>0</w:t>
      </w:r>
      <w:r w:rsidRPr="00B51AAC">
        <w:rPr>
          <w:rFonts w:ascii="Calibri" w:hAnsi="Calibri" w:cs="BookAntiqua"/>
          <w:sz w:val="22"/>
          <w:szCs w:val="22"/>
        </w:rPr>
        <w:t xml:space="preserve">: </w:t>
      </w:r>
      <w:r w:rsidR="00C90041" w:rsidRPr="00B51AAC">
        <w:rPr>
          <w:rFonts w:ascii="Calibri" w:hAnsi="Calibri" w:cs="Symbol"/>
          <w:i/>
          <w:sz w:val="22"/>
          <w:szCs w:val="22"/>
        </w:rPr>
        <w:t>μ</w:t>
      </w:r>
      <w:r w:rsidRPr="00B51AAC">
        <w:rPr>
          <w:rFonts w:ascii="Calibri" w:hAnsi="Calibri" w:cs="BookAntiqua"/>
          <w:sz w:val="22"/>
          <w:szCs w:val="22"/>
        </w:rPr>
        <w:t xml:space="preserve">≤ </w:t>
      </w:r>
      <w:r w:rsidR="00C90041" w:rsidRPr="00B51AAC">
        <w:rPr>
          <w:rFonts w:ascii="Calibri" w:hAnsi="Calibri" w:cs="Symbol"/>
          <w:sz w:val="22"/>
          <w:szCs w:val="22"/>
        </w:rPr>
        <w:t>80</w:t>
      </w:r>
      <w:r w:rsidRPr="00B51AAC">
        <w:rPr>
          <w:rFonts w:ascii="Calibri" w:hAnsi="Calibri" w:cs="BookAntiqua"/>
          <w:sz w:val="22"/>
          <w:szCs w:val="22"/>
        </w:rPr>
        <w:t>.</w:t>
      </w:r>
    </w:p>
    <w:p w:rsidR="00CD5877" w:rsidRPr="00B51AAC" w:rsidRDefault="00CD5877" w:rsidP="00CD5877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BookAntiqua"/>
          <w:sz w:val="22"/>
          <w:szCs w:val="22"/>
        </w:rPr>
      </w:pPr>
      <w:r w:rsidRPr="00B51AAC">
        <w:rPr>
          <w:rFonts w:ascii="Calibri" w:hAnsi="Calibri" w:cs="BookAntiqua"/>
          <w:sz w:val="22"/>
          <w:szCs w:val="22"/>
        </w:rPr>
        <w:t xml:space="preserve">If the </w:t>
      </w:r>
      <w:r w:rsidRPr="00B51AAC">
        <w:rPr>
          <w:rFonts w:ascii="Calibri" w:hAnsi="Calibri" w:cs="BookAntiqua-Italic"/>
          <w:i/>
          <w:iCs/>
          <w:sz w:val="22"/>
          <w:szCs w:val="22"/>
        </w:rPr>
        <w:t>p</w:t>
      </w:r>
      <w:r w:rsidRPr="00B51AAC">
        <w:rPr>
          <w:rFonts w:ascii="Calibri" w:hAnsi="Calibri" w:cs="BookAntiqua"/>
          <w:sz w:val="22"/>
          <w:szCs w:val="22"/>
        </w:rPr>
        <w:t xml:space="preserve">-value of the test is less than </w:t>
      </w:r>
      <w:r w:rsidRPr="00B51AAC">
        <w:rPr>
          <w:rFonts w:ascii="Calibri" w:hAnsi="Calibri" w:cs="Symbol"/>
          <w:sz w:val="22"/>
          <w:szCs w:val="22"/>
        </w:rPr>
        <w:sym w:font="Symbol" w:char="F061"/>
      </w:r>
      <w:r w:rsidRPr="00B51AAC">
        <w:rPr>
          <w:rFonts w:ascii="Calibri" w:hAnsi="Calibri" w:cs="BookAntiqua"/>
          <w:sz w:val="22"/>
          <w:szCs w:val="22"/>
        </w:rPr>
        <w:t xml:space="preserve">, then we will </w:t>
      </w:r>
      <w:r w:rsidR="00863D93" w:rsidRPr="00B51AAC">
        <w:rPr>
          <w:rFonts w:ascii="Calibri" w:hAnsi="Calibri" w:cs="BookAntiqua"/>
          <w:sz w:val="22"/>
          <w:szCs w:val="22"/>
        </w:rPr>
        <w:t xml:space="preserve">always </w:t>
      </w:r>
      <w:r w:rsidRPr="00B51AAC">
        <w:rPr>
          <w:rFonts w:ascii="Calibri" w:hAnsi="Calibri" w:cs="BookAntiqua"/>
          <w:sz w:val="22"/>
          <w:szCs w:val="22"/>
        </w:rPr>
        <w:t>commit a Type II error.</w:t>
      </w:r>
    </w:p>
    <w:p w:rsidR="00CD5877" w:rsidRPr="00B51AAC" w:rsidRDefault="00CD5877" w:rsidP="00CD5877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BookAntiqua"/>
          <w:sz w:val="22"/>
          <w:szCs w:val="22"/>
        </w:rPr>
      </w:pPr>
      <w:r w:rsidRPr="00B51AAC">
        <w:rPr>
          <w:rFonts w:ascii="Calibri" w:hAnsi="Calibri" w:cs="BookAntiqua"/>
          <w:sz w:val="22"/>
          <w:szCs w:val="22"/>
        </w:rPr>
        <w:t xml:space="preserve">If the </w:t>
      </w:r>
      <w:r w:rsidRPr="00B51AAC">
        <w:rPr>
          <w:rFonts w:ascii="Calibri" w:hAnsi="Calibri" w:cs="BookAntiqua-Italic"/>
          <w:i/>
          <w:iCs/>
          <w:sz w:val="22"/>
          <w:szCs w:val="22"/>
        </w:rPr>
        <w:t>p</w:t>
      </w:r>
      <w:r w:rsidRPr="00B51AAC">
        <w:rPr>
          <w:rFonts w:ascii="Calibri" w:hAnsi="Calibri" w:cs="BookAntiqua"/>
          <w:sz w:val="22"/>
          <w:szCs w:val="22"/>
        </w:rPr>
        <w:t xml:space="preserve">-value of the test is less than </w:t>
      </w:r>
      <w:r w:rsidRPr="00B51AAC">
        <w:rPr>
          <w:rFonts w:ascii="Calibri" w:hAnsi="Calibri" w:cs="Symbol"/>
          <w:sz w:val="22"/>
          <w:szCs w:val="22"/>
        </w:rPr>
        <w:sym w:font="Symbol" w:char="F061"/>
      </w:r>
      <w:r w:rsidRPr="00B51AAC">
        <w:rPr>
          <w:rFonts w:ascii="Calibri" w:hAnsi="Calibri" w:cs="BookAntiqua"/>
          <w:sz w:val="22"/>
          <w:szCs w:val="22"/>
        </w:rPr>
        <w:t xml:space="preserve">, then </w:t>
      </w:r>
      <w:r w:rsidR="00231AF6" w:rsidRPr="00B51AAC">
        <w:rPr>
          <w:rFonts w:ascii="Calibri" w:hAnsi="Calibri" w:cs="BookAntiqua"/>
          <w:sz w:val="22"/>
          <w:szCs w:val="22"/>
        </w:rPr>
        <w:t xml:space="preserve">we will </w:t>
      </w:r>
      <w:r w:rsidR="00863D93" w:rsidRPr="00B51AAC">
        <w:rPr>
          <w:rFonts w:ascii="Calibri" w:hAnsi="Calibri" w:cs="BookAntiqua"/>
          <w:sz w:val="22"/>
          <w:szCs w:val="22"/>
        </w:rPr>
        <w:t xml:space="preserve">always </w:t>
      </w:r>
      <w:r w:rsidR="00231AF6" w:rsidRPr="00B51AAC">
        <w:rPr>
          <w:rFonts w:ascii="Calibri" w:hAnsi="Calibri" w:cs="BookAntiqua"/>
          <w:sz w:val="22"/>
          <w:szCs w:val="22"/>
        </w:rPr>
        <w:t>commit a Type I</w:t>
      </w:r>
      <w:r w:rsidRPr="00B51AAC">
        <w:rPr>
          <w:rFonts w:ascii="Calibri" w:hAnsi="Calibri" w:cs="BookAntiqua"/>
          <w:sz w:val="22"/>
          <w:szCs w:val="22"/>
        </w:rPr>
        <w:t xml:space="preserve"> error.</w:t>
      </w:r>
    </w:p>
    <w:p w:rsidR="00E5269D" w:rsidRPr="00B51AAC" w:rsidRDefault="00E5269D" w:rsidP="00E5269D">
      <w:pPr>
        <w:rPr>
          <w:rFonts w:ascii="Calibri" w:hAnsi="Calibri"/>
          <w:b/>
          <w:bCs/>
          <w:sz w:val="22"/>
          <w:szCs w:val="22"/>
        </w:rPr>
      </w:pPr>
    </w:p>
    <w:p w:rsidR="00E5269D" w:rsidRPr="00B51AAC" w:rsidRDefault="00E5269D" w:rsidP="00E5269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Calibri" w:hAnsi="Calibri" w:cs="BookAntiqua"/>
          <w:sz w:val="22"/>
          <w:szCs w:val="22"/>
        </w:rPr>
      </w:pPr>
      <w:r w:rsidRPr="00B51AAC">
        <w:rPr>
          <w:rFonts w:ascii="Calibri" w:hAnsi="Calibri" w:cs="BookAntiqua"/>
          <w:sz w:val="22"/>
          <w:szCs w:val="22"/>
        </w:rPr>
        <w:t xml:space="preserve">For each of the following statements, indicate whether it is </w:t>
      </w:r>
      <w:r w:rsidRPr="00B51AAC">
        <w:rPr>
          <w:rFonts w:ascii="Calibri" w:hAnsi="Calibri" w:cs="BookAntiqua"/>
          <w:bCs/>
          <w:sz w:val="22"/>
          <w:szCs w:val="22"/>
        </w:rPr>
        <w:t xml:space="preserve">True/False. </w:t>
      </w:r>
      <w:r w:rsidRPr="00B51AAC">
        <w:rPr>
          <w:rFonts w:ascii="Calibri" w:hAnsi="Calibri" w:cs="BookAntiqua"/>
          <w:sz w:val="22"/>
          <w:szCs w:val="22"/>
        </w:rPr>
        <w:t>If false, explain why.</w:t>
      </w:r>
    </w:p>
    <w:p w:rsidR="0084655B" w:rsidRPr="00B51AAC" w:rsidRDefault="0084655B" w:rsidP="0084655B">
      <w:pPr>
        <w:autoSpaceDE w:val="0"/>
        <w:autoSpaceDN w:val="0"/>
        <w:adjustRightInd w:val="0"/>
        <w:rPr>
          <w:rFonts w:ascii="Calibri" w:hAnsi="Calibri" w:cs="BookAntiqua"/>
          <w:sz w:val="22"/>
          <w:szCs w:val="22"/>
        </w:rPr>
      </w:pPr>
    </w:p>
    <w:p w:rsidR="0084655B" w:rsidRPr="00B51AAC" w:rsidRDefault="0084655B" w:rsidP="00F00089">
      <w:pPr>
        <w:autoSpaceDE w:val="0"/>
        <w:autoSpaceDN w:val="0"/>
        <w:adjustRightInd w:val="0"/>
        <w:ind w:left="360"/>
        <w:rPr>
          <w:rFonts w:ascii="Calibri" w:hAnsi="Calibri" w:cs="BookAntiqua"/>
          <w:sz w:val="22"/>
          <w:szCs w:val="22"/>
        </w:rPr>
      </w:pPr>
      <w:r w:rsidRPr="00B51AAC">
        <w:rPr>
          <w:rFonts w:ascii="Calibri" w:hAnsi="Calibri" w:cs="BookAntiqua"/>
          <w:sz w:val="22"/>
          <w:szCs w:val="22"/>
        </w:rPr>
        <w:t>An accounting firm is considering offering investment advice in addition to its current focus on tax planning. Its analysis of the costs and benefits of adding this service indicate</w:t>
      </w:r>
      <w:r w:rsidR="00F00089" w:rsidRPr="00B51AAC">
        <w:rPr>
          <w:rFonts w:ascii="Calibri" w:hAnsi="Calibri" w:cs="BookAntiqua"/>
          <w:sz w:val="22"/>
          <w:szCs w:val="22"/>
        </w:rPr>
        <w:t>s</w:t>
      </w:r>
      <w:r w:rsidRPr="00B51AAC">
        <w:rPr>
          <w:rFonts w:ascii="Calibri" w:hAnsi="Calibri" w:cs="BookAntiqua"/>
          <w:sz w:val="22"/>
          <w:szCs w:val="22"/>
        </w:rPr>
        <w:t xml:space="preserve"> that it will be profitable if 40% or more of its current customer base use it. The firm plans to survey its customers. Let </w:t>
      </w:r>
      <w:r w:rsidR="00F00089" w:rsidRPr="00B51AAC">
        <w:rPr>
          <w:rFonts w:ascii="Calibri" w:hAnsi="Calibri" w:cs="BookAntiqua-Italic"/>
          <w:i/>
          <w:iCs/>
          <w:sz w:val="22"/>
          <w:szCs w:val="22"/>
        </w:rPr>
        <w:sym w:font="Symbol" w:char="F070"/>
      </w:r>
      <w:r w:rsidRPr="00B51AAC">
        <w:rPr>
          <w:rFonts w:ascii="Calibri" w:hAnsi="Calibri" w:cs="BookAntiqua"/>
          <w:sz w:val="22"/>
          <w:szCs w:val="22"/>
        </w:rPr>
        <w:t xml:space="preserve">denote the proportion of its customers who will use this service if offered and let </w:t>
      </w:r>
      <w:r w:rsidR="00F00089" w:rsidRPr="00B51AAC">
        <w:rPr>
          <w:rFonts w:ascii="Calibri" w:hAnsi="Calibri" w:cs="Times-Italic"/>
          <w:i/>
          <w:iCs/>
          <w:sz w:val="22"/>
          <w:szCs w:val="22"/>
        </w:rPr>
        <w:t>p</w:t>
      </w:r>
      <w:r w:rsidR="00A10691">
        <w:rPr>
          <w:rFonts w:ascii="Calibri" w:hAnsi="Calibri" w:cs="Times-Italic"/>
          <w:i/>
          <w:iCs/>
          <w:sz w:val="22"/>
          <w:szCs w:val="22"/>
        </w:rPr>
        <w:t xml:space="preserve"> </w:t>
      </w:r>
      <w:r w:rsidRPr="00B51AAC">
        <w:rPr>
          <w:rFonts w:ascii="Calibri" w:hAnsi="Calibri" w:cs="BookAntiqua"/>
          <w:sz w:val="22"/>
          <w:szCs w:val="22"/>
        </w:rPr>
        <w:t xml:space="preserve">denote the percentage who say they will use this service in </w:t>
      </w:r>
      <w:r w:rsidR="00D353CF" w:rsidRPr="00B51AAC">
        <w:rPr>
          <w:rFonts w:ascii="Calibri" w:hAnsi="Calibri" w:cs="BookAntiqua"/>
          <w:sz w:val="22"/>
          <w:szCs w:val="22"/>
        </w:rPr>
        <w:t>the</w:t>
      </w:r>
      <w:r w:rsidRPr="00B51AAC">
        <w:rPr>
          <w:rFonts w:ascii="Calibri" w:hAnsi="Calibri" w:cs="BookAntiqua"/>
          <w:sz w:val="22"/>
          <w:szCs w:val="22"/>
        </w:rPr>
        <w:t xml:space="preserve"> survey.</w:t>
      </w:r>
      <w:r w:rsidR="00C36431" w:rsidRPr="00B51AAC">
        <w:rPr>
          <w:rFonts w:ascii="Calibri" w:hAnsi="Calibri" w:cs="BookAntiqua"/>
          <w:sz w:val="22"/>
          <w:szCs w:val="22"/>
        </w:rPr>
        <w:t xml:space="preserve"> The firm </w:t>
      </w:r>
      <w:r w:rsidR="00F00089" w:rsidRPr="00B51AAC">
        <w:rPr>
          <w:rFonts w:ascii="Calibri" w:hAnsi="Calibri" w:cs="BookAntiqua"/>
          <w:sz w:val="22"/>
          <w:szCs w:val="22"/>
        </w:rPr>
        <w:t>plans to run a test with the following hypotheses</w:t>
      </w:r>
      <w:r w:rsidR="00C36431" w:rsidRPr="00B51AAC">
        <w:rPr>
          <w:rFonts w:ascii="Calibri" w:hAnsi="Calibri" w:cs="BookAntiqua"/>
          <w:sz w:val="22"/>
          <w:szCs w:val="22"/>
        </w:rPr>
        <w:t>, H</w:t>
      </w:r>
      <w:r w:rsidR="00C36431" w:rsidRPr="00B51AAC">
        <w:rPr>
          <w:rFonts w:ascii="Calibri" w:hAnsi="Calibri" w:cs="BookAntiqua"/>
          <w:sz w:val="22"/>
          <w:szCs w:val="22"/>
          <w:vertAlign w:val="subscript"/>
        </w:rPr>
        <w:t>0</w:t>
      </w:r>
      <w:r w:rsidR="00C36431" w:rsidRPr="00B51AAC">
        <w:rPr>
          <w:rFonts w:ascii="Calibri" w:hAnsi="Calibri" w:cs="BookAntiqua"/>
          <w:sz w:val="22"/>
          <w:szCs w:val="22"/>
        </w:rPr>
        <w:t xml:space="preserve">: </w:t>
      </w:r>
      <w:r w:rsidR="00F00089" w:rsidRPr="00B51AAC">
        <w:rPr>
          <w:rFonts w:ascii="Calibri" w:hAnsi="Calibri" w:cs="BookAntiqua-Italic"/>
          <w:i/>
          <w:iCs/>
          <w:sz w:val="22"/>
          <w:szCs w:val="22"/>
        </w:rPr>
        <w:sym w:font="Symbol" w:char="F070"/>
      </w:r>
      <w:r w:rsidR="003F521C" w:rsidRPr="00B51AAC">
        <w:rPr>
          <w:rFonts w:ascii="Calibri" w:hAnsi="Calibri" w:cs="BookAntiqua"/>
          <w:sz w:val="22"/>
          <w:szCs w:val="22"/>
        </w:rPr>
        <w:t>≤</w:t>
      </w:r>
      <w:r w:rsidR="00C36431" w:rsidRPr="00B51AAC">
        <w:rPr>
          <w:rFonts w:ascii="Calibri" w:hAnsi="Calibri" w:cs="BookAntiqua"/>
          <w:sz w:val="22"/>
          <w:szCs w:val="22"/>
        </w:rPr>
        <w:t>0.4; H</w:t>
      </w:r>
      <w:r w:rsidR="00C36431" w:rsidRPr="00B51AAC">
        <w:rPr>
          <w:rFonts w:ascii="Calibri" w:hAnsi="Calibri" w:cs="BookAntiqua"/>
          <w:sz w:val="22"/>
          <w:szCs w:val="22"/>
          <w:vertAlign w:val="subscript"/>
        </w:rPr>
        <w:t>A</w:t>
      </w:r>
      <w:r w:rsidR="00C36431" w:rsidRPr="00B51AAC">
        <w:rPr>
          <w:rFonts w:ascii="Calibri" w:hAnsi="Calibri" w:cs="BookAntiqua"/>
          <w:sz w:val="22"/>
          <w:szCs w:val="22"/>
        </w:rPr>
        <w:t xml:space="preserve">: </w:t>
      </w:r>
      <w:r w:rsidR="00F00089" w:rsidRPr="00B51AAC">
        <w:rPr>
          <w:rFonts w:ascii="Calibri" w:hAnsi="Calibri" w:cs="BookAntiqua-Italic"/>
          <w:i/>
          <w:iCs/>
          <w:sz w:val="22"/>
          <w:szCs w:val="22"/>
        </w:rPr>
        <w:sym w:font="Symbol" w:char="F070"/>
      </w:r>
      <w:r w:rsidR="00C36431" w:rsidRPr="00B51AAC">
        <w:rPr>
          <w:rFonts w:ascii="Calibri" w:hAnsi="Calibri" w:cs="BookAntiqua"/>
          <w:sz w:val="22"/>
          <w:szCs w:val="22"/>
        </w:rPr>
        <w:t xml:space="preserve">&gt;0.4 and </w:t>
      </w:r>
      <w:r w:rsidR="00C36431" w:rsidRPr="00B51AAC">
        <w:rPr>
          <w:rFonts w:ascii="Calibri" w:hAnsi="Calibri" w:cs="BookAntiqua"/>
          <w:i/>
          <w:sz w:val="22"/>
          <w:szCs w:val="22"/>
        </w:rPr>
        <w:sym w:font="Symbol" w:char="F061"/>
      </w:r>
      <w:r w:rsidR="00F00089" w:rsidRPr="00B51AAC">
        <w:rPr>
          <w:rFonts w:ascii="Calibri" w:hAnsi="Calibri" w:cs="BookAntiqua"/>
          <w:sz w:val="22"/>
          <w:szCs w:val="22"/>
        </w:rPr>
        <w:t>=</w:t>
      </w:r>
      <w:r w:rsidR="00C36431" w:rsidRPr="00B51AAC">
        <w:rPr>
          <w:rFonts w:ascii="Calibri" w:hAnsi="Calibri" w:cs="BookAntiqua"/>
          <w:sz w:val="22"/>
          <w:szCs w:val="22"/>
        </w:rPr>
        <w:t xml:space="preserve"> 5%.</w:t>
      </w:r>
    </w:p>
    <w:p w:rsidR="00F00089" w:rsidRPr="00B51AAC" w:rsidRDefault="00F00089" w:rsidP="0084655B">
      <w:pPr>
        <w:autoSpaceDE w:val="0"/>
        <w:autoSpaceDN w:val="0"/>
        <w:adjustRightInd w:val="0"/>
        <w:rPr>
          <w:rFonts w:ascii="Calibri" w:hAnsi="Calibri" w:cs="BookAntiqua"/>
          <w:sz w:val="22"/>
          <w:szCs w:val="22"/>
        </w:rPr>
      </w:pPr>
    </w:p>
    <w:p w:rsidR="0084655B" w:rsidRPr="00B51AAC" w:rsidRDefault="0084655B" w:rsidP="00F00089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BookAntiqua"/>
          <w:sz w:val="22"/>
          <w:szCs w:val="22"/>
        </w:rPr>
      </w:pPr>
      <w:r w:rsidRPr="00B51AAC">
        <w:rPr>
          <w:rFonts w:ascii="Calibri" w:hAnsi="Calibri" w:cs="BookAntiqua"/>
          <w:sz w:val="22"/>
          <w:szCs w:val="22"/>
        </w:rPr>
        <w:t xml:space="preserve">If the </w:t>
      </w:r>
      <w:r w:rsidRPr="00B51AAC">
        <w:rPr>
          <w:rFonts w:ascii="Calibri" w:hAnsi="Calibri" w:cs="BookAntiqua-Italic"/>
          <w:i/>
          <w:iCs/>
          <w:sz w:val="22"/>
          <w:szCs w:val="22"/>
        </w:rPr>
        <w:t>H</w:t>
      </w:r>
      <w:r w:rsidRPr="00B51AAC">
        <w:rPr>
          <w:rFonts w:ascii="Calibri" w:hAnsi="Calibri" w:cs="BookAntiqua"/>
          <w:sz w:val="22"/>
          <w:szCs w:val="22"/>
          <w:vertAlign w:val="subscript"/>
        </w:rPr>
        <w:t>0</w:t>
      </w:r>
      <w:r w:rsidR="00DF5A55" w:rsidRPr="00B51AAC">
        <w:rPr>
          <w:rFonts w:ascii="Calibri" w:hAnsi="Calibri" w:cs="BookAntiqua"/>
          <w:sz w:val="22"/>
          <w:szCs w:val="22"/>
        </w:rPr>
        <w:t>is true</w:t>
      </w:r>
      <w:r w:rsidRPr="00B51AAC">
        <w:rPr>
          <w:rFonts w:ascii="Calibri" w:hAnsi="Calibri" w:cs="BookAntiqua"/>
          <w:sz w:val="22"/>
          <w:szCs w:val="22"/>
        </w:rPr>
        <w:t xml:space="preserve">, then </w:t>
      </w:r>
      <w:r w:rsidR="000A158A" w:rsidRPr="00B51AAC">
        <w:rPr>
          <w:rFonts w:ascii="Calibri" w:hAnsi="Calibri" w:cs="BookAntiqua"/>
          <w:sz w:val="22"/>
          <w:szCs w:val="22"/>
        </w:rPr>
        <w:t xml:space="preserve">any sample will have a  </w:t>
      </w:r>
      <w:r w:rsidR="00F00089" w:rsidRPr="00B51AAC">
        <w:rPr>
          <w:rFonts w:ascii="Calibri" w:hAnsi="Calibri" w:cs="BookAntiqua"/>
          <w:i/>
          <w:sz w:val="22"/>
          <w:szCs w:val="22"/>
        </w:rPr>
        <w:t>p</w:t>
      </w:r>
      <w:r w:rsidR="009B4020">
        <w:rPr>
          <w:rFonts w:ascii="Calibri" w:hAnsi="Calibri" w:cs="BookAntiqua"/>
          <w:i/>
          <w:sz w:val="22"/>
          <w:szCs w:val="22"/>
        </w:rPr>
        <w:t xml:space="preserve"> </w:t>
      </w:r>
      <w:r w:rsidRPr="00B51AAC">
        <w:rPr>
          <w:rFonts w:ascii="Calibri" w:hAnsi="Calibri" w:cs="BookAntiqua"/>
          <w:sz w:val="22"/>
          <w:szCs w:val="22"/>
        </w:rPr>
        <w:t>less than 0.40.</w:t>
      </w:r>
    </w:p>
    <w:p w:rsidR="0084655B" w:rsidRPr="00B51AAC" w:rsidRDefault="0084655B" w:rsidP="00486AB9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BookAntiqua"/>
          <w:sz w:val="22"/>
          <w:szCs w:val="22"/>
        </w:rPr>
      </w:pPr>
      <w:r w:rsidRPr="00B51AAC">
        <w:rPr>
          <w:rFonts w:ascii="Calibri" w:hAnsi="Calibri" w:cs="BookAntiqua"/>
          <w:sz w:val="22"/>
          <w:szCs w:val="22"/>
        </w:rPr>
        <w:t xml:space="preserve">The </w:t>
      </w:r>
      <w:r w:rsidRPr="00B51AAC">
        <w:rPr>
          <w:rFonts w:ascii="Calibri" w:hAnsi="Calibri" w:cs="BookAntiqua-Italic"/>
          <w:i/>
          <w:iCs/>
          <w:sz w:val="22"/>
          <w:szCs w:val="22"/>
        </w:rPr>
        <w:t>p</w:t>
      </w:r>
      <w:r w:rsidRPr="00B51AAC">
        <w:rPr>
          <w:rFonts w:ascii="Calibri" w:hAnsi="Calibri" w:cs="BookAntiqua"/>
          <w:sz w:val="22"/>
          <w:szCs w:val="22"/>
        </w:rPr>
        <w:t>-value of the test of the null hypothesis in this example is the probability</w:t>
      </w:r>
      <w:r w:rsidR="002A7EEC">
        <w:rPr>
          <w:rFonts w:ascii="Calibri" w:hAnsi="Calibri" w:cs="BookAntiqua"/>
          <w:sz w:val="22"/>
          <w:szCs w:val="22"/>
        </w:rPr>
        <w:t xml:space="preserve"> </w:t>
      </w:r>
      <w:r w:rsidRPr="00B51AAC">
        <w:rPr>
          <w:rFonts w:ascii="Calibri" w:hAnsi="Calibri" w:cs="BookAntiqua"/>
          <w:sz w:val="22"/>
          <w:szCs w:val="22"/>
        </w:rPr>
        <w:t>that the investment service</w:t>
      </w:r>
      <w:r w:rsidR="006F7382" w:rsidRPr="00B51AAC">
        <w:rPr>
          <w:rFonts w:ascii="Calibri" w:hAnsi="Calibri" w:cs="BookAntiqua"/>
          <w:sz w:val="22"/>
          <w:szCs w:val="22"/>
        </w:rPr>
        <w:t xml:space="preserve"> will be profitable</w:t>
      </w:r>
      <w:r w:rsidRPr="00B51AAC">
        <w:rPr>
          <w:rFonts w:ascii="Calibri" w:hAnsi="Calibri" w:cs="BookAntiqua"/>
          <w:sz w:val="22"/>
          <w:szCs w:val="22"/>
        </w:rPr>
        <w:t>.</w:t>
      </w:r>
    </w:p>
    <w:p w:rsidR="0084655B" w:rsidRPr="00B51AAC" w:rsidRDefault="0084655B" w:rsidP="0084655B">
      <w:pPr>
        <w:autoSpaceDE w:val="0"/>
        <w:autoSpaceDN w:val="0"/>
        <w:adjustRightInd w:val="0"/>
        <w:rPr>
          <w:rFonts w:ascii="Calibri" w:hAnsi="Calibri" w:cs="BookAntiqua"/>
          <w:bCs/>
          <w:sz w:val="22"/>
          <w:szCs w:val="22"/>
        </w:rPr>
      </w:pPr>
    </w:p>
    <w:p w:rsidR="0084655B" w:rsidRPr="00B51AAC" w:rsidRDefault="0084655B" w:rsidP="00B2284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Calibri" w:hAnsi="Calibri" w:cs="BookAntiqua"/>
          <w:sz w:val="22"/>
          <w:szCs w:val="22"/>
        </w:rPr>
      </w:pPr>
      <w:r w:rsidRPr="00B51AAC">
        <w:rPr>
          <w:rFonts w:ascii="Calibri" w:hAnsi="Calibri" w:cs="BookAntiqua"/>
          <w:sz w:val="22"/>
          <w:szCs w:val="22"/>
        </w:rPr>
        <w:t>A pharmaceutical company is testing a newly developed therapy. If the therapy lowers the blood pressure of patient</w:t>
      </w:r>
      <w:r w:rsidR="004B5BAE" w:rsidRPr="00B51AAC">
        <w:rPr>
          <w:rFonts w:ascii="Calibri" w:hAnsi="Calibri" w:cs="BookAntiqua"/>
          <w:sz w:val="22"/>
          <w:szCs w:val="22"/>
        </w:rPr>
        <w:t>s</w:t>
      </w:r>
      <w:r w:rsidRPr="00B51AAC">
        <w:rPr>
          <w:rFonts w:ascii="Calibri" w:hAnsi="Calibri" w:cs="BookAntiqua"/>
          <w:sz w:val="22"/>
          <w:szCs w:val="22"/>
        </w:rPr>
        <w:t xml:space="preserve"> by more than 10 mm</w:t>
      </w:r>
      <w:r w:rsidR="004B5BAE" w:rsidRPr="00B51AAC">
        <w:rPr>
          <w:rFonts w:ascii="Calibri" w:hAnsi="Calibri" w:cs="BookAntiqua"/>
          <w:sz w:val="22"/>
          <w:szCs w:val="22"/>
        </w:rPr>
        <w:t xml:space="preserve"> on average</w:t>
      </w:r>
      <w:r w:rsidRPr="00B51AAC">
        <w:rPr>
          <w:rFonts w:ascii="Calibri" w:hAnsi="Calibri" w:cs="BookAntiqua"/>
          <w:sz w:val="22"/>
          <w:szCs w:val="22"/>
        </w:rPr>
        <w:t>, it is</w:t>
      </w:r>
      <w:r w:rsidR="00EE4E1B">
        <w:rPr>
          <w:rFonts w:ascii="Calibri" w:hAnsi="Calibri" w:cs="BookAntiqua"/>
          <w:sz w:val="22"/>
          <w:szCs w:val="22"/>
        </w:rPr>
        <w:t xml:space="preserve"> </w:t>
      </w:r>
      <w:r w:rsidRPr="00B51AAC">
        <w:rPr>
          <w:rFonts w:ascii="Calibri" w:hAnsi="Calibri" w:cs="BookAntiqua"/>
          <w:sz w:val="22"/>
          <w:szCs w:val="22"/>
        </w:rPr>
        <w:t>deemed effective. What are the natural hypotheses to test in a clinical study</w:t>
      </w:r>
      <w:r w:rsidR="004728A4">
        <w:rPr>
          <w:rFonts w:ascii="Calibri" w:hAnsi="Calibri" w:cs="BookAntiqua"/>
          <w:sz w:val="22"/>
          <w:szCs w:val="22"/>
        </w:rPr>
        <w:t xml:space="preserve"> </w:t>
      </w:r>
      <w:r w:rsidRPr="00B51AAC">
        <w:rPr>
          <w:rFonts w:ascii="Calibri" w:hAnsi="Calibri" w:cs="BookAntiqua"/>
          <w:sz w:val="22"/>
          <w:szCs w:val="22"/>
        </w:rPr>
        <w:t>of this new therapy?</w:t>
      </w:r>
    </w:p>
    <w:p w:rsidR="0084655B" w:rsidRPr="00B51AAC" w:rsidRDefault="0084655B" w:rsidP="0084655B">
      <w:pPr>
        <w:autoSpaceDE w:val="0"/>
        <w:autoSpaceDN w:val="0"/>
        <w:adjustRightInd w:val="0"/>
        <w:rPr>
          <w:rFonts w:ascii="Calibri" w:hAnsi="Calibri" w:cs="BookAntiqua"/>
          <w:sz w:val="22"/>
          <w:szCs w:val="22"/>
        </w:rPr>
      </w:pPr>
    </w:p>
    <w:p w:rsidR="00B2284A" w:rsidRPr="00B51AAC" w:rsidRDefault="00B2284A" w:rsidP="0084655B">
      <w:pPr>
        <w:autoSpaceDE w:val="0"/>
        <w:autoSpaceDN w:val="0"/>
        <w:adjustRightInd w:val="0"/>
        <w:rPr>
          <w:rFonts w:ascii="Calibri" w:hAnsi="Calibri" w:cs="BookAntiqua"/>
          <w:sz w:val="22"/>
          <w:szCs w:val="22"/>
        </w:rPr>
      </w:pPr>
    </w:p>
    <w:p w:rsidR="0084655B" w:rsidRPr="00B51AAC" w:rsidRDefault="0084655B" w:rsidP="00C86C7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Calibri" w:hAnsi="Calibri" w:cs="BookAntiqua"/>
          <w:sz w:val="22"/>
          <w:szCs w:val="22"/>
        </w:rPr>
      </w:pPr>
      <w:r w:rsidRPr="00B51AAC">
        <w:rPr>
          <w:rFonts w:ascii="Calibri" w:hAnsi="Calibri" w:cs="BookAntiqua"/>
          <w:sz w:val="22"/>
          <w:szCs w:val="22"/>
        </w:rPr>
        <w:t xml:space="preserve">The management of a </w:t>
      </w:r>
      <w:r w:rsidR="00335D89" w:rsidRPr="00B51AAC">
        <w:rPr>
          <w:rFonts w:ascii="Calibri" w:hAnsi="Calibri" w:cs="BookAntiqua"/>
          <w:sz w:val="22"/>
          <w:szCs w:val="22"/>
        </w:rPr>
        <w:t>hotel chain</w:t>
      </w:r>
      <w:r w:rsidRPr="00B51AAC">
        <w:rPr>
          <w:rFonts w:ascii="Calibri" w:hAnsi="Calibri" w:cs="BookAntiqua"/>
          <w:sz w:val="22"/>
          <w:szCs w:val="22"/>
        </w:rPr>
        <w:t xml:space="preserve"> avoids intervening in the local management of its franchises unless problems become far too </w:t>
      </w:r>
      <w:r w:rsidR="007D2191" w:rsidRPr="00B51AAC">
        <w:rPr>
          <w:rFonts w:ascii="Calibri" w:hAnsi="Calibri" w:cs="BookAntiqua"/>
          <w:sz w:val="22"/>
          <w:szCs w:val="22"/>
        </w:rPr>
        <w:t>many</w:t>
      </w:r>
      <w:r w:rsidRPr="00B51AAC">
        <w:rPr>
          <w:rFonts w:ascii="Calibri" w:hAnsi="Calibri" w:cs="BookAntiqua"/>
          <w:sz w:val="22"/>
          <w:szCs w:val="22"/>
        </w:rPr>
        <w:t xml:space="preserve"> to ignore. </w:t>
      </w:r>
      <w:r w:rsidR="007D2191" w:rsidRPr="00B51AAC">
        <w:rPr>
          <w:rFonts w:ascii="Calibri" w:hAnsi="Calibri" w:cs="BookAntiqua"/>
          <w:sz w:val="22"/>
          <w:szCs w:val="22"/>
        </w:rPr>
        <w:t xml:space="preserve">It uses a measure of satisfaction to assess the performance at the hotels, and </w:t>
      </w:r>
      <w:r w:rsidRPr="00B51AAC">
        <w:rPr>
          <w:rFonts w:ascii="Calibri" w:hAnsi="Calibri" w:cs="BookAntiqua"/>
          <w:sz w:val="22"/>
          <w:szCs w:val="22"/>
        </w:rPr>
        <w:t xml:space="preserve">believes that solving problems </w:t>
      </w:r>
      <w:r w:rsidR="007D2191" w:rsidRPr="00B51AAC">
        <w:rPr>
          <w:rFonts w:ascii="Calibri" w:hAnsi="Calibri" w:cs="BookAntiqua"/>
          <w:sz w:val="22"/>
          <w:szCs w:val="22"/>
        </w:rPr>
        <w:t>is</w:t>
      </w:r>
      <w:r w:rsidRPr="00B51AAC">
        <w:rPr>
          <w:rFonts w:ascii="Calibri" w:hAnsi="Calibri" w:cs="BookAntiqua"/>
          <w:sz w:val="22"/>
          <w:szCs w:val="22"/>
        </w:rPr>
        <w:t xml:space="preserve"> better left to the local staff unless </w:t>
      </w:r>
      <w:r w:rsidR="007D2191" w:rsidRPr="00B51AAC">
        <w:rPr>
          <w:rFonts w:ascii="Calibri" w:hAnsi="Calibri" w:cs="BookAntiqua"/>
          <w:sz w:val="22"/>
          <w:szCs w:val="22"/>
        </w:rPr>
        <w:t>th</w:t>
      </w:r>
      <w:r w:rsidR="00E879C2" w:rsidRPr="00B51AAC">
        <w:rPr>
          <w:rFonts w:ascii="Calibri" w:hAnsi="Calibri" w:cs="BookAntiqua"/>
          <w:sz w:val="22"/>
          <w:szCs w:val="22"/>
        </w:rPr>
        <w:t>is</w:t>
      </w:r>
      <w:r w:rsidR="007D2191" w:rsidRPr="00B51AAC">
        <w:rPr>
          <w:rFonts w:ascii="Calibri" w:hAnsi="Calibri" w:cs="BookAntiqua"/>
          <w:sz w:val="22"/>
          <w:szCs w:val="22"/>
        </w:rPr>
        <w:t xml:space="preserve"> measure</w:t>
      </w:r>
      <w:r w:rsidRPr="00B51AAC">
        <w:rPr>
          <w:rFonts w:ascii="Calibri" w:hAnsi="Calibri" w:cs="BookAntiqua"/>
          <w:sz w:val="22"/>
          <w:szCs w:val="22"/>
        </w:rPr>
        <w:t xml:space="preserve"> drops below 33%</w:t>
      </w:r>
      <w:r w:rsidR="00583A41" w:rsidRPr="00B51AAC">
        <w:rPr>
          <w:rFonts w:ascii="Calibri" w:hAnsi="Calibri" w:cs="BookAntiqua"/>
          <w:sz w:val="22"/>
          <w:szCs w:val="22"/>
        </w:rPr>
        <w:t xml:space="preserve"> amongst all the franchise guests</w:t>
      </w:r>
      <w:r w:rsidRPr="00B51AAC">
        <w:rPr>
          <w:rFonts w:ascii="Calibri" w:hAnsi="Calibri" w:cs="BookAntiqua"/>
          <w:sz w:val="22"/>
          <w:szCs w:val="22"/>
        </w:rPr>
        <w:t>. A survey of 80 guests who recently stay</w:t>
      </w:r>
      <w:r w:rsidR="007D2191" w:rsidRPr="00B51AAC">
        <w:rPr>
          <w:rFonts w:ascii="Calibri" w:hAnsi="Calibri" w:cs="BookAntiqua"/>
          <w:sz w:val="22"/>
          <w:szCs w:val="22"/>
        </w:rPr>
        <w:t>ed in</w:t>
      </w:r>
      <w:r w:rsidRPr="00B51AAC">
        <w:rPr>
          <w:rFonts w:ascii="Calibri" w:hAnsi="Calibri" w:cs="BookAntiqua"/>
          <w:sz w:val="22"/>
          <w:szCs w:val="22"/>
        </w:rPr>
        <w:t xml:space="preserve"> the franchise in St Louis found that only 20% of the guests </w:t>
      </w:r>
      <w:r w:rsidR="007D2191" w:rsidRPr="00B51AAC">
        <w:rPr>
          <w:rFonts w:ascii="Calibri" w:hAnsi="Calibri" w:cs="BookAntiqua"/>
          <w:sz w:val="22"/>
          <w:szCs w:val="22"/>
        </w:rPr>
        <w:t>were satisfied</w:t>
      </w:r>
      <w:r w:rsidRPr="00B51AAC">
        <w:rPr>
          <w:rFonts w:ascii="Calibri" w:hAnsi="Calibri" w:cs="BookAntiqua"/>
          <w:sz w:val="22"/>
          <w:szCs w:val="22"/>
        </w:rPr>
        <w:t>. Should management intervene in the franchise in St. Louis?</w:t>
      </w:r>
    </w:p>
    <w:p w:rsidR="007D2191" w:rsidRPr="00B51AAC" w:rsidRDefault="007D2191" w:rsidP="0084655B">
      <w:pPr>
        <w:autoSpaceDE w:val="0"/>
        <w:autoSpaceDN w:val="0"/>
        <w:adjustRightInd w:val="0"/>
        <w:rPr>
          <w:rFonts w:ascii="Calibri" w:hAnsi="Calibri" w:cs="BookAntiqua"/>
          <w:sz w:val="22"/>
          <w:szCs w:val="22"/>
        </w:rPr>
      </w:pPr>
    </w:p>
    <w:p w:rsidR="0084655B" w:rsidRPr="00B51AAC" w:rsidRDefault="0084655B" w:rsidP="00C86C7F">
      <w:pPr>
        <w:numPr>
          <w:ilvl w:val="0"/>
          <w:numId w:val="4"/>
        </w:numPr>
        <w:autoSpaceDE w:val="0"/>
        <w:autoSpaceDN w:val="0"/>
        <w:adjustRightInd w:val="0"/>
        <w:ind w:left="1080"/>
        <w:rPr>
          <w:rFonts w:ascii="Calibri" w:hAnsi="Calibri" w:cs="BookAntiqua"/>
          <w:sz w:val="22"/>
          <w:szCs w:val="22"/>
        </w:rPr>
      </w:pPr>
      <w:r w:rsidRPr="00B51AAC">
        <w:rPr>
          <w:rFonts w:ascii="Calibri" w:hAnsi="Calibri" w:cs="BookAntiqua"/>
          <w:sz w:val="22"/>
          <w:szCs w:val="22"/>
        </w:rPr>
        <w:t>State the null and alternative hypotheses.</w:t>
      </w:r>
    </w:p>
    <w:p w:rsidR="0084655B" w:rsidRPr="00B51AAC" w:rsidRDefault="0084655B" w:rsidP="00C86C7F">
      <w:pPr>
        <w:numPr>
          <w:ilvl w:val="0"/>
          <w:numId w:val="4"/>
        </w:numPr>
        <w:autoSpaceDE w:val="0"/>
        <w:autoSpaceDN w:val="0"/>
        <w:adjustRightInd w:val="0"/>
        <w:ind w:left="1080"/>
        <w:rPr>
          <w:rFonts w:ascii="Calibri" w:hAnsi="Calibri" w:cs="BookAntiqua"/>
          <w:sz w:val="22"/>
          <w:szCs w:val="22"/>
        </w:rPr>
      </w:pPr>
      <w:r w:rsidRPr="00B51AAC">
        <w:rPr>
          <w:rFonts w:ascii="Calibri" w:hAnsi="Calibri" w:cs="BookAntiqua"/>
          <w:sz w:val="22"/>
          <w:szCs w:val="22"/>
        </w:rPr>
        <w:t>Describe Type I and Type II errors in this context.</w:t>
      </w:r>
    </w:p>
    <w:p w:rsidR="0084655B" w:rsidRPr="00B51AAC" w:rsidRDefault="0084655B" w:rsidP="00C86C7F">
      <w:pPr>
        <w:numPr>
          <w:ilvl w:val="0"/>
          <w:numId w:val="4"/>
        </w:numPr>
        <w:autoSpaceDE w:val="0"/>
        <w:autoSpaceDN w:val="0"/>
        <w:adjustRightInd w:val="0"/>
        <w:ind w:left="1080"/>
        <w:rPr>
          <w:rFonts w:ascii="Calibri" w:hAnsi="Calibri" w:cs="TimesNewRomanPS-ItalicMT"/>
          <w:iCs/>
          <w:sz w:val="22"/>
          <w:szCs w:val="22"/>
        </w:rPr>
      </w:pPr>
      <w:r w:rsidRPr="00B51AAC">
        <w:rPr>
          <w:rFonts w:ascii="Calibri" w:hAnsi="Calibri" w:cs="BookAntiqua"/>
          <w:sz w:val="22"/>
          <w:szCs w:val="22"/>
        </w:rPr>
        <w:t xml:space="preserve">Find the </w:t>
      </w:r>
      <w:r w:rsidRPr="00B51AAC">
        <w:rPr>
          <w:rFonts w:ascii="Calibri" w:hAnsi="Calibri" w:cs="BookAntiqua-Italic"/>
          <w:iCs/>
          <w:sz w:val="22"/>
          <w:szCs w:val="22"/>
        </w:rPr>
        <w:t>p</w:t>
      </w:r>
      <w:r w:rsidRPr="00B51AAC">
        <w:rPr>
          <w:rFonts w:ascii="Calibri" w:hAnsi="Calibri" w:cs="BookAntiqua"/>
          <w:sz w:val="22"/>
          <w:szCs w:val="22"/>
        </w:rPr>
        <w:t xml:space="preserve">-value of the test. Do the data reject the null hypothesis if </w:t>
      </w:r>
      <w:r w:rsidRPr="00B51AAC">
        <w:rPr>
          <w:rFonts w:ascii="Calibri" w:hAnsi="Calibri" w:cs="Symbol"/>
          <w:sz w:val="22"/>
          <w:szCs w:val="22"/>
        </w:rPr>
        <w:sym w:font="Symbol" w:char="F061"/>
      </w:r>
      <w:r w:rsidRPr="00B51AAC">
        <w:rPr>
          <w:rFonts w:ascii="Calibri" w:hAnsi="Calibri" w:cs="TimesNewRomanPS-ItalicMT"/>
          <w:iCs/>
          <w:sz w:val="22"/>
          <w:szCs w:val="22"/>
        </w:rPr>
        <w:t>=</w:t>
      </w:r>
      <w:r w:rsidRPr="00B51AAC">
        <w:rPr>
          <w:rFonts w:ascii="Calibri" w:hAnsi="Calibri" w:cs="BookAntiqua"/>
          <w:sz w:val="22"/>
          <w:szCs w:val="22"/>
        </w:rPr>
        <w:t>0.0</w:t>
      </w:r>
      <w:r w:rsidR="00773E4F" w:rsidRPr="00B51AAC">
        <w:rPr>
          <w:rFonts w:ascii="Calibri" w:hAnsi="Calibri" w:cs="BookAntiqua"/>
          <w:sz w:val="22"/>
          <w:szCs w:val="22"/>
        </w:rPr>
        <w:t>5</w:t>
      </w:r>
      <w:r w:rsidRPr="00B51AAC">
        <w:rPr>
          <w:rFonts w:ascii="Calibri" w:hAnsi="Calibri" w:cs="BookAntiqua"/>
          <w:sz w:val="22"/>
          <w:szCs w:val="22"/>
        </w:rPr>
        <w:t>?</w:t>
      </w:r>
    </w:p>
    <w:p w:rsidR="0084655B" w:rsidRPr="00B51AAC" w:rsidRDefault="0084655B" w:rsidP="0084655B">
      <w:pPr>
        <w:autoSpaceDE w:val="0"/>
        <w:autoSpaceDN w:val="0"/>
        <w:adjustRightInd w:val="0"/>
        <w:rPr>
          <w:rFonts w:ascii="Calibri" w:hAnsi="Calibri" w:cs="BookAntiqua"/>
          <w:sz w:val="22"/>
          <w:szCs w:val="22"/>
        </w:rPr>
      </w:pPr>
    </w:p>
    <w:p w:rsidR="00C86C7F" w:rsidRPr="00B51AAC" w:rsidRDefault="00C86C7F" w:rsidP="0084655B">
      <w:pPr>
        <w:autoSpaceDE w:val="0"/>
        <w:autoSpaceDN w:val="0"/>
        <w:adjustRightInd w:val="0"/>
        <w:rPr>
          <w:rFonts w:ascii="Calibri" w:hAnsi="Calibri" w:cs="BookAntiqua"/>
          <w:sz w:val="22"/>
          <w:szCs w:val="22"/>
        </w:rPr>
      </w:pPr>
    </w:p>
    <w:p w:rsidR="0084655B" w:rsidRPr="00B51AAC" w:rsidRDefault="0084655B" w:rsidP="003F32FE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Calibri" w:hAnsi="Calibri" w:cs="BookAntiqua"/>
          <w:sz w:val="22"/>
          <w:szCs w:val="22"/>
        </w:rPr>
      </w:pPr>
      <w:r w:rsidRPr="00B51AAC">
        <w:rPr>
          <w:rFonts w:ascii="Calibri" w:hAnsi="Calibri" w:cs="BookAntiqua"/>
          <w:sz w:val="22"/>
          <w:szCs w:val="22"/>
        </w:rPr>
        <w:t>Banks frequently compete by adding special services that distinguish them</w:t>
      </w:r>
      <w:r w:rsidR="00020382">
        <w:rPr>
          <w:rFonts w:ascii="Calibri" w:hAnsi="Calibri" w:cs="BookAntiqua"/>
          <w:sz w:val="22"/>
          <w:szCs w:val="22"/>
        </w:rPr>
        <w:t xml:space="preserve"> </w:t>
      </w:r>
      <w:r w:rsidRPr="00B51AAC">
        <w:rPr>
          <w:rFonts w:ascii="Calibri" w:hAnsi="Calibri" w:cs="BookAntiqua"/>
          <w:sz w:val="22"/>
          <w:szCs w:val="22"/>
        </w:rPr>
        <w:t xml:space="preserve">from rivals. These services can be expensive to provide. </w:t>
      </w:r>
      <w:r w:rsidR="003F32FE" w:rsidRPr="00B51AAC">
        <w:rPr>
          <w:rFonts w:ascii="Calibri" w:hAnsi="Calibri" w:cs="BookAntiqua"/>
          <w:sz w:val="22"/>
          <w:szCs w:val="22"/>
        </w:rPr>
        <w:t>A</w:t>
      </w:r>
      <w:r w:rsidRPr="00B51AAC">
        <w:rPr>
          <w:rFonts w:ascii="Calibri" w:hAnsi="Calibri" w:cs="BookAntiqua"/>
          <w:sz w:val="22"/>
          <w:szCs w:val="22"/>
        </w:rPr>
        <w:t xml:space="preserve"> bank hopes to retain customers that keep high balances in accounts </w:t>
      </w:r>
      <w:r w:rsidR="00276F68" w:rsidRPr="00B51AAC">
        <w:rPr>
          <w:rFonts w:ascii="Calibri" w:hAnsi="Calibri" w:cs="BookAntiqua"/>
          <w:sz w:val="22"/>
          <w:szCs w:val="22"/>
        </w:rPr>
        <w:t>with low</w:t>
      </w:r>
      <w:r w:rsidRPr="00B51AAC">
        <w:rPr>
          <w:rFonts w:ascii="Calibri" w:hAnsi="Calibri" w:cs="BookAntiqua"/>
          <w:sz w:val="22"/>
          <w:szCs w:val="22"/>
        </w:rPr>
        <w:t xml:space="preserve"> interest rates. Typical customers at this bank keep an </w:t>
      </w:r>
      <w:r w:rsidRPr="00B51AAC">
        <w:rPr>
          <w:rFonts w:ascii="Calibri" w:hAnsi="Calibri" w:cs="BookAntiqua"/>
          <w:sz w:val="22"/>
          <w:szCs w:val="22"/>
        </w:rPr>
        <w:lastRenderedPageBreak/>
        <w:t xml:space="preserve">average balance of $3,500 in savings accounts that </w:t>
      </w:r>
      <w:r w:rsidR="003F32FE" w:rsidRPr="00B51AAC">
        <w:rPr>
          <w:rFonts w:ascii="Calibri" w:hAnsi="Calibri" w:cs="BookAntiqua"/>
          <w:sz w:val="22"/>
          <w:szCs w:val="22"/>
        </w:rPr>
        <w:t xml:space="preserve">pay 2% interest </w:t>
      </w:r>
      <w:r w:rsidRPr="00B51AAC">
        <w:rPr>
          <w:rFonts w:ascii="Calibri" w:hAnsi="Calibri" w:cs="BookAntiqua"/>
          <w:sz w:val="22"/>
          <w:szCs w:val="22"/>
        </w:rPr>
        <w:t xml:space="preserve">annually. The bank loans this money to other customers at an average rate of 6%, </w:t>
      </w:r>
      <w:r w:rsidR="003F32FE" w:rsidRPr="00B51AAC">
        <w:rPr>
          <w:rFonts w:ascii="Calibri" w:hAnsi="Calibri" w:cs="BookAntiqua"/>
          <w:sz w:val="22"/>
          <w:szCs w:val="22"/>
        </w:rPr>
        <w:t xml:space="preserve">thereby </w:t>
      </w:r>
      <w:r w:rsidRPr="00B51AAC">
        <w:rPr>
          <w:rFonts w:ascii="Calibri" w:hAnsi="Calibri" w:cs="BookAntiqua"/>
          <w:sz w:val="22"/>
          <w:szCs w:val="22"/>
        </w:rPr>
        <w:t xml:space="preserve">earning </w:t>
      </w:r>
      <w:r w:rsidR="003F32FE" w:rsidRPr="00B51AAC">
        <w:rPr>
          <w:rFonts w:ascii="Calibri" w:hAnsi="Calibri" w:cs="BookAntiqua"/>
          <w:sz w:val="22"/>
          <w:szCs w:val="22"/>
        </w:rPr>
        <w:t xml:space="preserve">a </w:t>
      </w:r>
      <w:r w:rsidRPr="00B51AAC">
        <w:rPr>
          <w:rFonts w:ascii="Calibri" w:hAnsi="Calibri" w:cs="BookAntiqua"/>
          <w:sz w:val="22"/>
          <w:szCs w:val="22"/>
        </w:rPr>
        <w:t xml:space="preserve">4% profit on </w:t>
      </w:r>
      <w:r w:rsidR="003F32FE" w:rsidRPr="00B51AAC">
        <w:rPr>
          <w:rFonts w:ascii="Calibri" w:hAnsi="Calibri" w:cs="BookAntiqua"/>
          <w:sz w:val="22"/>
          <w:szCs w:val="22"/>
        </w:rPr>
        <w:t>these</w:t>
      </w:r>
      <w:r w:rsidRPr="00B51AAC">
        <w:rPr>
          <w:rFonts w:ascii="Calibri" w:hAnsi="Calibri" w:cs="BookAntiqua"/>
          <w:sz w:val="22"/>
          <w:szCs w:val="22"/>
        </w:rPr>
        <w:t xml:space="preserve"> balance</w:t>
      </w:r>
      <w:r w:rsidR="003F32FE" w:rsidRPr="00B51AAC">
        <w:rPr>
          <w:rFonts w:ascii="Calibri" w:hAnsi="Calibri" w:cs="BookAntiqua"/>
          <w:sz w:val="22"/>
          <w:szCs w:val="22"/>
        </w:rPr>
        <w:t>s</w:t>
      </w:r>
      <w:r w:rsidRPr="00B51AAC">
        <w:rPr>
          <w:rFonts w:ascii="Calibri" w:hAnsi="Calibri" w:cs="BookAntiqua"/>
          <w:sz w:val="22"/>
          <w:szCs w:val="22"/>
        </w:rPr>
        <w:t xml:space="preserve">. A </w:t>
      </w:r>
      <w:r w:rsidR="00276F68" w:rsidRPr="00B51AAC">
        <w:rPr>
          <w:rFonts w:ascii="Calibri" w:hAnsi="Calibri" w:cs="BookAntiqua"/>
          <w:sz w:val="22"/>
          <w:szCs w:val="22"/>
        </w:rPr>
        <w:t xml:space="preserve">random </w:t>
      </w:r>
      <w:r w:rsidRPr="00B51AAC">
        <w:rPr>
          <w:rFonts w:ascii="Calibri" w:hAnsi="Calibri" w:cs="BookAntiqua"/>
          <w:sz w:val="22"/>
          <w:szCs w:val="22"/>
        </w:rPr>
        <w:t xml:space="preserve">sample of 65 customers was offered a special “personalized” account. After 3 months, the average balance in </w:t>
      </w:r>
      <w:r w:rsidR="003F32FE" w:rsidRPr="00B51AAC">
        <w:rPr>
          <w:rFonts w:ascii="Calibri" w:hAnsi="Calibri" w:cs="BookAntiqua"/>
          <w:sz w:val="22"/>
          <w:szCs w:val="22"/>
        </w:rPr>
        <w:t xml:space="preserve">the 2% </w:t>
      </w:r>
      <w:r w:rsidRPr="00B51AAC">
        <w:rPr>
          <w:rFonts w:ascii="Calibri" w:hAnsi="Calibri" w:cs="BookAntiqua"/>
          <w:sz w:val="22"/>
          <w:szCs w:val="22"/>
        </w:rPr>
        <w:t xml:space="preserve">savings </w:t>
      </w:r>
      <w:r w:rsidR="003F32FE" w:rsidRPr="00B51AAC">
        <w:rPr>
          <w:rFonts w:ascii="Calibri" w:hAnsi="Calibri" w:cs="BookAntiqua"/>
          <w:sz w:val="22"/>
          <w:szCs w:val="22"/>
        </w:rPr>
        <w:t xml:space="preserve">accounts </w:t>
      </w:r>
      <w:r w:rsidRPr="00B51AAC">
        <w:rPr>
          <w:rFonts w:ascii="Calibri" w:hAnsi="Calibri" w:cs="BookAntiqua"/>
          <w:sz w:val="22"/>
          <w:szCs w:val="22"/>
        </w:rPr>
        <w:t>for these customers was $5,000 (</w:t>
      </w:r>
      <w:r w:rsidRPr="00B51AAC">
        <w:rPr>
          <w:rFonts w:ascii="Calibri" w:hAnsi="Calibri" w:cs="BookAntiqua-Italic"/>
          <w:i/>
          <w:iCs/>
          <w:sz w:val="22"/>
          <w:szCs w:val="22"/>
        </w:rPr>
        <w:t xml:space="preserve">s </w:t>
      </w:r>
      <w:r w:rsidR="00BF286D" w:rsidRPr="00B51AAC">
        <w:rPr>
          <w:rFonts w:ascii="Calibri" w:hAnsi="Calibri" w:cs="BookAntiqua"/>
          <w:sz w:val="22"/>
          <w:szCs w:val="22"/>
        </w:rPr>
        <w:t>= $3,000).  T</w:t>
      </w:r>
      <w:r w:rsidRPr="00B51AAC">
        <w:rPr>
          <w:rFonts w:ascii="Calibri" w:hAnsi="Calibri" w:cs="BookAntiqua"/>
          <w:sz w:val="22"/>
          <w:szCs w:val="22"/>
        </w:rPr>
        <w:t xml:space="preserve">he </w:t>
      </w:r>
      <w:r w:rsidR="00DA7B51" w:rsidRPr="00B51AAC">
        <w:rPr>
          <w:rFonts w:ascii="Calibri" w:hAnsi="Calibri" w:cs="BookAntiqua"/>
          <w:sz w:val="22"/>
          <w:szCs w:val="22"/>
        </w:rPr>
        <w:t xml:space="preserve">personalized </w:t>
      </w:r>
      <w:r w:rsidRPr="00B51AAC">
        <w:rPr>
          <w:rFonts w:ascii="Calibri" w:hAnsi="Calibri" w:cs="BookAntiqua"/>
          <w:sz w:val="22"/>
          <w:szCs w:val="22"/>
        </w:rPr>
        <w:t xml:space="preserve">service costs the bank $50 </w:t>
      </w:r>
      <w:r w:rsidR="00314CCC" w:rsidRPr="00B51AAC">
        <w:rPr>
          <w:rFonts w:ascii="Calibri" w:hAnsi="Calibri" w:cs="BookAntiqua"/>
          <w:sz w:val="22"/>
          <w:szCs w:val="22"/>
        </w:rPr>
        <w:t xml:space="preserve">extra </w:t>
      </w:r>
      <w:r w:rsidRPr="00B51AAC">
        <w:rPr>
          <w:rFonts w:ascii="Calibri" w:hAnsi="Calibri" w:cs="BookAntiqua"/>
          <w:sz w:val="22"/>
          <w:szCs w:val="22"/>
        </w:rPr>
        <w:t>per customer per year</w:t>
      </w:r>
      <w:r w:rsidR="00BF286D" w:rsidRPr="00B51AAC">
        <w:rPr>
          <w:rFonts w:ascii="Calibri" w:hAnsi="Calibri" w:cs="BookAntiqua"/>
          <w:sz w:val="22"/>
          <w:szCs w:val="22"/>
        </w:rPr>
        <w:t xml:space="preserve"> over the costs of a normal savings account. I</w:t>
      </w:r>
      <w:r w:rsidRPr="00B51AAC">
        <w:rPr>
          <w:rFonts w:ascii="Calibri" w:hAnsi="Calibri" w:cs="BookAntiqua"/>
          <w:sz w:val="22"/>
          <w:szCs w:val="22"/>
        </w:rPr>
        <w:t xml:space="preserve">s this </w:t>
      </w:r>
      <w:r w:rsidR="00732FC5" w:rsidRPr="00B51AAC">
        <w:rPr>
          <w:rFonts w:ascii="Calibri" w:hAnsi="Calibri" w:cs="BookAntiqua"/>
          <w:sz w:val="22"/>
          <w:szCs w:val="22"/>
        </w:rPr>
        <w:t xml:space="preserve">personalized account offering </w:t>
      </w:r>
      <w:r w:rsidRPr="00B51AAC">
        <w:rPr>
          <w:rFonts w:ascii="Calibri" w:hAnsi="Calibri" w:cs="BookAntiqua"/>
          <w:sz w:val="22"/>
          <w:szCs w:val="22"/>
        </w:rPr>
        <w:t xml:space="preserve">going to be </w:t>
      </w:r>
      <w:r w:rsidR="003F32FE" w:rsidRPr="00B51AAC">
        <w:rPr>
          <w:rFonts w:ascii="Calibri" w:hAnsi="Calibri" w:cs="BookAntiqua"/>
          <w:sz w:val="22"/>
          <w:szCs w:val="22"/>
        </w:rPr>
        <w:t xml:space="preserve">more profitable than </w:t>
      </w:r>
      <w:r w:rsidR="00DA7B51" w:rsidRPr="00B51AAC">
        <w:rPr>
          <w:rFonts w:ascii="Calibri" w:hAnsi="Calibri" w:cs="BookAntiqua"/>
          <w:sz w:val="22"/>
          <w:szCs w:val="22"/>
        </w:rPr>
        <w:t>the normal savings account</w:t>
      </w:r>
      <w:r w:rsidRPr="00B51AAC">
        <w:rPr>
          <w:rFonts w:ascii="Calibri" w:hAnsi="Calibri" w:cs="BookAntiqua"/>
          <w:sz w:val="22"/>
          <w:szCs w:val="22"/>
        </w:rPr>
        <w:t>?</w:t>
      </w:r>
    </w:p>
    <w:p w:rsidR="003F32FE" w:rsidRPr="00B51AAC" w:rsidRDefault="003F32FE" w:rsidP="0084655B">
      <w:pPr>
        <w:autoSpaceDE w:val="0"/>
        <w:autoSpaceDN w:val="0"/>
        <w:adjustRightInd w:val="0"/>
        <w:rPr>
          <w:rFonts w:ascii="Calibri" w:hAnsi="Calibri" w:cs="BookAntiqua"/>
          <w:sz w:val="22"/>
          <w:szCs w:val="22"/>
        </w:rPr>
      </w:pPr>
    </w:p>
    <w:p w:rsidR="0084655B" w:rsidRPr="00B51AAC" w:rsidRDefault="0084655B" w:rsidP="003F32FE">
      <w:pPr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BookAntiqua"/>
          <w:sz w:val="22"/>
          <w:szCs w:val="22"/>
        </w:rPr>
      </w:pPr>
      <w:r w:rsidRPr="00B51AAC">
        <w:rPr>
          <w:rFonts w:ascii="Calibri" w:hAnsi="Calibri" w:cs="BookAntiqua"/>
          <w:sz w:val="22"/>
          <w:szCs w:val="22"/>
        </w:rPr>
        <w:t>State the null and alternative hypotheses. Describe the parameters.</w:t>
      </w:r>
    </w:p>
    <w:p w:rsidR="0084655B" w:rsidRPr="00B51AAC" w:rsidRDefault="0084655B" w:rsidP="003F32FE">
      <w:pPr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BookAntiqua"/>
          <w:sz w:val="22"/>
          <w:szCs w:val="22"/>
        </w:rPr>
      </w:pPr>
      <w:r w:rsidRPr="00B51AAC">
        <w:rPr>
          <w:rFonts w:ascii="Calibri" w:hAnsi="Calibri" w:cs="BookAntiqua"/>
          <w:sz w:val="22"/>
          <w:szCs w:val="22"/>
        </w:rPr>
        <w:t>Describe Type I and Type II errors in this context.</w:t>
      </w:r>
    </w:p>
    <w:p w:rsidR="0088124A" w:rsidRPr="00B51AAC" w:rsidRDefault="0084655B" w:rsidP="0053597A">
      <w:pPr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BookAntiqua"/>
          <w:sz w:val="22"/>
          <w:szCs w:val="22"/>
        </w:rPr>
      </w:pPr>
      <w:r w:rsidRPr="00B51AAC">
        <w:rPr>
          <w:rFonts w:ascii="Calibri" w:hAnsi="Calibri" w:cs="BookAntiqua"/>
          <w:sz w:val="22"/>
          <w:szCs w:val="22"/>
        </w:rPr>
        <w:t xml:space="preserve">Find the </w:t>
      </w:r>
      <w:r w:rsidRPr="00B51AAC">
        <w:rPr>
          <w:rFonts w:ascii="Calibri" w:hAnsi="Calibri" w:cs="BookAntiqua-Italic"/>
          <w:i/>
          <w:iCs/>
          <w:sz w:val="22"/>
          <w:szCs w:val="22"/>
        </w:rPr>
        <w:t>p</w:t>
      </w:r>
      <w:r w:rsidRPr="00B51AAC">
        <w:rPr>
          <w:rFonts w:ascii="Calibri" w:hAnsi="Calibri" w:cs="BookAntiqua"/>
          <w:sz w:val="22"/>
          <w:szCs w:val="22"/>
        </w:rPr>
        <w:t xml:space="preserve">-value of the test. Do the data reject the null hypothesis </w:t>
      </w:r>
      <w:r w:rsidR="003F32FE" w:rsidRPr="00B51AAC">
        <w:rPr>
          <w:rFonts w:ascii="Calibri" w:hAnsi="Calibri" w:cs="BookAntiqua"/>
          <w:sz w:val="22"/>
          <w:szCs w:val="22"/>
        </w:rPr>
        <w:t>at</w:t>
      </w:r>
      <w:r w:rsidR="00D94D19">
        <w:rPr>
          <w:rFonts w:ascii="Calibri" w:hAnsi="Calibri" w:cs="BookAntiqua"/>
          <w:sz w:val="22"/>
          <w:szCs w:val="22"/>
        </w:rPr>
        <w:t xml:space="preserve"> </w:t>
      </w:r>
      <w:r w:rsidRPr="00B51AAC">
        <w:rPr>
          <w:rFonts w:ascii="Calibri" w:hAnsi="Calibri" w:cs="Symbol"/>
          <w:sz w:val="22"/>
          <w:szCs w:val="22"/>
        </w:rPr>
        <w:sym w:font="Symbol" w:char="F061"/>
      </w:r>
      <w:r w:rsidR="003F32FE" w:rsidRPr="00B51AAC">
        <w:rPr>
          <w:rFonts w:ascii="Calibri" w:hAnsi="Calibri" w:cs="BookAntiqua"/>
          <w:sz w:val="22"/>
          <w:szCs w:val="22"/>
        </w:rPr>
        <w:t xml:space="preserve">= 0.05. (Assume </w:t>
      </w:r>
      <w:r w:rsidRPr="00B51AAC">
        <w:rPr>
          <w:rFonts w:ascii="Calibri" w:hAnsi="Calibri" w:cs="BookAntiqua"/>
          <w:sz w:val="22"/>
          <w:szCs w:val="22"/>
        </w:rPr>
        <w:t>that the data meet the sample size condition.)</w:t>
      </w:r>
    </w:p>
    <w:sectPr w:rsidR="0088124A" w:rsidRPr="00B51AAC" w:rsidSect="00F953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Arial"/>
    <w:panose1 w:val="00000000000000000000"/>
    <w:charset w:val="00"/>
    <w:family w:val="swiss"/>
    <w:notTrueType/>
    <w:pitch w:val="default"/>
    <w:sig w:usb0="00000083" w:usb1="08070000" w:usb2="00000010" w:usb3="00000000" w:csb0="0002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7613"/>
    <w:multiLevelType w:val="hybridMultilevel"/>
    <w:tmpl w:val="02BC5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656E8"/>
    <w:multiLevelType w:val="hybridMultilevel"/>
    <w:tmpl w:val="3E1C1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A38EB"/>
    <w:multiLevelType w:val="hybridMultilevel"/>
    <w:tmpl w:val="B33EFC9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72D3383"/>
    <w:multiLevelType w:val="hybridMultilevel"/>
    <w:tmpl w:val="D640E9D8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654C99"/>
    <w:multiLevelType w:val="hybridMultilevel"/>
    <w:tmpl w:val="9A36A95C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334C2F"/>
    <w:multiLevelType w:val="hybridMultilevel"/>
    <w:tmpl w:val="F5DA3F32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84655B"/>
    <w:rsid w:val="00004293"/>
    <w:rsid w:val="000049C2"/>
    <w:rsid w:val="000151DC"/>
    <w:rsid w:val="00020382"/>
    <w:rsid w:val="0003065B"/>
    <w:rsid w:val="000337DB"/>
    <w:rsid w:val="00045182"/>
    <w:rsid w:val="000577DB"/>
    <w:rsid w:val="00062098"/>
    <w:rsid w:val="00070318"/>
    <w:rsid w:val="00072BB9"/>
    <w:rsid w:val="000A158A"/>
    <w:rsid w:val="000A19AF"/>
    <w:rsid w:val="000A6FB6"/>
    <w:rsid w:val="000A75B4"/>
    <w:rsid w:val="000D3F0D"/>
    <w:rsid w:val="000D6A90"/>
    <w:rsid w:val="000E211B"/>
    <w:rsid w:val="000F15DB"/>
    <w:rsid w:val="00120A3A"/>
    <w:rsid w:val="00134F42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7A4C"/>
    <w:rsid w:val="001F43DE"/>
    <w:rsid w:val="001F442C"/>
    <w:rsid w:val="00200404"/>
    <w:rsid w:val="00206F00"/>
    <w:rsid w:val="0021451B"/>
    <w:rsid w:val="00231AF6"/>
    <w:rsid w:val="002320EC"/>
    <w:rsid w:val="002408C8"/>
    <w:rsid w:val="00240F15"/>
    <w:rsid w:val="00246084"/>
    <w:rsid w:val="00253542"/>
    <w:rsid w:val="0027055C"/>
    <w:rsid w:val="00276F68"/>
    <w:rsid w:val="002A7EEC"/>
    <w:rsid w:val="002C2B3B"/>
    <w:rsid w:val="00304D3B"/>
    <w:rsid w:val="00314CCC"/>
    <w:rsid w:val="0032196E"/>
    <w:rsid w:val="00335281"/>
    <w:rsid w:val="00335D89"/>
    <w:rsid w:val="00347DC0"/>
    <w:rsid w:val="003B578D"/>
    <w:rsid w:val="003C7919"/>
    <w:rsid w:val="003D3890"/>
    <w:rsid w:val="003F038B"/>
    <w:rsid w:val="003F32FE"/>
    <w:rsid w:val="003F521C"/>
    <w:rsid w:val="0041194D"/>
    <w:rsid w:val="004156CE"/>
    <w:rsid w:val="00416A8D"/>
    <w:rsid w:val="00454B10"/>
    <w:rsid w:val="00454C42"/>
    <w:rsid w:val="004563C8"/>
    <w:rsid w:val="00460CF2"/>
    <w:rsid w:val="00467DFC"/>
    <w:rsid w:val="00470CB4"/>
    <w:rsid w:val="004728A4"/>
    <w:rsid w:val="00477B55"/>
    <w:rsid w:val="00486AB9"/>
    <w:rsid w:val="00487C4D"/>
    <w:rsid w:val="00492975"/>
    <w:rsid w:val="004A20AC"/>
    <w:rsid w:val="004B03FE"/>
    <w:rsid w:val="004B5BAE"/>
    <w:rsid w:val="004B632D"/>
    <w:rsid w:val="004B6A44"/>
    <w:rsid w:val="004C2D4F"/>
    <w:rsid w:val="004C72A8"/>
    <w:rsid w:val="004C7DE7"/>
    <w:rsid w:val="004D536F"/>
    <w:rsid w:val="004E1619"/>
    <w:rsid w:val="004E6269"/>
    <w:rsid w:val="004F6A11"/>
    <w:rsid w:val="005176E8"/>
    <w:rsid w:val="00527D80"/>
    <w:rsid w:val="0053597A"/>
    <w:rsid w:val="00547563"/>
    <w:rsid w:val="005812D4"/>
    <w:rsid w:val="0058192F"/>
    <w:rsid w:val="00583A41"/>
    <w:rsid w:val="00586373"/>
    <w:rsid w:val="005A069D"/>
    <w:rsid w:val="005D3185"/>
    <w:rsid w:val="005D7250"/>
    <w:rsid w:val="005E40E6"/>
    <w:rsid w:val="005F7AD5"/>
    <w:rsid w:val="00610460"/>
    <w:rsid w:val="00637C91"/>
    <w:rsid w:val="006646C7"/>
    <w:rsid w:val="006741FA"/>
    <w:rsid w:val="00695F97"/>
    <w:rsid w:val="006B609E"/>
    <w:rsid w:val="006F7382"/>
    <w:rsid w:val="00700C68"/>
    <w:rsid w:val="007050B3"/>
    <w:rsid w:val="0071299F"/>
    <w:rsid w:val="0072367C"/>
    <w:rsid w:val="00732FC5"/>
    <w:rsid w:val="00734834"/>
    <w:rsid w:val="00747864"/>
    <w:rsid w:val="007552B7"/>
    <w:rsid w:val="007636F6"/>
    <w:rsid w:val="00766C08"/>
    <w:rsid w:val="007715F5"/>
    <w:rsid w:val="00773E4F"/>
    <w:rsid w:val="0078383F"/>
    <w:rsid w:val="00787586"/>
    <w:rsid w:val="007900C8"/>
    <w:rsid w:val="00792497"/>
    <w:rsid w:val="007D2191"/>
    <w:rsid w:val="007E7700"/>
    <w:rsid w:val="00806CF8"/>
    <w:rsid w:val="008179C3"/>
    <w:rsid w:val="008247E7"/>
    <w:rsid w:val="00830680"/>
    <w:rsid w:val="008445BF"/>
    <w:rsid w:val="0084655B"/>
    <w:rsid w:val="00863D93"/>
    <w:rsid w:val="00865F21"/>
    <w:rsid w:val="00871496"/>
    <w:rsid w:val="0087223F"/>
    <w:rsid w:val="0088124A"/>
    <w:rsid w:val="00881FDF"/>
    <w:rsid w:val="008918C2"/>
    <w:rsid w:val="008A784E"/>
    <w:rsid w:val="008D35F1"/>
    <w:rsid w:val="008E47EA"/>
    <w:rsid w:val="008F1D24"/>
    <w:rsid w:val="008F3B7C"/>
    <w:rsid w:val="00911B54"/>
    <w:rsid w:val="00911C45"/>
    <w:rsid w:val="00915E42"/>
    <w:rsid w:val="00945577"/>
    <w:rsid w:val="00945EDD"/>
    <w:rsid w:val="009823BA"/>
    <w:rsid w:val="00987501"/>
    <w:rsid w:val="00991AC1"/>
    <w:rsid w:val="009B1A62"/>
    <w:rsid w:val="009B4020"/>
    <w:rsid w:val="009B6D1F"/>
    <w:rsid w:val="009D67FB"/>
    <w:rsid w:val="009E431A"/>
    <w:rsid w:val="009E5067"/>
    <w:rsid w:val="009F0BAB"/>
    <w:rsid w:val="009F6B7D"/>
    <w:rsid w:val="00A10691"/>
    <w:rsid w:val="00A24AAF"/>
    <w:rsid w:val="00A269FF"/>
    <w:rsid w:val="00A30CB4"/>
    <w:rsid w:val="00A327CE"/>
    <w:rsid w:val="00A373A4"/>
    <w:rsid w:val="00A47A1B"/>
    <w:rsid w:val="00A54630"/>
    <w:rsid w:val="00A72769"/>
    <w:rsid w:val="00A83D62"/>
    <w:rsid w:val="00A96BEC"/>
    <w:rsid w:val="00AA53BB"/>
    <w:rsid w:val="00AB11D0"/>
    <w:rsid w:val="00AB4D9D"/>
    <w:rsid w:val="00AE7EF4"/>
    <w:rsid w:val="00AF3B51"/>
    <w:rsid w:val="00B1765D"/>
    <w:rsid w:val="00B2284A"/>
    <w:rsid w:val="00B35F7F"/>
    <w:rsid w:val="00B51AAC"/>
    <w:rsid w:val="00B6310E"/>
    <w:rsid w:val="00B63E27"/>
    <w:rsid w:val="00B64403"/>
    <w:rsid w:val="00B752A5"/>
    <w:rsid w:val="00B9553D"/>
    <w:rsid w:val="00B95DB2"/>
    <w:rsid w:val="00BA18BD"/>
    <w:rsid w:val="00BA4F69"/>
    <w:rsid w:val="00BB56BC"/>
    <w:rsid w:val="00BE1CCB"/>
    <w:rsid w:val="00BF286D"/>
    <w:rsid w:val="00BF4531"/>
    <w:rsid w:val="00BF73A4"/>
    <w:rsid w:val="00C00D5C"/>
    <w:rsid w:val="00C06B59"/>
    <w:rsid w:val="00C072B7"/>
    <w:rsid w:val="00C11E59"/>
    <w:rsid w:val="00C13F03"/>
    <w:rsid w:val="00C14BA6"/>
    <w:rsid w:val="00C36431"/>
    <w:rsid w:val="00C46543"/>
    <w:rsid w:val="00C608BB"/>
    <w:rsid w:val="00C619BB"/>
    <w:rsid w:val="00C61AF0"/>
    <w:rsid w:val="00C853FC"/>
    <w:rsid w:val="00C86C7F"/>
    <w:rsid w:val="00C90041"/>
    <w:rsid w:val="00C92D9F"/>
    <w:rsid w:val="00C93696"/>
    <w:rsid w:val="00C9451D"/>
    <w:rsid w:val="00CA4655"/>
    <w:rsid w:val="00CA67DC"/>
    <w:rsid w:val="00CB302A"/>
    <w:rsid w:val="00CD5877"/>
    <w:rsid w:val="00D0766C"/>
    <w:rsid w:val="00D100EE"/>
    <w:rsid w:val="00D20254"/>
    <w:rsid w:val="00D23191"/>
    <w:rsid w:val="00D353CF"/>
    <w:rsid w:val="00D74DB8"/>
    <w:rsid w:val="00D8038F"/>
    <w:rsid w:val="00D904BA"/>
    <w:rsid w:val="00D94D19"/>
    <w:rsid w:val="00D9559C"/>
    <w:rsid w:val="00D96682"/>
    <w:rsid w:val="00D97574"/>
    <w:rsid w:val="00DA5885"/>
    <w:rsid w:val="00DA7B51"/>
    <w:rsid w:val="00DC0B11"/>
    <w:rsid w:val="00DF5923"/>
    <w:rsid w:val="00DF5A55"/>
    <w:rsid w:val="00E07DA9"/>
    <w:rsid w:val="00E42677"/>
    <w:rsid w:val="00E4692C"/>
    <w:rsid w:val="00E51905"/>
    <w:rsid w:val="00E5269D"/>
    <w:rsid w:val="00E53A5D"/>
    <w:rsid w:val="00E717C5"/>
    <w:rsid w:val="00E823CC"/>
    <w:rsid w:val="00E879C2"/>
    <w:rsid w:val="00EA5585"/>
    <w:rsid w:val="00EB0CCA"/>
    <w:rsid w:val="00ED478F"/>
    <w:rsid w:val="00EE4E1B"/>
    <w:rsid w:val="00F00089"/>
    <w:rsid w:val="00F0419B"/>
    <w:rsid w:val="00F1317F"/>
    <w:rsid w:val="00F22FA0"/>
    <w:rsid w:val="00F33EE9"/>
    <w:rsid w:val="00F41FBE"/>
    <w:rsid w:val="00F45A47"/>
    <w:rsid w:val="00F616BC"/>
    <w:rsid w:val="00F95366"/>
    <w:rsid w:val="00FA10E6"/>
    <w:rsid w:val="00FA2FF1"/>
    <w:rsid w:val="00FB57E6"/>
    <w:rsid w:val="00FB774E"/>
    <w:rsid w:val="00FD6E04"/>
    <w:rsid w:val="00FE697D"/>
    <w:rsid w:val="00FF1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655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FE"/>
    <w:pPr>
      <w:ind w:left="720"/>
    </w:pPr>
  </w:style>
  <w:style w:type="paragraph" w:styleId="BalloonText">
    <w:name w:val="Balloon Text"/>
    <w:basedOn w:val="Normal"/>
    <w:semiHidden/>
    <w:rsid w:val="006F7382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D100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100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100EE"/>
  </w:style>
  <w:style w:type="paragraph" w:styleId="CommentSubject">
    <w:name w:val="annotation subject"/>
    <w:basedOn w:val="CommentText"/>
    <w:next w:val="CommentText"/>
    <w:link w:val="CommentSubjectChar"/>
    <w:rsid w:val="00D100EE"/>
    <w:rPr>
      <w:b/>
      <w:bCs/>
    </w:rPr>
  </w:style>
  <w:style w:type="character" w:customStyle="1" w:styleId="CommentSubjectChar">
    <w:name w:val="Comment Subject Char"/>
    <w:link w:val="CommentSubject"/>
    <w:rsid w:val="00D100E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655B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3F32FE"/>
    <w:pPr>
      <w:ind w:left="720"/>
    </w:pPr>
  </w:style>
  <w:style w:type="paragraph" w:styleId="BalloonText">
    <w:name w:val="Balloon Text"/>
    <w:basedOn w:val="Normal"/>
    <w:semiHidden/>
    <w:rsid w:val="006F7382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D100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100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100EE"/>
  </w:style>
  <w:style w:type="paragraph" w:styleId="CommentSubject">
    <w:name w:val="annotation subject"/>
    <w:basedOn w:val="CommentText"/>
    <w:next w:val="CommentText"/>
    <w:link w:val="CommentSubjectChar"/>
    <w:rsid w:val="00D100EE"/>
    <w:rPr>
      <w:b/>
      <w:bCs/>
    </w:rPr>
  </w:style>
  <w:style w:type="character" w:customStyle="1" w:styleId="CommentSubjectChar">
    <w:name w:val="Comment Subject Char"/>
    <w:link w:val="CommentSubject"/>
    <w:rsid w:val="00D100E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3</vt:lpstr>
    </vt:vector>
  </TitlesOfParts>
  <Company>isb</Company>
  <LinksUpToDate>false</LinksUpToDate>
  <CharactersWithSpaces>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3</dc:title>
  <dc:creator>30408</dc:creator>
  <cp:lastModifiedBy>Admin</cp:lastModifiedBy>
  <cp:revision>13</cp:revision>
  <dcterms:created xsi:type="dcterms:W3CDTF">2013-11-30T12:40:00Z</dcterms:created>
  <dcterms:modified xsi:type="dcterms:W3CDTF">2014-11-14T15:53:00Z</dcterms:modified>
</cp:coreProperties>
</file>