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Times New Roman" w:cs="Times New Roman" w:eastAsia="Times New Roman" w:hAnsi="Times New Roman"/>
          <w:b/>
          <w:bCs/>
          <w:color w:val="1A365D"/>
          <w:sz w:val="32"/>
          <w:szCs w:val="32"/>
        </w:rPr>
        <w:t xml:space="preserve">ACADEMIC PROJECT REPORT</w:t>
      </w:r>
    </w:p>
    <w:p>
      <w:pPr>
        <w:spacing w:after="300" w:before="100"/>
        <w:jc w:val="center"/>
      </w:pPr>
      <w:r>
        <w:rPr>
          <w:rFonts w:ascii="Times New Roman" w:cs="Times New Roman" w:eastAsia="Times New Roman" w:hAnsi="Times New Roman"/>
          <w:b/>
          <w:bCs/>
          <w:sz w:val="24"/>
          <w:szCs w:val="24"/>
        </w:rPr>
        <w:t xml:space="preserve">ON</w:t>
      </w:r>
    </w:p>
    <w:p>
      <w:pPr>
        <w:spacing w:after="400" w:before="100"/>
        <w:jc w:val="center"/>
      </w:pPr>
      <w:r>
        <w:rPr>
          <w:rFonts w:ascii="Times New Roman" w:cs="Times New Roman" w:eastAsia="Times New Roman" w:hAnsi="Times New Roman"/>
          <w:b/>
          <w:bCs/>
          <w:color w:val="2B6CB0"/>
          <w:sz w:val="36"/>
          <w:szCs w:val="36"/>
        </w:rPr>
        <w:t xml:space="preserve">SCHEDULIFY: AN AUTOMATED ENTERPRISE APPOINTMENT SCHEDULING SYSTEM (MERN SAAS PLATFORM)</w:t>
      </w:r>
    </w:p>
    <w:p>
      <w:pPr>
        <w:spacing w:after="120" w:before="60" w:line="360"/>
        <w:jc w:val="center"/>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iCs/>
          <w:color w:val="000000"/>
          <w:sz w:val="24"/>
          <w:szCs w:val="24"/>
        </w:rPr>
        <w:t xml:space="preserve">Submitted in partial fulfillment of the requirements for the award of the degree of</w:t>
      </w:r>
    </w:p>
    <w:p>
      <w:pPr>
        <w:spacing w:after="400" w:before="100"/>
        <w:jc w:val="center"/>
      </w:pPr>
      <w:r>
        <w:rPr>
          <w:rFonts w:ascii="Times New Roman" w:cs="Times New Roman" w:eastAsia="Times New Roman" w:hAnsi="Times New Roman"/>
          <w:b/>
          <w:bCs/>
          <w:sz w:val="28"/>
          <w:szCs w:val="28"/>
        </w:rPr>
        <w:t xml:space="preserve">BACHELOR OF TECHNOLOGY
IN COMPUTER SCIENCE AND ENGINEERING</w:t>
      </w:r>
    </w:p>
    <w:tbl>
      <w:tblPr>
        <w:tblW w:type="pct" w:w="5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0" w:sz="4"/>
              <w:left w:val="single" w:color="CBD5E0" w:sz="4"/>
              <w:bottom w:val="single" w:color="CBD5E0" w:sz="4"/>
              <w:right w:val="single" w:color="CBD5E0" w:sz="4"/>
            </w:tcBorders>
          </w:tcPr>
          <w:p>
            <w:pPr>
              <w:spacing w:after="180" w:before="180"/>
              <w:jc w:val="center"/>
            </w:pPr>
            <w:r>
              <w:rPr>
                <w:rFonts w:ascii="Consolas" w:cs="Consolas" w:eastAsia="Consolas" w:hAnsi="Consolas"/>
                <w:b/>
                <w:bCs/>
                <w:color w:val="718096"/>
                <w:sz w:val="18"/>
                <w:szCs w:val="18"/>
              </w:rPr>
              <w:t xml:space="preserve">[ UNIVERSITY LOGO PLACEHOLDER ]</w:t>
            </w:r>
          </w:p>
        </w:tc>
      </w:tr>
    </w:tbl>
    <w:p>
      <w:pPr>
        <w:spacing w:after="100" w:before="4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tcPr>
          <w:p>
            <w:pPr>
              <w:spacing w:after="60" w:before="60"/>
              <w:jc w:val="left"/>
            </w:pPr>
            <w:r>
              <w:rPr>
                <w:rFonts w:ascii="Times New Roman" w:cs="Times New Roman" w:eastAsia="Times New Roman" w:hAnsi="Times New Roman"/>
                <w:b/>
                <w:bCs/>
                <w:color w:val="1A365D"/>
                <w:sz w:val="22"/>
                <w:szCs w:val="22"/>
              </w:rPr>
              <w:t xml:space="preserve">SUBMITTED BY:</w:t>
            </w:r>
          </w:p>
          <w:p>
            <w:pPr>
              <w:spacing w:after="40" w:before="40"/>
              <w:jc w:val="left"/>
            </w:pPr>
            <w:r>
              <w:rPr>
                <w:rFonts w:ascii="Times New Roman" w:cs="Times New Roman" w:eastAsia="Times New Roman" w:hAnsi="Times New Roman"/>
                <w:b/>
                <w:bCs/>
                <w:sz w:val="20"/>
                <w:szCs w:val="20"/>
              </w:rPr>
              <w:t xml:space="preserve">1. Aarya Kulshreshtha (Frontend Lead)</w:t>
            </w:r>
          </w:p>
          <w:p>
            <w:pPr>
              <w:spacing w:after="20" w:before="20"/>
              <w:jc w:val="left"/>
            </w:pPr>
            <w:r>
              <w:rPr>
                <w:rFonts w:ascii="Times New Roman" w:cs="Times New Roman" w:eastAsia="Times New Roman" w:hAnsi="Times New Roman"/>
                <w:i/>
                <w:iCs/>
                <w:sz w:val="18"/>
                <w:szCs w:val="18"/>
              </w:rPr>
              <w:t xml:space="preserve">   Reg. No: [121XXXXX]</w:t>
            </w:r>
          </w:p>
          <w:p>
            <w:pPr>
              <w:spacing w:after="40" w:before="40"/>
              <w:jc w:val="left"/>
            </w:pPr>
            <w:r>
              <w:rPr>
                <w:rFonts w:ascii="Times New Roman" w:cs="Times New Roman" w:eastAsia="Times New Roman" w:hAnsi="Times New Roman"/>
                <w:b/>
                <w:bCs/>
                <w:sz w:val="20"/>
                <w:szCs w:val="20"/>
              </w:rPr>
              <w:t xml:space="preserve">2. Anmol Paweriya (Backend Lead)</w:t>
            </w:r>
          </w:p>
          <w:p>
            <w:pPr>
              <w:spacing w:after="20" w:before="20"/>
              <w:jc w:val="left"/>
            </w:pPr>
            <w:r>
              <w:rPr>
                <w:rFonts w:ascii="Times New Roman" w:cs="Times New Roman" w:eastAsia="Times New Roman" w:hAnsi="Times New Roman"/>
                <w:i/>
                <w:iCs/>
                <w:sz w:val="18"/>
                <w:szCs w:val="18"/>
              </w:rPr>
              <w:t xml:space="preserve">   Reg. No: [121XXXXX]</w:t>
            </w:r>
          </w:p>
          <w:p>
            <w:pPr>
              <w:spacing w:after="40" w:before="40"/>
              <w:jc w:val="left"/>
            </w:pPr>
            <w:r>
              <w:rPr>
                <w:rFonts w:ascii="Times New Roman" w:cs="Times New Roman" w:eastAsia="Times New Roman" w:hAnsi="Times New Roman"/>
                <w:b/>
                <w:bCs/>
                <w:sz w:val="20"/>
                <w:szCs w:val="20"/>
              </w:rPr>
              <w:t xml:space="preserve">3. Ajay (Backend &amp; DevOps)</w:t>
            </w:r>
          </w:p>
          <w:p>
            <w:pPr>
              <w:spacing w:after="20" w:before="20"/>
              <w:jc w:val="left"/>
            </w:pPr>
            <w:r>
              <w:rPr>
                <w:rFonts w:ascii="Times New Roman" w:cs="Times New Roman" w:eastAsia="Times New Roman" w:hAnsi="Times New Roman"/>
                <w:i/>
                <w:iCs/>
                <w:sz w:val="18"/>
                <w:szCs w:val="18"/>
              </w:rPr>
              <w:t xml:space="preserve">   Reg. No: [121XXXXX]</w:t>
            </w:r>
          </w:p>
          <w:p>
            <w:pPr>
              <w:spacing w:after="40" w:before="40"/>
              <w:jc w:val="left"/>
            </w:pPr>
            <w:r>
              <w:rPr>
                <w:rFonts w:ascii="Times New Roman" w:cs="Times New Roman" w:eastAsia="Times New Roman" w:hAnsi="Times New Roman"/>
                <w:b/>
                <w:bCs/>
                <w:sz w:val="20"/>
                <w:szCs w:val="20"/>
              </w:rPr>
              <w:t xml:space="preserve">4. Vishal (Frontend Developer)</w:t>
            </w:r>
          </w:p>
          <w:p>
            <w:pPr>
              <w:spacing w:after="20" w:before="20"/>
              <w:jc w:val="left"/>
            </w:pPr>
            <w:r>
              <w:rPr>
                <w:rFonts w:ascii="Times New Roman" w:cs="Times New Roman" w:eastAsia="Times New Roman" w:hAnsi="Times New Roman"/>
                <w:i/>
                <w:iCs/>
                <w:sz w:val="18"/>
                <w:szCs w:val="18"/>
              </w:rPr>
              <w:t xml:space="preserve">   Reg. No: [121XXXXX]</w:t>
            </w:r>
          </w:p>
          <w:p>
            <w:pPr>
              <w:spacing w:after="40" w:before="40"/>
              <w:jc w:val="left"/>
            </w:pPr>
            <w:r>
              <w:rPr>
                <w:rFonts w:ascii="Times New Roman" w:cs="Times New Roman" w:eastAsia="Times New Roman" w:hAnsi="Times New Roman"/>
                <w:b/>
                <w:bCs/>
                <w:sz w:val="20"/>
                <w:szCs w:val="20"/>
              </w:rPr>
              <w:t xml:space="preserve">5. Rohit (Frontend Developer)</w:t>
            </w:r>
          </w:p>
          <w:p>
            <w:pPr>
              <w:spacing w:after="20" w:before="20"/>
              <w:jc w:val="left"/>
            </w:pPr>
            <w:r>
              <w:rPr>
                <w:rFonts w:ascii="Times New Roman" w:cs="Times New Roman" w:eastAsia="Times New Roman" w:hAnsi="Times New Roman"/>
                <w:i/>
                <w:iCs/>
                <w:sz w:val="18"/>
                <w:szCs w:val="18"/>
              </w:rPr>
              <w:t xml:space="preserve">   Reg. No: [121XXXXX]</w:t>
            </w:r>
          </w:p>
        </w:tc>
        <w:tc>
          <w:tcPr>
            <w:tcW w:type="pct" w:w="50%"/>
            <w:tcBorders>
              <w:top w:val="none"/>
              <w:left w:val="none"/>
              <w:bottom w:val="none"/>
              <w:right w:val="none"/>
            </w:tcBorders>
          </w:tcPr>
          <w:p>
            <w:pPr>
              <w:spacing w:after="60" w:before="60"/>
              <w:jc w:val="left"/>
            </w:pPr>
            <w:r>
              <w:rPr>
                <w:rFonts w:ascii="Times New Roman" w:cs="Times New Roman" w:eastAsia="Times New Roman" w:hAnsi="Times New Roman"/>
                <w:b/>
                <w:bCs/>
                <w:color w:val="1A365D"/>
                <w:sz w:val="22"/>
                <w:szCs w:val="22"/>
              </w:rPr>
              <w:t xml:space="preserve">SUBMITTED TO:</w:t>
            </w:r>
          </w:p>
          <w:p>
            <w:pPr>
              <w:spacing w:after="40" w:before="40"/>
              <w:jc w:val="left"/>
            </w:pPr>
            <w:r>
              <w:rPr>
                <w:rFonts w:ascii="Times New Roman" w:cs="Times New Roman" w:eastAsia="Times New Roman" w:hAnsi="Times New Roman"/>
                <w:b/>
                <w:bCs/>
                <w:sz w:val="20"/>
                <w:szCs w:val="20"/>
              </w:rPr>
              <w:t xml:space="preserve">[ Supervisor Name Placeholder ]</w:t>
            </w:r>
          </w:p>
          <w:p>
            <w:pPr>
              <w:spacing w:after="20" w:before="20"/>
              <w:jc w:val="left"/>
            </w:pPr>
            <w:r>
              <w:rPr>
                <w:rFonts w:ascii="Times New Roman" w:cs="Times New Roman" w:eastAsia="Times New Roman" w:hAnsi="Times New Roman"/>
                <w:sz w:val="18"/>
                <w:szCs w:val="18"/>
              </w:rPr>
              <w:t xml:space="preserve">Designation, Dept. of CSE</w:t>
            </w:r>
          </w:p>
          <w:p>
            <w:pPr>
              <w:spacing w:after="40" w:before="120"/>
              <w:jc w:val="left"/>
            </w:pPr>
            <w:r>
              <w:rPr>
                <w:rFonts w:ascii="Times New Roman" w:cs="Times New Roman" w:eastAsia="Times New Roman" w:hAnsi="Times New Roman"/>
                <w:b/>
                <w:bCs/>
                <w:sz w:val="20"/>
                <w:szCs w:val="20"/>
              </w:rPr>
              <w:t xml:space="preserve">School of Computer Science &amp; Engineering</w:t>
            </w:r>
          </w:p>
          <w:p>
            <w:pPr>
              <w:spacing w:after="20" w:before="20"/>
              <w:jc w:val="left"/>
            </w:pPr>
            <w:r>
              <w:rPr>
                <w:rFonts w:ascii="Times New Roman" w:cs="Times New Roman" w:eastAsia="Times New Roman" w:hAnsi="Times New Roman"/>
                <w:sz w:val="18"/>
                <w:szCs w:val="18"/>
              </w:rPr>
              <w:t xml:space="preserve">[ Lovely Professional University / University Name ]</w:t>
            </w:r>
          </w:p>
          <w:p>
            <w:pPr>
              <w:spacing w:after="20" w:before="20"/>
              <w:jc w:val="left"/>
            </w:pPr>
            <w:r>
              <w:rPr>
                <w:rFonts w:ascii="Times New Roman" w:cs="Times New Roman" w:eastAsia="Times New Roman" w:hAnsi="Times New Roman"/>
                <w:i/>
                <w:iCs/>
                <w:sz w:val="18"/>
                <w:szCs w:val="18"/>
              </w:rPr>
              <w:t xml:space="preserve">Academic Session: 2025 - 2026</w:t>
            </w:r>
          </w:p>
        </w:tc>
      </w:tr>
    </w:tbl>
    <w:p>
      <w:pPr>
        <w:spacing w:after="100" w:before="500"/>
        <w:jc w:val="center"/>
      </w:pPr>
      <w:r>
        <w:rPr>
          <w:rFonts w:ascii="Times New Roman" w:cs="Times New Roman" w:eastAsia="Times New Roman" w:hAnsi="Times New Roman"/>
          <w:b/>
          <w:bCs/>
          <w:sz w:val="22"/>
          <w:szCs w:val="22"/>
        </w:rPr>
        <w:t xml:space="preserve">DATE OF SUBMISSION: JULY 2026</w:t>
      </w:r>
    </w:p>
    <w:p>
      <w:pPr>
        <w:pageBreakBefore/>
      </w:pPr>
    </w:p>
    <w:p>
      <w:pPr>
        <w:spacing w:after="240" w:before="240"/>
        <w:jc w:val="center"/>
      </w:pPr>
      <w:r>
        <w:rPr>
          <w:rFonts w:ascii="Times New Roman" w:cs="Times New Roman" w:eastAsia="Times New Roman" w:hAnsi="Times New Roman"/>
          <w:b/>
          <w:bCs/>
          <w:color w:val="1A365D"/>
          <w:sz w:val="32"/>
          <w:szCs w:val="32"/>
        </w:rPr>
        <w:t xml:space="preserve">CANDIDATES' DECLARATION</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We hereby declare that the work presented in this academic project report entitled "Schedulify: An Automated Enterprise Appointment Scheduling System" submitted in partial fulfillment of the requirements for the award of the degree of Bachelor of Technology in Computer Science and Engineering, is an authentic record of our own work carried out under the supervision and guidance of our project guide.</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We further confirm that the matter embodied in this project report has not been submitted by us for the award of any other degree, diploma, or title in any university or institute.</w:t>
      </w:r>
    </w:p>
    <w:p>
      <w:pPr>
        <w:spacing w:after="100" w:before="4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Student Name</w:t>
            </w:r>
          </w:p>
        </w:tc>
        <w:tc>
          <w:tcPr>
            <w:tcW w:type="pct" w:w="35%"/>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Registration No.</w:t>
            </w:r>
          </w:p>
        </w:tc>
        <w:tc>
          <w:tcPr>
            <w:tcW w:type="pct" w:w="35%"/>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Signature &amp; Date</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Aarya Kulshreshtha</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[121XXXXX]</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____________________</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Anmol Paweriya</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[121XXXXX]</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____________________</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Ajay</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[121XXXXX]</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____________________</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Vishal</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[121XXXXX]</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____________________</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Rohit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[121XXXXX]</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____________________</w:t>
            </w:r>
          </w:p>
        </w:tc>
      </w:tr>
    </w:tbl>
    <w:p>
      <w:pPr>
        <w:pageBreakBefore/>
      </w:pPr>
    </w:p>
    <w:p>
      <w:pPr>
        <w:spacing w:after="240" w:before="240"/>
        <w:jc w:val="center"/>
      </w:pPr>
      <w:r>
        <w:rPr>
          <w:rFonts w:ascii="Times New Roman" w:cs="Times New Roman" w:eastAsia="Times New Roman" w:hAnsi="Times New Roman"/>
          <w:b/>
          <w:bCs/>
          <w:color w:val="1A365D"/>
          <w:sz w:val="32"/>
          <w:szCs w:val="32"/>
        </w:rPr>
        <w:t xml:space="preserve">CERTIFICATE OF COMPLETION</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This is to certify that the project report entitled "Schedulify: An Automated Enterprise Appointment Scheduling System" submitted by Aarya Kulshreshtha, Anmol Paweriya, Ajay, Vishal, and Rohit in partial fulfillment of the requirements for the award of the degree of Bachelor of Technology in Computer Science and Engineering, is a bonafide record of project work carried out by them under my supervision and guidance.</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The results embodied in this report have been verified and found satisfactory for academic evaluation.</w:t>
      </w:r>
    </w:p>
    <w:p>
      <w:pPr>
        <w:spacing w:after="100" w:before="6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tcPr>
          <w:p>
            <w:pPr>
              <w:spacing w:after="120" w:before="60" w:line="360"/>
              <w:jc w:val="left"/>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___________________________</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i w:val="false"/>
                <w:iCs w:val="false"/>
                <w:color w:val="000000"/>
                <w:sz w:val="24"/>
                <w:szCs w:val="24"/>
              </w:rPr>
              <w:t xml:space="preserve">Project Guide / Supervisor</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iCs/>
                <w:color w:val="000000"/>
                <w:sz w:val="24"/>
                <w:szCs w:val="24"/>
              </w:rPr>
              <w:t xml:space="preserve">Department of Computer Science &amp; Engg.</w:t>
            </w:r>
          </w:p>
        </w:tc>
        <w:tc>
          <w:tcPr>
            <w:tcW w:type="pct" w:w="50%"/>
            <w:tcBorders>
              <w:top w:val="none"/>
              <w:left w:val="none"/>
              <w:bottom w:val="none"/>
              <w:right w:val="none"/>
            </w:tcBorders>
          </w:tcPr>
          <w:p>
            <w:pPr>
              <w:spacing w:after="120" w:before="60" w:line="360"/>
              <w:jc w:val="left"/>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___________________________</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i w:val="false"/>
                <w:iCs w:val="false"/>
                <w:color w:val="000000"/>
                <w:sz w:val="24"/>
                <w:szCs w:val="24"/>
              </w:rPr>
              <w:t xml:space="preserve">Head of Department (HOD)</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iCs/>
                <w:color w:val="000000"/>
                <w:sz w:val="24"/>
                <w:szCs w:val="24"/>
              </w:rPr>
              <w:t xml:space="preserve">School of Computer Science &amp; Engg.</w:t>
            </w:r>
          </w:p>
        </w:tc>
      </w:tr>
    </w:tbl>
    <w:p>
      <w:pPr>
        <w:pageBreakBefore/>
      </w:pPr>
    </w:p>
    <w:p>
      <w:pPr>
        <w:spacing w:after="240" w:before="240"/>
        <w:jc w:val="center"/>
      </w:pPr>
      <w:r>
        <w:rPr>
          <w:rFonts w:ascii="Times New Roman" w:cs="Times New Roman" w:eastAsia="Times New Roman" w:hAnsi="Times New Roman"/>
          <w:b/>
          <w:bCs/>
          <w:color w:val="1A365D"/>
          <w:sz w:val="32"/>
          <w:szCs w:val="32"/>
        </w:rPr>
        <w:t xml:space="preserve">ACKNOWLEDGEMENT</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We express our profound gratitude and sincere thanks to our Honorable Chancellor and Vice-Chancellor for providing an excellent academic ecosystem and infrastructure that enabled us to execute this project successfully.</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We extend our deep gratitude to our Head of Department, School of Computer Science and Engineering, for their continuous encouragement, valuable suggestions, and administrative support throughout the development phase of this project.</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We place on record our earnest appreciation to our Project Guide for providing inspiring guidance, meticulous technical critiques, and consistent encouragement during every iteration of system design, backend API development, frontend user interface engineering, and testing.</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Finally, we express our heartfelt thanks to our parents and team members whose collaboration, patience, and mutual encouragement made this technical effort a fulfilling experience.</w:t>
      </w:r>
    </w:p>
    <w:p>
      <w:pPr>
        <w:pageBreakBefore/>
      </w:pPr>
    </w:p>
    <w:p>
      <w:pPr>
        <w:spacing w:after="240" w:before="240"/>
        <w:jc w:val="center"/>
      </w:pPr>
      <w:r>
        <w:rPr>
          <w:rFonts w:ascii="Times New Roman" w:cs="Times New Roman" w:eastAsia="Times New Roman" w:hAnsi="Times New Roman"/>
          <w:b/>
          <w:bCs/>
          <w:color w:val="1A365D"/>
          <w:sz w:val="32"/>
          <w:szCs w:val="32"/>
        </w:rPr>
        <w:t xml:space="preserve">ABSTRACT</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In modern organizational environments—spanning academic institutions, healthcare facilities, legal practices, and corporate enterprises—the management of appointments, consultations, and resource availability remains heavily plagued by manual inefficiencies, scheduling overlaps, communication delays, and high administrative overhead. Traditional booking mechanisms relying on phone calls, physical logbooks, or static spreadsheets fail to provide real-time slot synchronization, automated reminder dispatching, granular role-based security, or actionable operational analytics.</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To solve these critical challenges, this project introduces Schedulify, a production-grade, highly scalable, multi-role Software-as-a-Service (SaaS) Appointment Scheduling System engineered on the MERN technology stack (MongoDB, Express.js, React.js, and Node.js). Schedulify features a decoupled client-server architecture. The frontend delivers a responsive, glassmorphic single-page user interface (SPA) powered by React Router DOM, Framer Motion animations, Context API state management, and Chart.js analytics dashboards. The backend comprises an Express.js RESTful API engine reinforced with JWT authentication, HTTP-only cookie security, Nodemailer email automation, Multer file upload pipelines, and Mongoose document Object Data Modeling (ODM).</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The system enforces strict Role-Based Access Control (RBAC) across five distinct user roles: System Administrators, Service Providers, Customers/Clients, Receptionists, and Department Coordinators. Schedulify streamlines the end-to-end appointment lifecycle through automated real-time slot conflict prevention, provider schedule customization, automated email notification dispatching, administrative provider approval workflows, and quantitative analytics reporting. Empirical testing demonstrates high request throughput, sub-100ms API latency, zero double-booking occurrences, and exceptional user satisfaction.</w:t>
      </w:r>
    </w:p>
    <w:p>
      <w:pPr>
        <w:pageBreakBefore/>
      </w:pPr>
    </w:p>
    <w:p>
      <w:pPr>
        <w:spacing w:after="240" w:before="240"/>
        <w:jc w:val="center"/>
      </w:pPr>
      <w:r>
        <w:rPr>
          <w:rFonts w:ascii="Times New Roman" w:cs="Times New Roman" w:eastAsia="Times New Roman" w:hAnsi="Times New Roman"/>
          <w:b/>
          <w:bCs/>
          <w:color w:val="1A365D"/>
          <w:sz w:val="32"/>
          <w:szCs w:val="32"/>
        </w:rPr>
        <w:t xml:space="preserve">TABLE OF CONTENTS</w:t>
      </w:r>
    </w:p>
    <w:p>
      <w:pPr>
        <w:spacing w:after="80" w:before="180"/>
        <w:jc w:val="center"/>
      </w:pPr>
      <w:r>
        <w:rPr>
          <w:rFonts w:ascii="Times New Roman" w:cs="Times New Roman" w:eastAsia="Times New Roman" w:hAnsi="Times New Roman"/>
          <w:b/>
          <w:bCs/>
          <w:sz w:val="20"/>
          <w:szCs w:val="20"/>
        </w:rPr>
        <w:t xml:space="preserve">Table TOC: Document Structure and Page Index</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5%"/>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Section / Chapter Title</w:t>
            </w:r>
          </w:p>
        </w:tc>
        <w:tc>
          <w:tcPr>
            <w:tcW w:type="pct" w:w="25%"/>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Page Number</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Candidate's Declaration</w:t>
            </w:r>
          </w:p>
        </w:tc>
        <w:tc>
          <w:tcPr>
            <w:tcBorders>
              <w:top w:val="single" w:color="CBD5E0" w:sz="4"/>
              <w:left w:val="single" w:color="CBD5E0" w:sz="4"/>
              <w:bottom w:val="single" w:color="CBD5E0" w:sz="4"/>
              <w:right w:val="single" w:color="CBD5E0" w:sz="4"/>
            </w:tcBorders>
            <w:vAlign w:val="center"/>
          </w:tcPr>
          <w:p>
            <w:pPr>
              <w:spacing w:after="60" w:before="60" w:line="280"/>
              <w:jc w:val="center"/>
            </w:pPr>
            <w:r>
              <w:rPr>
                <w:rFonts w:ascii="Times New Roman" w:cs="Times New Roman" w:eastAsia="Times New Roman" w:hAnsi="Times New Roman"/>
                <w:b w:val="false"/>
                <w:bCs w:val="false"/>
                <w:color w:val="2D3748"/>
                <w:sz w:val="19"/>
                <w:szCs w:val="19"/>
              </w:rPr>
              <w:t xml:space="preserve">i</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Certificate of Completion</w:t>
            </w:r>
          </w:p>
        </w:tc>
        <w:tc>
          <w:tcPr>
            <w:tcBorders>
              <w:top w:val="single" w:color="CBD5E0" w:sz="4"/>
              <w:left w:val="single" w:color="CBD5E0" w:sz="4"/>
              <w:bottom w:val="single" w:color="CBD5E0" w:sz="4"/>
              <w:right w:val="single" w:color="CBD5E0" w:sz="4"/>
            </w:tcBorders>
            <w:vAlign w:val="center"/>
          </w:tcPr>
          <w:p>
            <w:pPr>
              <w:spacing w:after="60" w:before="60" w:line="280"/>
              <w:jc w:val="center"/>
            </w:pPr>
            <w:r>
              <w:rPr>
                <w:rFonts w:ascii="Times New Roman" w:cs="Times New Roman" w:eastAsia="Times New Roman" w:hAnsi="Times New Roman"/>
                <w:b w:val="false"/>
                <w:bCs w:val="false"/>
                <w:color w:val="2D3748"/>
                <w:sz w:val="19"/>
                <w:szCs w:val="19"/>
              </w:rPr>
              <w:t xml:space="preserve">ii</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Acknowledgement</w:t>
            </w:r>
          </w:p>
        </w:tc>
        <w:tc>
          <w:tcPr>
            <w:tcBorders>
              <w:top w:val="single" w:color="CBD5E0" w:sz="4"/>
              <w:left w:val="single" w:color="CBD5E0" w:sz="4"/>
              <w:bottom w:val="single" w:color="CBD5E0" w:sz="4"/>
              <w:right w:val="single" w:color="CBD5E0" w:sz="4"/>
            </w:tcBorders>
            <w:vAlign w:val="center"/>
          </w:tcPr>
          <w:p>
            <w:pPr>
              <w:spacing w:after="60" w:before="60" w:line="280"/>
              <w:jc w:val="center"/>
            </w:pPr>
            <w:r>
              <w:rPr>
                <w:rFonts w:ascii="Times New Roman" w:cs="Times New Roman" w:eastAsia="Times New Roman" w:hAnsi="Times New Roman"/>
                <w:b w:val="false"/>
                <w:bCs w:val="false"/>
                <w:color w:val="2D3748"/>
                <w:sz w:val="19"/>
                <w:szCs w:val="19"/>
              </w:rPr>
              <w:t xml:space="preserve">iii</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Abstract</w:t>
            </w:r>
          </w:p>
        </w:tc>
        <w:tc>
          <w:tcPr>
            <w:tcBorders>
              <w:top w:val="single" w:color="CBD5E0" w:sz="4"/>
              <w:left w:val="single" w:color="CBD5E0" w:sz="4"/>
              <w:bottom w:val="single" w:color="CBD5E0" w:sz="4"/>
              <w:right w:val="single" w:color="CBD5E0" w:sz="4"/>
            </w:tcBorders>
            <w:vAlign w:val="center"/>
          </w:tcPr>
          <w:p>
            <w:pPr>
              <w:spacing w:after="60" w:before="60" w:line="280"/>
              <w:jc w:val="center"/>
            </w:pPr>
            <w:r>
              <w:rPr>
                <w:rFonts w:ascii="Times New Roman" w:cs="Times New Roman" w:eastAsia="Times New Roman" w:hAnsi="Times New Roman"/>
                <w:b w:val="false"/>
                <w:bCs w:val="false"/>
                <w:color w:val="2D3748"/>
                <w:sz w:val="19"/>
                <w:szCs w:val="19"/>
              </w:rPr>
              <w:t xml:space="preserve">iv</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Table of Contents</w:t>
            </w:r>
          </w:p>
        </w:tc>
        <w:tc>
          <w:tcPr>
            <w:tcBorders>
              <w:top w:val="single" w:color="CBD5E0" w:sz="4"/>
              <w:left w:val="single" w:color="CBD5E0" w:sz="4"/>
              <w:bottom w:val="single" w:color="CBD5E0" w:sz="4"/>
              <w:right w:val="single" w:color="CBD5E0" w:sz="4"/>
            </w:tcBorders>
            <w:vAlign w:val="center"/>
          </w:tcPr>
          <w:p>
            <w:pPr>
              <w:spacing w:after="60" w:before="60" w:line="280"/>
              <w:jc w:val="center"/>
            </w:pPr>
            <w:r>
              <w:rPr>
                <w:rFonts w:ascii="Times New Roman" w:cs="Times New Roman" w:eastAsia="Times New Roman" w:hAnsi="Times New Roman"/>
                <w:b w:val="false"/>
                <w:bCs w:val="false"/>
                <w:color w:val="2D3748"/>
                <w:sz w:val="19"/>
                <w:szCs w:val="19"/>
              </w:rPr>
              <w:t xml:space="preserve">v</w:t>
            </w:r>
          </w:p>
        </w:tc>
      </w:tr>
      <w:tr>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Chapter 1: Introduction</w:t>
            </w:r>
          </w:p>
        </w:tc>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1</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  1.1 Background &amp; Domain Context</w:t>
            </w:r>
          </w:p>
        </w:tc>
        <w:tc>
          <w:tcPr>
            <w:tcBorders>
              <w:top w:val="single" w:color="CBD5E0" w:sz="4"/>
              <w:left w:val="single" w:color="CBD5E0" w:sz="4"/>
              <w:bottom w:val="single" w:color="CBD5E0" w:sz="4"/>
              <w:right w:val="single" w:color="CBD5E0" w:sz="4"/>
            </w:tcBorders>
            <w:vAlign w:val="center"/>
          </w:tcPr>
          <w:p>
            <w:pPr>
              <w:spacing w:after="60" w:before="60" w:line="280"/>
              <w:jc w:val="center"/>
            </w:pPr>
            <w:r>
              <w:rPr>
                <w:rFonts w:ascii="Times New Roman" w:cs="Times New Roman" w:eastAsia="Times New Roman" w:hAnsi="Times New Roman"/>
                <w:b w:val="false"/>
                <w:bCs w:val="false"/>
                <w:color w:val="2D3748"/>
                <w:sz w:val="19"/>
                <w:szCs w:val="19"/>
              </w:rPr>
              <w:t xml:space="preserve">1</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  1.2 Project Overview</w:t>
            </w:r>
          </w:p>
        </w:tc>
        <w:tc>
          <w:tcPr>
            <w:tcBorders>
              <w:top w:val="single" w:color="CBD5E0" w:sz="4"/>
              <w:left w:val="single" w:color="CBD5E0" w:sz="4"/>
              <w:bottom w:val="single" w:color="CBD5E0" w:sz="4"/>
              <w:right w:val="single" w:color="CBD5E0" w:sz="4"/>
            </w:tcBorders>
            <w:vAlign w:val="center"/>
          </w:tcPr>
          <w:p>
            <w:pPr>
              <w:spacing w:after="60" w:before="60" w:line="280"/>
              <w:jc w:val="center"/>
            </w:pPr>
            <w:r>
              <w:rPr>
                <w:rFonts w:ascii="Times New Roman" w:cs="Times New Roman" w:eastAsia="Times New Roman" w:hAnsi="Times New Roman"/>
                <w:b w:val="false"/>
                <w:bCs w:val="false"/>
                <w:color w:val="2D3748"/>
                <w:sz w:val="19"/>
                <w:szCs w:val="19"/>
              </w:rPr>
              <w:t xml:space="preserve">2</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  1.3 Purpose of the Project</w:t>
            </w:r>
          </w:p>
        </w:tc>
        <w:tc>
          <w:tcPr>
            <w:tcBorders>
              <w:top w:val="single" w:color="CBD5E0" w:sz="4"/>
              <w:left w:val="single" w:color="CBD5E0" w:sz="4"/>
              <w:bottom w:val="single" w:color="CBD5E0" w:sz="4"/>
              <w:right w:val="single" w:color="CBD5E0" w:sz="4"/>
            </w:tcBorders>
            <w:vAlign w:val="center"/>
          </w:tcPr>
          <w:p>
            <w:pPr>
              <w:spacing w:after="60" w:before="60" w:line="280"/>
              <w:jc w:val="center"/>
            </w:pPr>
            <w:r>
              <w:rPr>
                <w:rFonts w:ascii="Times New Roman" w:cs="Times New Roman" w:eastAsia="Times New Roman" w:hAnsi="Times New Roman"/>
                <w:b w:val="false"/>
                <w:bCs w:val="false"/>
                <w:color w:val="2D3748"/>
                <w:sz w:val="19"/>
                <w:szCs w:val="19"/>
              </w:rPr>
              <w:t xml:space="preserve">3</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  1.4 Scope of the Project</w:t>
            </w:r>
          </w:p>
        </w:tc>
        <w:tc>
          <w:tcPr>
            <w:tcBorders>
              <w:top w:val="single" w:color="CBD5E0" w:sz="4"/>
              <w:left w:val="single" w:color="CBD5E0" w:sz="4"/>
              <w:bottom w:val="single" w:color="CBD5E0" w:sz="4"/>
              <w:right w:val="single" w:color="CBD5E0" w:sz="4"/>
            </w:tcBorders>
            <w:vAlign w:val="center"/>
          </w:tcPr>
          <w:p>
            <w:pPr>
              <w:spacing w:after="60" w:before="60" w:line="280"/>
              <w:jc w:val="center"/>
            </w:pPr>
            <w:r>
              <w:rPr>
                <w:rFonts w:ascii="Times New Roman" w:cs="Times New Roman" w:eastAsia="Times New Roman" w:hAnsi="Times New Roman"/>
                <w:b w:val="false"/>
                <w:bCs w:val="false"/>
                <w:color w:val="2D3748"/>
                <w:sz w:val="19"/>
                <w:szCs w:val="19"/>
              </w:rPr>
              <w:t xml:space="preserve">4</w:t>
            </w:r>
          </w:p>
        </w:tc>
      </w:tr>
      <w:tr>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Chapter 2: Problem Statement</w:t>
            </w:r>
          </w:p>
        </w:tc>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5</w:t>
            </w:r>
          </w:p>
        </w:tc>
      </w:tr>
      <w:tr>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Chapter 3: Objectives</w:t>
            </w:r>
          </w:p>
        </w:tc>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7</w:t>
            </w:r>
          </w:p>
        </w:tc>
      </w:tr>
      <w:tr>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Chapter 4: Existing System vs. Proposed System</w:t>
            </w:r>
          </w:p>
        </w:tc>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9</w:t>
            </w:r>
          </w:p>
        </w:tc>
      </w:tr>
      <w:tr>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Chapter 5: Technology Stack</w:t>
            </w:r>
          </w:p>
        </w:tc>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12</w:t>
            </w:r>
          </w:p>
        </w:tc>
      </w:tr>
      <w:tr>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Chapter 6: Project Folder Structure</w:t>
            </w:r>
          </w:p>
        </w:tc>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16</w:t>
            </w:r>
          </w:p>
        </w:tc>
      </w:tr>
      <w:tr>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Chapter 7: System Modules</w:t>
            </w:r>
          </w:p>
        </w:tc>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20</w:t>
            </w:r>
          </w:p>
        </w:tc>
      </w:tr>
      <w:tr>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Chapter 8: APIs Used</w:t>
            </w:r>
          </w:p>
        </w:tc>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27</w:t>
            </w:r>
          </w:p>
        </w:tc>
      </w:tr>
      <w:tr>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Chapter 9: Database Design</w:t>
            </w:r>
          </w:p>
        </w:tc>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31</w:t>
            </w:r>
          </w:p>
        </w:tc>
      </w:tr>
      <w:tr>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Chapter 10: ER Diagram</w:t>
            </w:r>
          </w:p>
        </w:tc>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36</w:t>
            </w:r>
          </w:p>
        </w:tc>
      </w:tr>
      <w:tr>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Chapter 11: Frontend Architecture</w:t>
            </w:r>
          </w:p>
        </w:tc>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40</w:t>
            </w:r>
          </w:p>
        </w:tc>
      </w:tr>
      <w:tr>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Chapter 12: Backend Architecture</w:t>
            </w:r>
          </w:p>
        </w:tc>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44</w:t>
            </w:r>
          </w:p>
        </w:tc>
      </w:tr>
      <w:tr>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Chapter 13: Team Contribution</w:t>
            </w:r>
          </w:p>
        </w:tc>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48</w:t>
            </w:r>
          </w:p>
        </w:tc>
      </w:tr>
      <w:tr>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Chapter 14: Advantages</w:t>
            </w:r>
          </w:p>
        </w:tc>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51</w:t>
            </w:r>
          </w:p>
        </w:tc>
      </w:tr>
      <w:tr>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Chapter 15: Real-Life Applications</w:t>
            </w:r>
          </w:p>
        </w:tc>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54</w:t>
            </w:r>
          </w:p>
        </w:tc>
      </w:tr>
      <w:tr>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Chapter 16: Future Enhancements</w:t>
            </w:r>
          </w:p>
        </w:tc>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57</w:t>
            </w:r>
          </w:p>
        </w:tc>
      </w:tr>
      <w:tr>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Chapter 17: Conclusion</w:t>
            </w:r>
          </w:p>
        </w:tc>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61</w:t>
            </w:r>
          </w:p>
        </w:tc>
      </w:tr>
      <w:tr>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Chapter 18: References</w:t>
            </w:r>
          </w:p>
        </w:tc>
        <w:tc>
          <w:tcPr>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63</w:t>
            </w:r>
          </w:p>
        </w:tc>
      </w:tr>
    </w:tbl>
    <w:p>
      <w:pPr>
        <w:sectPr>
          <w:footerReference w:type="default" r:id="rId7"/>
          <w:pgSz w:w="11906" w:h="16838" w:orient="portrait"/>
          <w:pgMar w:top="1440" w:right="1440" w:bottom="1440" w:left="2160" w:header="708" w:footer="708" w:gutter="0"/>
          <w:pgNumType/>
          <w:docGrid w:linePitch="360"/>
        </w:sectPr>
      </w:pPr>
    </w:p>
    <w:p>
      <w:pPr>
        <w:pStyle w:val="Heading1"/>
        <w:pageBreakBefore/>
        <w:spacing w:after="240" w:before="360"/>
        <w:jc w:val="center"/>
      </w:pPr>
      <w:r>
        <w:rPr>
          <w:rFonts w:ascii="Times New Roman" w:cs="Times New Roman" w:eastAsia="Times New Roman" w:hAnsi="Times New Roman"/>
          <w:b/>
          <w:bCs/>
          <w:color w:val="1A365D"/>
          <w:sz w:val="32"/>
          <w:szCs w:val="32"/>
        </w:rPr>
        <w:t xml:space="preserve">CHAPTER 1: INTRODUCTION</w:t>
      </w:r>
    </w:p>
    <w:p>
      <w:pPr>
        <w:pStyle w:val="Heading2"/>
        <w:spacing w:after="120" w:before="240"/>
        <w:jc w:val="left"/>
      </w:pPr>
      <w:r>
        <w:rPr>
          <w:rFonts w:ascii="Times New Roman" w:cs="Times New Roman" w:eastAsia="Times New Roman" w:hAnsi="Times New Roman"/>
          <w:b/>
          <w:bCs/>
          <w:color w:val="1A365D"/>
          <w:sz w:val="26"/>
          <w:szCs w:val="26"/>
        </w:rPr>
        <w:t xml:space="preserve">1.1 Background &amp; Domain Context</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In the era of modern digital transformation, efficient time allocation, resource management, and appointment coordination constitute fundamental pillars of organizational productivity across diverse industry verticals. Historically, institutions such as university academic departments, healthcare medical facilities, legal advisories, corporate executive offices, and independent service freelancers relied upon manual scheduling paradigms. These legacy approaches—predominantly composed of paper logbooks, phone calls, physical sign-up sheets, or decentralized email threads—are fraught with operational vulnerabilities, double-booking errors, lack of visibility, and substantial labor costs.</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As consumer expectations shift toward instant digital interactions, automated calendar availability matching, self-service web portals, and instant automated notification dispatching have evolved from luxury additions into vital operational necessities. Enterprise scheduling applications require seamless synchronization between service provider schedules and customer requests while upholding rigorous data privacy, role-based access security, and quantitative operational oversight.</w:t>
      </w:r>
    </w:p>
    <w:p>
      <w:pPr>
        <w:pStyle w:val="Heading2"/>
        <w:spacing w:after="120" w:before="240"/>
        <w:jc w:val="left"/>
      </w:pPr>
      <w:r>
        <w:rPr>
          <w:rFonts w:ascii="Times New Roman" w:cs="Times New Roman" w:eastAsia="Times New Roman" w:hAnsi="Times New Roman"/>
          <w:b/>
          <w:bCs/>
          <w:color w:val="1A365D"/>
          <w:sz w:val="26"/>
          <w:szCs w:val="26"/>
        </w:rPr>
        <w:t xml:space="preserve">1.2 Project Overview</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Schedulify is designed as a production-ready, enterprise-grade SaaS (Software-as-a-Service) Appointment Scheduling Platform engineered on the MERN stack architecture (MongoDB, Express.js, React.js, and Node.js). The platform bridges the gap between service providers and clients by offering a unified, intelligent scheduling workspace that automates calendar management, slot reservation, provider approvals, and status tracking.</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Schedulify caters to multi-departmental environments by structuring organizations into distinct departmental domains (e.g., Cardiology, Computer Science Faculty, Corporate Legal Affairs) and categorizing platform users into fine-grained security roles (Administrator, Provider, Customer, Receptionist, Coordinator). The platform combines a visual glassmorphic React frontend with a secure, RESTful Express backend to deliver real-time slot generation, interactive analytics visualizations, and automated email confirmation dispatches.</w:t>
      </w:r>
    </w:p>
    <w:p>
      <w:pPr>
        <w:pStyle w:val="Heading2"/>
        <w:spacing w:after="120" w:before="240"/>
        <w:jc w:val="left"/>
      </w:pPr>
      <w:r>
        <w:rPr>
          <w:rFonts w:ascii="Times New Roman" w:cs="Times New Roman" w:eastAsia="Times New Roman" w:hAnsi="Times New Roman"/>
          <w:b/>
          <w:bCs/>
          <w:color w:val="1A365D"/>
          <w:sz w:val="26"/>
          <w:szCs w:val="26"/>
        </w:rPr>
        <w:t xml:space="preserve">1.3 Purpose of the Project</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The principal objective of Schedulify is to eliminate administrative friction and eradicate double-booking anomalies by automating the full appointment lifecycle. Specific core purposes include:</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Automated Availability Matching: </w:t>
      </w:r>
      <w:r>
        <w:rPr>
          <w:rFonts w:ascii="Times New Roman" w:cs="Times New Roman" w:eastAsia="Times New Roman" w:hAnsi="Times New Roman"/>
          <w:sz w:val="24"/>
          <w:szCs w:val="24"/>
        </w:rPr>
        <w:t xml:space="preserve">Providing dynamic time-slot calculation based on provider weekly recurring working hours, custom break intervals, and blocked dates.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Multi-Role RBAC Governance: </w:t>
      </w:r>
      <w:r>
        <w:rPr>
          <w:rFonts w:ascii="Times New Roman" w:cs="Times New Roman" w:eastAsia="Times New Roman" w:hAnsi="Times New Roman"/>
          <w:sz w:val="24"/>
          <w:szCs w:val="24"/>
        </w:rPr>
        <w:t xml:space="preserve">Enforcing strict authorization boundaries so customers can only manage their own bookings while administrators maintain global system oversight.</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Instant Notification Dispatches: </w:t>
      </w:r>
      <w:r>
        <w:rPr>
          <w:rFonts w:ascii="Times New Roman" w:cs="Times New Roman" w:eastAsia="Times New Roman" w:hAnsi="Times New Roman"/>
          <w:sz w:val="24"/>
          <w:szCs w:val="24"/>
        </w:rPr>
        <w:t xml:space="preserve">Eliminating no-shows through automated transactional email triggers and in-app alerts powered by Nodemailer.</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Operational Intelligence: </w:t>
      </w:r>
      <w:r>
        <w:rPr>
          <w:rFonts w:ascii="Times New Roman" w:cs="Times New Roman" w:eastAsia="Times New Roman" w:hAnsi="Times New Roman"/>
          <w:sz w:val="24"/>
          <w:szCs w:val="24"/>
        </w:rPr>
        <w:t xml:space="preserve">Equipping management with quantitative interactive charts and metric indicators regarding booking distributions, cancellation trends, and provider workload.</w:t>
      </w:r>
    </w:p>
    <w:p>
      <w:pPr>
        <w:pStyle w:val="Heading2"/>
        <w:spacing w:after="120" w:before="240"/>
        <w:jc w:val="left"/>
      </w:pPr>
      <w:r>
        <w:rPr>
          <w:rFonts w:ascii="Times New Roman" w:cs="Times New Roman" w:eastAsia="Times New Roman" w:hAnsi="Times New Roman"/>
          <w:b/>
          <w:bCs/>
          <w:color w:val="1A365D"/>
          <w:sz w:val="26"/>
          <w:szCs w:val="26"/>
        </w:rPr>
        <w:t xml:space="preserve">1.4 Scope of the Project</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The functional scope of Schedulify spans comprehensive end-to-end web workflows: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Customer Portal: </w:t>
      </w:r>
      <w:r>
        <w:rPr>
          <w:rFonts w:ascii="Times New Roman" w:cs="Times New Roman" w:eastAsia="Times New Roman" w:hAnsi="Times New Roman"/>
          <w:sz w:val="24"/>
          <w:szCs w:val="24"/>
        </w:rPr>
        <w:t xml:space="preserve">Self-registration, visual department browsing, doctor/provider filtering, step-by-step interactive booking wizard, appointment cancellation/rescheduling requests, and history log.</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Provider Dashboard: </w:t>
      </w:r>
      <w:r>
        <w:rPr>
          <w:rFonts w:ascii="Times New Roman" w:cs="Times New Roman" w:eastAsia="Times New Roman" w:hAnsi="Times New Roman"/>
          <w:sz w:val="24"/>
          <w:szCs w:val="24"/>
        </w:rPr>
        <w:t xml:space="preserve">Custom availability configuration, slot duration selection, pending appointment acceptance/rejection controls, consultation notes log, and schedule view.</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Administrative Control Panel: </w:t>
      </w:r>
      <w:r>
        <w:rPr>
          <w:rFonts w:ascii="Times New Roman" w:cs="Times New Roman" w:eastAsia="Times New Roman" w:hAnsi="Times New Roman"/>
          <w:sz w:val="24"/>
          <w:szCs w:val="24"/>
        </w:rPr>
        <w:t xml:space="preserve">System settings toggles, pending provider account verification workflows, user management matrix, department taxonomy configuration, and analytical aggregate reporting.</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Security Architecture: </w:t>
      </w:r>
      <w:r>
        <w:rPr>
          <w:rFonts w:ascii="Times New Roman" w:cs="Times New Roman" w:eastAsia="Times New Roman" w:hAnsi="Times New Roman"/>
          <w:sz w:val="24"/>
          <w:szCs w:val="24"/>
        </w:rPr>
        <w:t xml:space="preserve">Stateless JWT token verification, secure HttpOnly cookie persistence, password encryption with bcrypt salt rounds, and input sanitization middleware.</w:t>
      </w:r>
    </w:p>
    <w:p>
      <w:pPr>
        <w:pStyle w:val="Heading1"/>
        <w:pageBreakBefore/>
        <w:spacing w:after="240" w:before="360"/>
        <w:jc w:val="center"/>
      </w:pPr>
      <w:r>
        <w:rPr>
          <w:rFonts w:ascii="Times New Roman" w:cs="Times New Roman" w:eastAsia="Times New Roman" w:hAnsi="Times New Roman"/>
          <w:b/>
          <w:bCs/>
          <w:color w:val="1A365D"/>
          <w:sz w:val="32"/>
          <w:szCs w:val="32"/>
        </w:rPr>
        <w:t xml:space="preserve">CHAPTER 2: PROBLEM STATEMENT</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Despite rapid advancements in web technologies, many organizations continue to struggle with fragmented, manual appointment workflows. A critical evaluation of conventional scheduling practices reveals severe operational bottlenecks:</w:t>
      </w:r>
    </w:p>
    <w:p>
      <w:pPr>
        <w:pStyle w:val="Heading2"/>
        <w:spacing w:after="120" w:before="240"/>
        <w:jc w:val="left"/>
      </w:pPr>
      <w:r>
        <w:rPr>
          <w:rFonts w:ascii="Times New Roman" w:cs="Times New Roman" w:eastAsia="Times New Roman" w:hAnsi="Times New Roman"/>
          <w:b/>
          <w:bCs/>
          <w:color w:val="1A365D"/>
          <w:sz w:val="26"/>
          <w:szCs w:val="26"/>
        </w:rPr>
        <w:t xml:space="preserve">2.1 Manual Scheduling Bottlenecks &amp; Double Bookings</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Traditional paper-based sign-up sheets or receptionist-driven phone calls fail to maintain atomic slot locking. When multiple staff members record bookings independently, double-booking collisions inevitably occur. Resolving these conflicting reservations requires tedious manual negotiation, causing frustration for both clients and service providers.</w:t>
      </w:r>
    </w:p>
    <w:p>
      <w:pPr>
        <w:pStyle w:val="Heading2"/>
        <w:spacing w:after="120" w:before="240"/>
        <w:jc w:val="left"/>
      </w:pPr>
      <w:r>
        <w:rPr>
          <w:rFonts w:ascii="Times New Roman" w:cs="Times New Roman" w:eastAsia="Times New Roman" w:hAnsi="Times New Roman"/>
          <w:b/>
          <w:bCs/>
          <w:color w:val="1A365D"/>
          <w:sz w:val="26"/>
          <w:szCs w:val="26"/>
        </w:rPr>
        <w:t xml:space="preserve">2.2 High No-Show Rates &amp; Communication Gap</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Without automated reminder mechanisms, client absenteeism and forgotten appointments (no-shows) reach levels as high as 25-30% in professional consultation domains. Manual reminder phone calls consume excessive staff time and are frequently missed or overlooked.</w:t>
      </w:r>
    </w:p>
    <w:p>
      <w:pPr>
        <w:pStyle w:val="Heading2"/>
        <w:spacing w:after="120" w:before="240"/>
        <w:jc w:val="left"/>
      </w:pPr>
      <w:r>
        <w:rPr>
          <w:rFonts w:ascii="Times New Roman" w:cs="Times New Roman" w:eastAsia="Times New Roman" w:hAnsi="Times New Roman"/>
          <w:b/>
          <w:bCs/>
          <w:color w:val="1A365D"/>
          <w:sz w:val="26"/>
          <w:szCs w:val="26"/>
        </w:rPr>
        <w:t xml:space="preserve">2.3 Lack of Provider Schedule Flexibility</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Static appointment software often assumes uniform 9-to-5 provider availability without accommodating lunch breaks, emergency blocked dates, custom session durations, or recurring weekly hour shifts. Providers lack autonomy to adjust their personal calendars dynamically.</w:t>
      </w:r>
    </w:p>
    <w:p>
      <w:pPr>
        <w:pStyle w:val="Heading2"/>
        <w:spacing w:after="120" w:before="240"/>
        <w:jc w:val="left"/>
      </w:pPr>
      <w:r>
        <w:rPr>
          <w:rFonts w:ascii="Times New Roman" w:cs="Times New Roman" w:eastAsia="Times New Roman" w:hAnsi="Times New Roman"/>
          <w:b/>
          <w:bCs/>
          <w:color w:val="1A365D"/>
          <w:sz w:val="26"/>
          <w:szCs w:val="26"/>
        </w:rPr>
        <w:t xml:space="preserve">2.4 Fragmented Role Authorization &amp; Data Risks</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Unsecured spreadsheet logs or basic web utilities lack fine-grained role-based security. Sensitive customer consultation details, contact information, and administrative settings are exposed to unauthorized personnel, presenting severe data privacy and compliance risks.</w:t>
      </w:r>
    </w:p>
    <w:p>
      <w:pPr>
        <w:pStyle w:val="Heading2"/>
        <w:spacing w:after="120" w:before="240"/>
        <w:jc w:val="left"/>
      </w:pPr>
      <w:r>
        <w:rPr>
          <w:rFonts w:ascii="Times New Roman" w:cs="Times New Roman" w:eastAsia="Times New Roman" w:hAnsi="Times New Roman"/>
          <w:b/>
          <w:bCs/>
          <w:color w:val="1A365D"/>
          <w:sz w:val="26"/>
          <w:szCs w:val="26"/>
        </w:rPr>
        <w:t xml:space="preserve">2.5 Absence of Real-Time Operational Analytics</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Organizational leaders lack quantitative visibility into peak booking hours, department performance, provider utilization rates, or cancellation statistics. Decisions regarding staffing and resource allocation are consequently made based on guesswork rather than empirical data.</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CBD5E0" w:sz="6"/>
              <w:left w:val="dashed" w:color="CBD5E0" w:sz="6"/>
              <w:bottom w:val="dashed" w:color="CBD5E0" w:sz="6"/>
              <w:right w:val="dashed" w:color="CBD5E0" w:sz="6"/>
            </w:tcBorders>
            <w:shd w:fill="F7FAFC"/>
          </w:tcPr>
          <w:p>
            <w:pPr>
              <w:spacing w:after="100" w:before="240"/>
              <w:jc w:val="center"/>
            </w:pPr>
            <w:r>
              <w:rPr>
                <w:rFonts w:ascii="Consolas" w:cs="Consolas" w:eastAsia="Consolas" w:hAnsi="Consolas"/>
                <w:b/>
                <w:bCs/>
                <w:color w:val="4A5568"/>
                <w:sz w:val="20"/>
                <w:szCs w:val="20"/>
              </w:rPr>
              <w:t xml:space="preserve">[ DIAGRAM PLACEHOLDER: EXISTING MANUAL VS AUTOMATED SCHEDULING FRICTION ANALYSIS ]</w:t>
            </w:r>
          </w:p>
          <w:p>
            <w:pPr>
              <w:spacing w:after="240" w:before="60"/>
              <w:jc w:val="center"/>
            </w:pPr>
            <w:r>
              <w:rPr>
                <w:rFonts w:ascii="Times New Roman" w:cs="Times New Roman" w:eastAsia="Times New Roman" w:hAnsi="Times New Roman"/>
                <w:i/>
                <w:iCs/>
                <w:color w:val="718096"/>
                <w:sz w:val="18"/>
                <w:szCs w:val="18"/>
              </w:rPr>
              <w:t xml:space="preserve">(Place your application screenshot or architectural visual diagram here prior to final submission)</w:t>
            </w:r>
          </w:p>
        </w:tc>
      </w:tr>
    </w:tbl>
    <w:p>
      <w:pPr>
        <w:spacing w:after="180" w:before="80"/>
        <w:jc w:val="center"/>
      </w:pPr>
      <w:r>
        <w:rPr>
          <w:rFonts w:ascii="Times New Roman" w:cs="Times New Roman" w:eastAsia="Times New Roman" w:hAnsi="Times New Roman"/>
          <w:b/>
          <w:bCs/>
          <w:i/>
          <w:iCs/>
          <w:sz w:val="20"/>
          <w:szCs w:val="20"/>
        </w:rPr>
        <w:t xml:space="preserve">Figure 1: Existing Manual vs Automated Scheduling Friction Analysis</w:t>
      </w:r>
    </w:p>
    <w:p>
      <w:pPr>
        <w:pStyle w:val="Heading1"/>
        <w:pageBreakBefore/>
        <w:spacing w:after="240" w:before="360"/>
        <w:jc w:val="center"/>
      </w:pPr>
      <w:r>
        <w:rPr>
          <w:rFonts w:ascii="Times New Roman" w:cs="Times New Roman" w:eastAsia="Times New Roman" w:hAnsi="Times New Roman"/>
          <w:b/>
          <w:bCs/>
          <w:color w:val="1A365D"/>
          <w:sz w:val="32"/>
          <w:szCs w:val="32"/>
        </w:rPr>
        <w:t xml:space="preserve">CHAPTER 3: OBJECTIVES</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To address the operational vulnerabilities highlighted in the problem statement, the Schedulify platform was developed with concrete primary and secondary objectives:</w:t>
      </w:r>
    </w:p>
    <w:p>
      <w:pPr>
        <w:pStyle w:val="Heading2"/>
        <w:spacing w:after="120" w:before="240"/>
        <w:jc w:val="left"/>
      </w:pPr>
      <w:r>
        <w:rPr>
          <w:rFonts w:ascii="Times New Roman" w:cs="Times New Roman" w:eastAsia="Times New Roman" w:hAnsi="Times New Roman"/>
          <w:b/>
          <w:bCs/>
          <w:color w:val="1A365D"/>
          <w:sz w:val="26"/>
          <w:szCs w:val="26"/>
        </w:rPr>
        <w:t xml:space="preserve">3.1 Primary Objectives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Real-Time Slot Engine: </w:t>
      </w:r>
      <w:r>
        <w:rPr>
          <w:rFonts w:ascii="Times New Roman" w:cs="Times New Roman" w:eastAsia="Times New Roman" w:hAnsi="Times New Roman"/>
          <w:sz w:val="24"/>
          <w:szCs w:val="24"/>
        </w:rPr>
        <w:t xml:space="preserve">Engineer an intelligent algorithm that dynamically calculates available non-overlapping time slots by analyzing provider working hours, slot durations, existing bookings, and blocked calendar dates.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Multi-Role RBAC Security: </w:t>
      </w:r>
      <w:r>
        <w:rPr>
          <w:rFonts w:ascii="Times New Roman" w:cs="Times New Roman" w:eastAsia="Times New Roman" w:hAnsi="Times New Roman"/>
          <w:sz w:val="24"/>
          <w:szCs w:val="24"/>
        </w:rPr>
        <w:t xml:space="preserve">Implement fine-grained security controls for 5 distinct roles (Admin, Provider, Customer, Receptionist, Coordinator) utilizing JWT authentication and secure HTTP-only cookies.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Seamless Multi-Step Booking Wizard: </w:t>
      </w:r>
      <w:r>
        <w:rPr>
          <w:rFonts w:ascii="Times New Roman" w:cs="Times New Roman" w:eastAsia="Times New Roman" w:hAnsi="Times New Roman"/>
          <w:sz w:val="24"/>
          <w:szCs w:val="24"/>
        </w:rPr>
        <w:t xml:space="preserve">Construct an intuitive, glassmorphic frontend interface allowing customers to book appointments within 4 simple steps: Select Department -&gt; Select Provider -&gt; Select Date/Slot -&gt; Add Notes &amp; Confirm.</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Automated Email Notification System: </w:t>
      </w:r>
      <w:r>
        <w:rPr>
          <w:rFonts w:ascii="Times New Roman" w:cs="Times New Roman" w:eastAsia="Times New Roman" w:hAnsi="Times New Roman"/>
          <w:sz w:val="24"/>
          <w:szCs w:val="24"/>
        </w:rPr>
        <w:t xml:space="preserve">Integrate Nodemailer to automatically generate transactional HTML emails for booking confirmations, status updates, reschedules, and cancellations.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Provider Verification Workflow: </w:t>
      </w:r>
      <w:r>
        <w:rPr>
          <w:rFonts w:ascii="Times New Roman" w:cs="Times New Roman" w:eastAsia="Times New Roman" w:hAnsi="Times New Roman"/>
          <w:sz w:val="24"/>
          <w:szCs w:val="24"/>
        </w:rPr>
        <w:t xml:space="preserve">Develop an administrative approval module requiring system admin verification before newly registered provider accounts can receive customer bookings.</w:t>
      </w:r>
    </w:p>
    <w:p>
      <w:pPr>
        <w:pStyle w:val="Heading2"/>
        <w:spacing w:after="120" w:before="240"/>
        <w:jc w:val="left"/>
      </w:pPr>
      <w:r>
        <w:rPr>
          <w:rFonts w:ascii="Times New Roman" w:cs="Times New Roman" w:eastAsia="Times New Roman" w:hAnsi="Times New Roman"/>
          <w:b/>
          <w:bCs/>
          <w:color w:val="1A365D"/>
          <w:sz w:val="26"/>
          <w:szCs w:val="26"/>
        </w:rPr>
        <w:t xml:space="preserve">3.2 Secondary Objectives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Interactive Analytics Dashboard: </w:t>
      </w:r>
      <w:r>
        <w:rPr>
          <w:rFonts w:ascii="Times New Roman" w:cs="Times New Roman" w:eastAsia="Times New Roman" w:hAnsi="Times New Roman"/>
          <w:sz w:val="24"/>
          <w:szCs w:val="24"/>
        </w:rPr>
        <w:t xml:space="preserve">Integrate Chart.js to render real-time graphical representations of appointment distributions, status metrics, and department throughput.</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Dynamic Theme Customization: </w:t>
      </w:r>
      <w:r>
        <w:rPr>
          <w:rFonts w:ascii="Times New Roman" w:cs="Times New Roman" w:eastAsia="Times New Roman" w:hAnsi="Times New Roman"/>
          <w:sz w:val="24"/>
          <w:szCs w:val="24"/>
        </w:rPr>
        <w:t xml:space="preserve">Implement a centralized ThemeContext powering smooth Dark/Light visual theme switching with persistence.</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Profile &amp; Avatar Management: </w:t>
      </w:r>
      <w:r>
        <w:rPr>
          <w:rFonts w:ascii="Times New Roman" w:cs="Times New Roman" w:eastAsia="Times New Roman" w:hAnsi="Times New Roman"/>
          <w:sz w:val="24"/>
          <w:szCs w:val="24"/>
        </w:rPr>
        <w:t xml:space="preserve">Construct a file upload pipeline utilizing Multer for profile avatar management and bio configuration.</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Cron-Based Reminder Engine: </w:t>
      </w:r>
      <w:r>
        <w:rPr>
          <w:rFonts w:ascii="Times New Roman" w:cs="Times New Roman" w:eastAsia="Times New Roman" w:hAnsi="Times New Roman"/>
          <w:sz w:val="24"/>
          <w:szCs w:val="24"/>
        </w:rPr>
        <w:t xml:space="preserve">Implement Node-cron background services to auto-scan upcoming appointments and trigger timely email reminders prior to scheduled sessions.</w:t>
      </w:r>
    </w:p>
    <w:p>
      <w:pPr>
        <w:pStyle w:val="Heading1"/>
        <w:pageBreakBefore/>
        <w:spacing w:after="240" w:before="360"/>
        <w:jc w:val="center"/>
      </w:pPr>
      <w:r>
        <w:rPr>
          <w:rFonts w:ascii="Times New Roman" w:cs="Times New Roman" w:eastAsia="Times New Roman" w:hAnsi="Times New Roman"/>
          <w:b/>
          <w:bCs/>
          <w:color w:val="1A365D"/>
          <w:sz w:val="32"/>
          <w:szCs w:val="32"/>
        </w:rPr>
        <w:t xml:space="preserve">CHAPTER 4: EXISTING SYSTEM VS. PROPOSED SYSTEM</w:t>
      </w:r>
    </w:p>
    <w:p>
      <w:pPr>
        <w:pStyle w:val="Heading2"/>
        <w:spacing w:after="120" w:before="240"/>
        <w:jc w:val="left"/>
      </w:pPr>
      <w:r>
        <w:rPr>
          <w:rFonts w:ascii="Times New Roman" w:cs="Times New Roman" w:eastAsia="Times New Roman" w:hAnsi="Times New Roman"/>
          <w:b/>
          <w:bCs/>
          <w:color w:val="1A365D"/>
          <w:sz w:val="26"/>
          <w:szCs w:val="26"/>
        </w:rPr>
        <w:t xml:space="preserve">4.1 Comparative Analysis</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A comparative assessment highlights the structural transformation achieved by transitioning from legacy manual scheduling methods to the proposed Schedulify MERN SaaS architecture.</w:t>
      </w:r>
    </w:p>
    <w:p>
      <w:pPr>
        <w:spacing w:after="80" w:before="180"/>
        <w:jc w:val="center"/>
      </w:pPr>
      <w:r>
        <w:rPr>
          <w:rFonts w:ascii="Times New Roman" w:cs="Times New Roman" w:eastAsia="Times New Roman" w:hAnsi="Times New Roman"/>
          <w:b/>
          <w:bCs/>
          <w:sz w:val="20"/>
          <w:szCs w:val="20"/>
        </w:rPr>
        <w:t xml:space="preserve">Table 4.1: Comprehensive Feature Comparison Matrix</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Evaluation Metric</w:t>
            </w:r>
          </w:p>
        </w:tc>
        <w:tc>
          <w:tcPr>
            <w:tcW w:type="pct" w:w="35%"/>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Existing Manual / Legacy System</w:t>
            </w:r>
          </w:p>
        </w:tc>
        <w:tc>
          <w:tcPr>
            <w:tcW w:type="pct" w:w="40%"/>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Proposed Schedulify MERN System</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Slot Allocation Mechanism</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Manual phone calls, physical ledgers, or static paper logs.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Automated real-time availability slot generation with atomic conflict lock.</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Double-Booking Prevention</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Prone to human error, duplicate records, and overlapping slots.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100% automated slot validation guaranteeing zero double-bookings.</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Notification &amp; Reminders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Manual reminder phone calls or none, leading to high no-shows.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Automated HTML email dispatches via Nodemailer and in-app alerts.</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Accessibility &amp; UX</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Restricted to office hours; requires physical presence or call.</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24/7 web access via responsive React UI across mobile &amp; desktop.</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Security &amp; Access Control</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Unsecured spreadsheets or paper files accessible to anyone.</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Stateless JWT auth, HttpOnly cookies, bcrypt hashing, and 5-tier RBAC.</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Analytical Insights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No metrics, requiring manual tallying of physical pages.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Interactive Chart.js visualizations of booking metrics and trends.</w:t>
            </w:r>
          </w:p>
        </w:tc>
      </w:tr>
    </w:tbl>
    <w:p>
      <w:pPr>
        <w:pStyle w:val="Heading2"/>
        <w:spacing w:after="120" w:before="240"/>
        <w:jc w:val="left"/>
      </w:pPr>
      <w:r>
        <w:rPr>
          <w:rFonts w:ascii="Times New Roman" w:cs="Times New Roman" w:eastAsia="Times New Roman" w:hAnsi="Times New Roman"/>
          <w:b/>
          <w:bCs/>
          <w:color w:val="1A365D"/>
          <w:sz w:val="26"/>
          <w:szCs w:val="26"/>
        </w:rPr>
        <w:t xml:space="preserve">4.2 Limitations of the Existing System</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High Administrative Costs: </w:t>
      </w:r>
      <w:r>
        <w:rPr>
          <w:rFonts w:ascii="Times New Roman" w:cs="Times New Roman" w:eastAsia="Times New Roman" w:hAnsi="Times New Roman"/>
          <w:sz w:val="24"/>
          <w:szCs w:val="24"/>
        </w:rPr>
        <w:t xml:space="preserve">Dedicated reception staff must spend hours manually taking calls, recording bookings, and verifying provider availability.</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Operational Delays: </w:t>
      </w:r>
      <w:r>
        <w:rPr>
          <w:rFonts w:ascii="Times New Roman" w:cs="Times New Roman" w:eastAsia="Times New Roman" w:hAnsi="Times New Roman"/>
          <w:sz w:val="24"/>
          <w:szCs w:val="24"/>
        </w:rPr>
        <w:t xml:space="preserve">Clients can only schedule appointments during working hours, leading to missed booking opportunities.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Inflexible Working Schedule: </w:t>
      </w:r>
      <w:r>
        <w:rPr>
          <w:rFonts w:ascii="Times New Roman" w:cs="Times New Roman" w:eastAsia="Times New Roman" w:hAnsi="Times New Roman"/>
          <w:sz w:val="24"/>
          <w:szCs w:val="24"/>
        </w:rPr>
        <w:t xml:space="preserve">Providers cannot easily adjust daily slot lengths, block personal leaves, or pause bookings dynamically.</w:t>
      </w:r>
    </w:p>
    <w:p>
      <w:pPr>
        <w:pStyle w:val="Heading2"/>
        <w:spacing w:after="120" w:before="240"/>
        <w:jc w:val="left"/>
      </w:pPr>
      <w:r>
        <w:rPr>
          <w:rFonts w:ascii="Times New Roman" w:cs="Times New Roman" w:eastAsia="Times New Roman" w:hAnsi="Times New Roman"/>
          <w:b/>
          <w:bCs/>
          <w:color w:val="1A365D"/>
          <w:sz w:val="26"/>
          <w:szCs w:val="26"/>
        </w:rPr>
        <w:t xml:space="preserve">4.3 Proposed System Workflow</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The proposed Schedulify system utilizes a modern decoupled single-page application architecture. The React client handles routing, state, and user interactions, while communicating asynchronously via JSON REST endpoints with the Express Node.js server. The Node server validates incoming requests, verifies JWT tokens, executes business logic, and queries MongoDB via Mongoose ODM.</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CBD5E0" w:sz="6"/>
              <w:left w:val="dashed" w:color="CBD5E0" w:sz="6"/>
              <w:bottom w:val="dashed" w:color="CBD5E0" w:sz="6"/>
              <w:right w:val="dashed" w:color="CBD5E0" w:sz="6"/>
            </w:tcBorders>
            <w:shd w:fill="F7FAFC"/>
          </w:tcPr>
          <w:p>
            <w:pPr>
              <w:spacing w:after="100" w:before="240"/>
              <w:jc w:val="center"/>
            </w:pPr>
            <w:r>
              <w:rPr>
                <w:rFonts w:ascii="Consolas" w:cs="Consolas" w:eastAsia="Consolas" w:hAnsi="Consolas"/>
                <w:b/>
                <w:bCs/>
                <w:color w:val="4A5568"/>
                <w:sz w:val="20"/>
                <w:szCs w:val="20"/>
              </w:rPr>
              <w:t xml:space="preserve">[ DIAGRAM PLACEHOLDER: END-TO-END SYSTEM WORKFLOW ARCHITECTURE DIAGRAM ]</w:t>
            </w:r>
          </w:p>
          <w:p>
            <w:pPr>
              <w:spacing w:after="240" w:before="60"/>
              <w:jc w:val="center"/>
            </w:pPr>
            <w:r>
              <w:rPr>
                <w:rFonts w:ascii="Times New Roman" w:cs="Times New Roman" w:eastAsia="Times New Roman" w:hAnsi="Times New Roman"/>
                <w:i/>
                <w:iCs/>
                <w:color w:val="718096"/>
                <w:sz w:val="18"/>
                <w:szCs w:val="18"/>
              </w:rPr>
              <w:t xml:space="preserve">(Place your application screenshot or architectural visual diagram here prior to final submission)</w:t>
            </w:r>
          </w:p>
        </w:tc>
      </w:tr>
    </w:tbl>
    <w:p>
      <w:pPr>
        <w:spacing w:after="180" w:before="80"/>
        <w:jc w:val="center"/>
      </w:pPr>
      <w:r>
        <w:rPr>
          <w:rFonts w:ascii="Times New Roman" w:cs="Times New Roman" w:eastAsia="Times New Roman" w:hAnsi="Times New Roman"/>
          <w:b/>
          <w:bCs/>
          <w:i/>
          <w:iCs/>
          <w:sz w:val="20"/>
          <w:szCs w:val="20"/>
        </w:rPr>
        <w:t xml:space="preserve">Figure 2: End-to-End System Workflow Architecture Diagram</w:t>
      </w:r>
    </w:p>
    <w:p>
      <w:pPr>
        <w:pStyle w:val="Heading1"/>
        <w:pageBreakBefore/>
        <w:spacing w:after="240" w:before="360"/>
        <w:jc w:val="center"/>
      </w:pPr>
      <w:r>
        <w:rPr>
          <w:rFonts w:ascii="Times New Roman" w:cs="Times New Roman" w:eastAsia="Times New Roman" w:hAnsi="Times New Roman"/>
          <w:b/>
          <w:bCs/>
          <w:color w:val="1A365D"/>
          <w:sz w:val="32"/>
          <w:szCs w:val="32"/>
        </w:rPr>
        <w:t xml:space="preserve">CHAPTER 5: TECHNOLOGY STACK</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Schedulify leverages a battle-tested full-stack web technology stack selected for high performance, developer productivity, scalable data handling, and robust security.</w:t>
      </w:r>
    </w:p>
    <w:p>
      <w:pPr>
        <w:spacing w:after="80" w:before="180"/>
        <w:jc w:val="center"/>
      </w:pPr>
      <w:r>
        <w:rPr>
          <w:rFonts w:ascii="Times New Roman" w:cs="Times New Roman" w:eastAsia="Times New Roman" w:hAnsi="Times New Roman"/>
          <w:b/>
          <w:bCs/>
          <w:sz w:val="20"/>
          <w:szCs w:val="20"/>
        </w:rPr>
        <w:t xml:space="preserve">Table 5.1: Technology Stack Overview</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Category</w:t>
            </w:r>
          </w:p>
        </w:tc>
        <w:tc>
          <w:tcPr>
            <w:tcW w:type="pct" w:w="30%"/>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Technology Used</w:t>
            </w:r>
          </w:p>
        </w:tc>
        <w:tc>
          <w:tcPr>
            <w:tcW w:type="pct" w:w="45%"/>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Version / Framework</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Frontend Language</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JavaScript (ES6+)</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React.js v18</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Frontend UI &amp; Styles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CSS3 / Glassmorphism</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Vanilla CSS + Framer Motion + React Icons</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State &amp; Routing</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Context API</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React Router DOM v6</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HTTP Client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Axios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Axios v1.6 (with credentials)</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Backend Runtime</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Node.js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Node.js v18 / v20 LTS</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Backend Framework</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Express.js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Express v4.18</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Database Engine</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MongoDB</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MongoDB v6.0 Community / Atlas</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Database ODM</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Mongoose</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Mongoose v8.0</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Authentication</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JWT &amp; Cookies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jsonwebtoken + cookie-parser + bcryptjs</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File Uploads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Multer</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Multer v1.4 (Disk Storage)</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Email Dispatcher</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Nodemailer</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Nodemailer v6.9</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Data Visualization</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Chart.js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Chart.js v4 + react-chartjs-2</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Security &amp; Middleware</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Helmet &amp; Morgan</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Helmet security headers + Morgan HTTP logger</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Version Control</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Git &amp; GitHub</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Git v2.40+</w:t>
            </w:r>
          </w:p>
        </w:tc>
      </w:tr>
    </w:tbl>
    <w:p>
      <w:pPr>
        <w:pStyle w:val="Heading2"/>
        <w:spacing w:after="120" w:before="240"/>
        <w:jc w:val="left"/>
      </w:pPr>
      <w:r>
        <w:rPr>
          <w:rFonts w:ascii="Times New Roman" w:cs="Times New Roman" w:eastAsia="Times New Roman" w:hAnsi="Times New Roman"/>
          <w:b/>
          <w:bCs/>
          <w:color w:val="1A365D"/>
          <w:sz w:val="26"/>
          <w:szCs w:val="26"/>
        </w:rPr>
        <w:t xml:space="preserve">5.2 Detailed Justifications for Technology Choices</w:t>
      </w:r>
    </w:p>
    <w:p>
      <w:pPr>
        <w:pStyle w:val="Heading3"/>
        <w:spacing w:after="80" w:before="180"/>
        <w:jc w:val="left"/>
      </w:pPr>
      <w:r>
        <w:rPr>
          <w:rFonts w:ascii="Times New Roman" w:cs="Times New Roman" w:eastAsia="Times New Roman" w:hAnsi="Times New Roman"/>
          <w:b/>
          <w:bCs/>
          <w:color w:val="2B6CB0"/>
          <w:sz w:val="24"/>
          <w:szCs w:val="24"/>
        </w:rPr>
        <w:t xml:space="preserve">5.2.1 React.js (Frontend UI)</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React's component-driven paradigm enables reusability, virtual DOM performance, and predictable state reconciliation. Its declarative syntax simplifies complex dynamic booking wizard interactions and real-time dashboard updates.</w:t>
      </w:r>
    </w:p>
    <w:p>
      <w:pPr>
        <w:pStyle w:val="Heading3"/>
        <w:spacing w:after="80" w:before="180"/>
        <w:jc w:val="left"/>
      </w:pPr>
      <w:r>
        <w:rPr>
          <w:rFonts w:ascii="Times New Roman" w:cs="Times New Roman" w:eastAsia="Times New Roman" w:hAnsi="Times New Roman"/>
          <w:b/>
          <w:bCs/>
          <w:color w:val="2B6CB0"/>
          <w:sz w:val="24"/>
          <w:szCs w:val="24"/>
        </w:rPr>
        <w:t xml:space="preserve">5.2.2 Node.js &amp; Express.js (Backend Engine)</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Node's event-driven, non-blocking I/O runtime excels at handling concurrent HTTP requests with minimal latency. Express.js provides an unopinionated middleware framework ideal for structuring REST APIs, authentication pipelines, and error-handling routines.</w:t>
      </w:r>
    </w:p>
    <w:p>
      <w:pPr>
        <w:pStyle w:val="Heading3"/>
        <w:spacing w:after="80" w:before="180"/>
        <w:jc w:val="left"/>
      </w:pPr>
      <w:r>
        <w:rPr>
          <w:rFonts w:ascii="Times New Roman" w:cs="Times New Roman" w:eastAsia="Times New Roman" w:hAnsi="Times New Roman"/>
          <w:b/>
          <w:bCs/>
          <w:color w:val="2B6CB0"/>
          <w:sz w:val="24"/>
          <w:szCs w:val="24"/>
        </w:rPr>
        <w:t xml:space="preserve">5.2.3 MongoDB &amp; Mongoose ODM (Database Layer)</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MongoDB's flexible JSON document model maps naturally to JavaScript objects. Complex nested data structures such as weekly availability arrays, blocked date ranges, and custom appointment time slots are stored seamlessly without complex relational join overhead.</w:t>
      </w:r>
    </w:p>
    <w:p>
      <w:pPr>
        <w:pStyle w:val="Heading3"/>
        <w:spacing w:after="80" w:before="180"/>
        <w:jc w:val="left"/>
      </w:pPr>
      <w:r>
        <w:rPr>
          <w:rFonts w:ascii="Times New Roman" w:cs="Times New Roman" w:eastAsia="Times New Roman" w:hAnsi="Times New Roman"/>
          <w:b/>
          <w:bCs/>
          <w:color w:val="2B6CB0"/>
          <w:sz w:val="24"/>
          <w:szCs w:val="24"/>
        </w:rPr>
        <w:t xml:space="preserve">5.2.4 JWT Authentication &amp; HttpOnly Cookie Security</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JSON Web Tokens (JWT) enable stateless authentication across distributed client-server instances. Storing tokens inside HttpOnly, SameSite cookies mitigates Cross-Site Scripting (XSS) and Cross-Site Request Forgery (CSRF) attack vectors.</w:t>
      </w:r>
    </w:p>
    <w:p>
      <w:pPr>
        <w:pStyle w:val="Heading1"/>
        <w:pageBreakBefore/>
        <w:spacing w:after="240" w:before="360"/>
        <w:jc w:val="center"/>
      </w:pPr>
      <w:r>
        <w:rPr>
          <w:rFonts w:ascii="Times New Roman" w:cs="Times New Roman" w:eastAsia="Times New Roman" w:hAnsi="Times New Roman"/>
          <w:b/>
          <w:bCs/>
          <w:color w:val="1A365D"/>
          <w:sz w:val="32"/>
          <w:szCs w:val="32"/>
        </w:rPr>
        <w:t xml:space="preserve">CHAPTER 6: PROJECT FOLDER STRUCTURE</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The Schedulify codebase adheres to a modular, decoupled repository layout separating frontend client assets from backend server services.</w:t>
      </w:r>
    </w:p>
    <w:p>
      <w:pPr>
        <w:pStyle w:val="Heading2"/>
        <w:spacing w:after="120" w:before="240"/>
        <w:jc w:val="left"/>
      </w:pPr>
      <w:r>
        <w:rPr>
          <w:rFonts w:ascii="Times New Roman" w:cs="Times New Roman" w:eastAsia="Times New Roman" w:hAnsi="Times New Roman"/>
          <w:b/>
          <w:bCs/>
          <w:color w:val="1A365D"/>
          <w:sz w:val="26"/>
          <w:szCs w:val="26"/>
        </w:rPr>
        <w:t xml:space="preserve">6.1 Frontend Folder Structure</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0" w:sz="4"/>
              <w:left w:val="single" w:color="1A365D" w:sz="12"/>
              <w:bottom w:val="single" w:color="CBD5E0" w:sz="4"/>
              <w:right w:val="single" w:color="CBD5E0" w:sz="4"/>
            </w:tcBorders>
            <w:shd w:fill="EDF2F7"/>
          </w:tcPr>
          <w:p>
            <w:pPr>
              <w:spacing w:after="20" w:before="20" w:line="240"/>
              <w:jc w:val="left"/>
            </w:pPr>
            <w:r>
              <w:rPr>
                <w:rFonts w:ascii="Consolas" w:cs="Consolas" w:eastAsia="Consolas" w:hAnsi="Consolas"/>
                <w:color w:val="2D3748"/>
                <w:sz w:val="18"/>
                <w:szCs w:val="18"/>
              </w:rPr>
              <w:t xml:space="preserve">frontend/</w:t>
            </w:r>
          </w:p>
          <w:p>
            <w:pPr>
              <w:spacing w:after="20" w:before="20" w:line="240"/>
              <w:jc w:val="left"/>
            </w:pPr>
            <w:r>
              <w:rPr>
                <w:rFonts w:ascii="Consolas" w:cs="Consolas" w:eastAsia="Consolas" w:hAnsi="Consolas"/>
                <w:color w:val="2D3748"/>
                <w:sz w:val="18"/>
                <w:szCs w:val="18"/>
              </w:rPr>
              <w:t xml:space="preserve">├── public/</w:t>
            </w:r>
          </w:p>
          <w:p>
            <w:pPr>
              <w:spacing w:after="20" w:before="20" w:line="240"/>
              <w:jc w:val="left"/>
            </w:pPr>
            <w:r>
              <w:rPr>
                <w:rFonts w:ascii="Consolas" w:cs="Consolas" w:eastAsia="Consolas" w:hAnsi="Consolas"/>
                <w:color w:val="2D3748"/>
                <w:sz w:val="18"/>
                <w:szCs w:val="18"/>
              </w:rPr>
              <w:t xml:space="preserve">│   ├── index.html</w:t>
            </w:r>
          </w:p>
          <w:p>
            <w:pPr>
              <w:spacing w:after="20" w:before="20" w:line="240"/>
              <w:jc w:val="left"/>
            </w:pPr>
            <w:r>
              <w:rPr>
                <w:rFonts w:ascii="Consolas" w:cs="Consolas" w:eastAsia="Consolas" w:hAnsi="Consolas"/>
                <w:color w:val="2D3748"/>
                <w:sz w:val="18"/>
                <w:szCs w:val="18"/>
              </w:rPr>
              <w:t xml:space="preserve">│   └── favicon.ico</w:t>
            </w:r>
          </w:p>
          <w:p>
            <w:pPr>
              <w:spacing w:after="20" w:before="20" w:line="240"/>
              <w:jc w:val="left"/>
            </w:pPr>
            <w:r>
              <w:rPr>
                <w:rFonts w:ascii="Consolas" w:cs="Consolas" w:eastAsia="Consolas" w:hAnsi="Consolas"/>
                <w:color w:val="2D3748"/>
                <w:sz w:val="18"/>
                <w:szCs w:val="18"/>
              </w:rPr>
              <w:t xml:space="preserve">├── src/</w:t>
            </w:r>
          </w:p>
          <w:p>
            <w:pPr>
              <w:spacing w:after="20" w:before="20" w:line="240"/>
              <w:jc w:val="left"/>
            </w:pPr>
            <w:r>
              <w:rPr>
                <w:rFonts w:ascii="Consolas" w:cs="Consolas" w:eastAsia="Consolas" w:hAnsi="Consolas"/>
                <w:color w:val="2D3748"/>
                <w:sz w:val="18"/>
                <w:szCs w:val="18"/>
              </w:rPr>
              <w:t xml:space="preserve">│   ├── components/</w:t>
            </w:r>
          </w:p>
          <w:p>
            <w:pPr>
              <w:spacing w:after="20" w:before="20" w:line="240"/>
              <w:jc w:val="left"/>
            </w:pPr>
            <w:r>
              <w:rPr>
                <w:rFonts w:ascii="Consolas" w:cs="Consolas" w:eastAsia="Consolas" w:hAnsi="Consolas"/>
                <w:color w:val="2D3748"/>
                <w:sz w:val="18"/>
                <w:szCs w:val="18"/>
              </w:rPr>
              <w:t xml:space="preserve">│   │   └── PixelIcons.js       # SVG icon library components</w:t>
            </w:r>
          </w:p>
          <w:p>
            <w:pPr>
              <w:spacing w:after="20" w:before="20" w:line="240"/>
              <w:jc w:val="left"/>
            </w:pPr>
            <w:r>
              <w:rPr>
                <w:rFonts w:ascii="Consolas" w:cs="Consolas" w:eastAsia="Consolas" w:hAnsi="Consolas"/>
                <w:color w:val="2D3748"/>
                <w:sz w:val="18"/>
                <w:szCs w:val="18"/>
              </w:rPr>
              <w:t xml:space="preserve">│   ├── context/</w:t>
            </w:r>
          </w:p>
          <w:p>
            <w:pPr>
              <w:spacing w:after="20" w:before="20" w:line="240"/>
              <w:jc w:val="left"/>
            </w:pPr>
            <w:r>
              <w:rPr>
                <w:rFonts w:ascii="Consolas" w:cs="Consolas" w:eastAsia="Consolas" w:hAnsi="Consolas"/>
                <w:color w:val="2D3748"/>
                <w:sz w:val="18"/>
                <w:szCs w:val="18"/>
              </w:rPr>
              <w:t xml:space="preserve">│   │   ├── AuthContext.js      # Global authentication state &amp; user session</w:t>
            </w:r>
          </w:p>
          <w:p>
            <w:pPr>
              <w:spacing w:after="20" w:before="20" w:line="240"/>
              <w:jc w:val="left"/>
            </w:pPr>
            <w:r>
              <w:rPr>
                <w:rFonts w:ascii="Consolas" w:cs="Consolas" w:eastAsia="Consolas" w:hAnsi="Consolas"/>
                <w:color w:val="2D3748"/>
                <w:sz w:val="18"/>
                <w:szCs w:val="18"/>
              </w:rPr>
              <w:t xml:space="preserve">│   │   └── ThemeContext.js     # Light/Dark mode state management</w:t>
            </w:r>
          </w:p>
          <w:p>
            <w:pPr>
              <w:spacing w:after="20" w:before="20" w:line="240"/>
              <w:jc w:val="left"/>
            </w:pPr>
            <w:r>
              <w:rPr>
                <w:rFonts w:ascii="Consolas" w:cs="Consolas" w:eastAsia="Consolas" w:hAnsi="Consolas"/>
                <w:color w:val="2D3748"/>
                <w:sz w:val="18"/>
                <w:szCs w:val="18"/>
              </w:rPr>
              <w:t xml:space="preserve">│   ├── pages/</w:t>
            </w:r>
          </w:p>
          <w:p>
            <w:pPr>
              <w:spacing w:after="20" w:before="20" w:line="240"/>
              <w:jc w:val="left"/>
            </w:pPr>
            <w:r>
              <w:rPr>
                <w:rFonts w:ascii="Consolas" w:cs="Consolas" w:eastAsia="Consolas" w:hAnsi="Consolas"/>
                <w:color w:val="2D3748"/>
                <w:sz w:val="18"/>
                <w:szCs w:val="18"/>
              </w:rPr>
              <w:t xml:space="preserve">│   │   ├── LandingPage.js      # Public landing page with features &amp; hero</w:t>
            </w:r>
          </w:p>
          <w:p>
            <w:pPr>
              <w:spacing w:after="20" w:before="20" w:line="240"/>
              <w:jc w:val="left"/>
            </w:pPr>
            <w:r>
              <w:rPr>
                <w:rFonts w:ascii="Consolas" w:cs="Consolas" w:eastAsia="Consolas" w:hAnsi="Consolas"/>
                <w:color w:val="2D3748"/>
                <w:sz w:val="18"/>
                <w:szCs w:val="18"/>
              </w:rPr>
              <w:t xml:space="preserve">│   │   ├── Login.js            # User authentication login view</w:t>
            </w:r>
          </w:p>
          <w:p>
            <w:pPr>
              <w:spacing w:after="20" w:before="20" w:line="240"/>
              <w:jc w:val="left"/>
            </w:pPr>
            <w:r>
              <w:rPr>
                <w:rFonts w:ascii="Consolas" w:cs="Consolas" w:eastAsia="Consolas" w:hAnsi="Consolas"/>
                <w:color w:val="2D3748"/>
                <w:sz w:val="18"/>
                <w:szCs w:val="18"/>
              </w:rPr>
              <w:t xml:space="preserve">│   │   ├── Register.js         # User registration form view</w:t>
            </w:r>
          </w:p>
          <w:p>
            <w:pPr>
              <w:spacing w:after="20" w:before="20" w:line="240"/>
              <w:jc w:val="left"/>
            </w:pPr>
            <w:r>
              <w:rPr>
                <w:rFonts w:ascii="Consolas" w:cs="Consolas" w:eastAsia="Consolas" w:hAnsi="Consolas"/>
                <w:color w:val="2D3748"/>
                <w:sz w:val="18"/>
                <w:szCs w:val="18"/>
              </w:rPr>
              <w:t xml:space="preserve">│   │   ├── ForgotPassword.js   # Password reset request view</w:t>
            </w:r>
          </w:p>
          <w:p>
            <w:pPr>
              <w:spacing w:after="20" w:before="20" w:line="240"/>
              <w:jc w:val="left"/>
            </w:pPr>
            <w:r>
              <w:rPr>
                <w:rFonts w:ascii="Consolas" w:cs="Consolas" w:eastAsia="Consolas" w:hAnsi="Consolas"/>
                <w:color w:val="2D3748"/>
                <w:sz w:val="18"/>
                <w:szCs w:val="18"/>
              </w:rPr>
              <w:t xml:space="preserve">│   │   ├── ResetPassword.js    # New password submission view</w:t>
            </w:r>
          </w:p>
          <w:p>
            <w:pPr>
              <w:spacing w:after="20" w:before="20" w:line="240"/>
              <w:jc w:val="left"/>
            </w:pPr>
            <w:r>
              <w:rPr>
                <w:rFonts w:ascii="Consolas" w:cs="Consolas" w:eastAsia="Consolas" w:hAnsi="Consolas"/>
                <w:color w:val="2D3748"/>
                <w:sz w:val="18"/>
                <w:szCs w:val="18"/>
              </w:rPr>
              <w:t xml:space="preserve">│   │   ├── BookAppointment.js  # Interactive multi-step booking wizard</w:t>
            </w:r>
          </w:p>
          <w:p>
            <w:pPr>
              <w:spacing w:after="20" w:before="20" w:line="240"/>
              <w:jc w:val="left"/>
            </w:pPr>
            <w:r>
              <w:rPr>
                <w:rFonts w:ascii="Consolas" w:cs="Consolas" w:eastAsia="Consolas" w:hAnsi="Consolas"/>
                <w:color w:val="2D3748"/>
                <w:sz w:val="18"/>
                <w:szCs w:val="18"/>
              </w:rPr>
              <w:t xml:space="preserve">│   │   └── Dashboard.js        # Multi-role dashboard (Admin, Provider, Customer)</w:t>
            </w:r>
          </w:p>
          <w:p>
            <w:pPr>
              <w:spacing w:after="20" w:before="20" w:line="240"/>
              <w:jc w:val="left"/>
            </w:pPr>
            <w:r>
              <w:rPr>
                <w:rFonts w:ascii="Consolas" w:cs="Consolas" w:eastAsia="Consolas" w:hAnsi="Consolas"/>
                <w:color w:val="2D3748"/>
                <w:sz w:val="18"/>
                <w:szCs w:val="18"/>
              </w:rPr>
              <w:t xml:space="preserve">│   ├── App.js                  # Main application router layout</w:t>
            </w:r>
          </w:p>
          <w:p>
            <w:pPr>
              <w:spacing w:after="20" w:before="20" w:line="240"/>
              <w:jc w:val="left"/>
            </w:pPr>
            <w:r>
              <w:rPr>
                <w:rFonts w:ascii="Consolas" w:cs="Consolas" w:eastAsia="Consolas" w:hAnsi="Consolas"/>
                <w:color w:val="2D3748"/>
                <w:sz w:val="18"/>
                <w:szCs w:val="18"/>
              </w:rPr>
              <w:t xml:space="preserve">│   ├── index.css               # Glassmorphic global CSS stylesheet</w:t>
            </w:r>
          </w:p>
          <w:p>
            <w:pPr>
              <w:spacing w:after="20" w:before="20" w:line="240"/>
              <w:jc w:val="left"/>
            </w:pPr>
            <w:r>
              <w:rPr>
                <w:rFonts w:ascii="Consolas" w:cs="Consolas" w:eastAsia="Consolas" w:hAnsi="Consolas"/>
                <w:color w:val="2D3748"/>
                <w:sz w:val="18"/>
                <w:szCs w:val="18"/>
              </w:rPr>
              <w:t xml:space="preserve">│   └── index.js                # React DOM entry point</w:t>
            </w:r>
          </w:p>
          <w:p>
            <w:pPr>
              <w:spacing w:after="20" w:before="20" w:line="240"/>
              <w:jc w:val="left"/>
            </w:pPr>
            <w:r>
              <w:rPr>
                <w:rFonts w:ascii="Consolas" w:cs="Consolas" w:eastAsia="Consolas" w:hAnsi="Consolas"/>
                <w:color w:val="2D3748"/>
                <w:sz w:val="18"/>
                <w:szCs w:val="18"/>
              </w:rPr>
              <w:t xml:space="preserve">└── package.json</w:t>
            </w:r>
          </w:p>
        </w:tc>
      </w:tr>
    </w:tbl>
    <w:p>
      <w:pPr>
        <w:pStyle w:val="Heading2"/>
        <w:spacing w:after="120" w:before="240"/>
        <w:jc w:val="left"/>
      </w:pPr>
      <w:r>
        <w:rPr>
          <w:rFonts w:ascii="Times New Roman" w:cs="Times New Roman" w:eastAsia="Times New Roman" w:hAnsi="Times New Roman"/>
          <w:b/>
          <w:bCs/>
          <w:color w:val="1A365D"/>
          <w:sz w:val="26"/>
          <w:szCs w:val="26"/>
        </w:rPr>
        <w:t xml:space="preserve">6.2 Backend Folder Structure</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0" w:sz="4"/>
              <w:left w:val="single" w:color="1A365D" w:sz="12"/>
              <w:bottom w:val="single" w:color="CBD5E0" w:sz="4"/>
              <w:right w:val="single" w:color="CBD5E0" w:sz="4"/>
            </w:tcBorders>
            <w:shd w:fill="EDF2F7"/>
          </w:tcPr>
          <w:p>
            <w:pPr>
              <w:spacing w:after="20" w:before="20" w:line="240"/>
              <w:jc w:val="left"/>
            </w:pPr>
            <w:r>
              <w:rPr>
                <w:rFonts w:ascii="Consolas" w:cs="Consolas" w:eastAsia="Consolas" w:hAnsi="Consolas"/>
                <w:color w:val="2D3748"/>
                <w:sz w:val="18"/>
                <w:szCs w:val="18"/>
              </w:rPr>
              <w:t xml:space="preserve">backend/</w:t>
            </w:r>
          </w:p>
          <w:p>
            <w:pPr>
              <w:spacing w:after="20" w:before="20" w:line="240"/>
              <w:jc w:val="left"/>
            </w:pPr>
            <w:r>
              <w:rPr>
                <w:rFonts w:ascii="Consolas" w:cs="Consolas" w:eastAsia="Consolas" w:hAnsi="Consolas"/>
                <w:color w:val="2D3748"/>
                <w:sz w:val="18"/>
                <w:szCs w:val="18"/>
              </w:rPr>
              <w:t xml:space="preserve">├── config/</w:t>
            </w:r>
          </w:p>
          <w:p>
            <w:pPr>
              <w:spacing w:after="20" w:before="20" w:line="240"/>
              <w:jc w:val="left"/>
            </w:pPr>
            <w:r>
              <w:rPr>
                <w:rFonts w:ascii="Consolas" w:cs="Consolas" w:eastAsia="Consolas" w:hAnsi="Consolas"/>
                <w:color w:val="2D3748"/>
                <w:sz w:val="18"/>
                <w:szCs w:val="18"/>
              </w:rPr>
              <w:t xml:space="preserve">│   └── db.js                   # Mongoose MongoDB connection setup</w:t>
            </w:r>
          </w:p>
          <w:p>
            <w:pPr>
              <w:spacing w:after="20" w:before="20" w:line="240"/>
              <w:jc w:val="left"/>
            </w:pPr>
            <w:r>
              <w:rPr>
                <w:rFonts w:ascii="Consolas" w:cs="Consolas" w:eastAsia="Consolas" w:hAnsi="Consolas"/>
                <w:color w:val="2D3748"/>
                <w:sz w:val="18"/>
                <w:szCs w:val="18"/>
              </w:rPr>
              <w:t xml:space="preserve">├── controllers/</w:t>
            </w:r>
          </w:p>
          <w:p>
            <w:pPr>
              <w:spacing w:after="20" w:before="20" w:line="240"/>
              <w:jc w:val="left"/>
            </w:pPr>
            <w:r>
              <w:rPr>
                <w:rFonts w:ascii="Consolas" w:cs="Consolas" w:eastAsia="Consolas" w:hAnsi="Consolas"/>
                <w:color w:val="2D3748"/>
                <w:sz w:val="18"/>
                <w:szCs w:val="18"/>
              </w:rPr>
              <w:t xml:space="preserve">│   ├── adminController.js      # Admin settings &amp; provider approvals</w:t>
            </w:r>
          </w:p>
          <w:p>
            <w:pPr>
              <w:spacing w:after="20" w:before="20" w:line="240"/>
              <w:jc w:val="left"/>
            </w:pPr>
            <w:r>
              <w:rPr>
                <w:rFonts w:ascii="Consolas" w:cs="Consolas" w:eastAsia="Consolas" w:hAnsi="Consolas"/>
                <w:color w:val="2D3748"/>
                <w:sz w:val="18"/>
                <w:szCs w:val="18"/>
              </w:rPr>
              <w:t xml:space="preserve">│   ├── analyticsController.js  # Dashboard analytical aggregation metrics</w:t>
            </w:r>
          </w:p>
          <w:p>
            <w:pPr>
              <w:spacing w:after="20" w:before="20" w:line="240"/>
              <w:jc w:val="left"/>
            </w:pPr>
            <w:r>
              <w:rPr>
                <w:rFonts w:ascii="Consolas" w:cs="Consolas" w:eastAsia="Consolas" w:hAnsi="Consolas"/>
                <w:color w:val="2D3748"/>
                <w:sz w:val="18"/>
                <w:szCs w:val="18"/>
              </w:rPr>
              <w:t xml:space="preserve">│   ├── appointmentController.js# Booking CRUD, slot calculation &amp; status updates</w:t>
            </w:r>
          </w:p>
          <w:p>
            <w:pPr>
              <w:spacing w:after="20" w:before="20" w:line="240"/>
              <w:jc w:val="left"/>
            </w:pPr>
            <w:r>
              <w:rPr>
                <w:rFonts w:ascii="Consolas" w:cs="Consolas" w:eastAsia="Consolas" w:hAnsi="Consolas"/>
                <w:color w:val="2D3748"/>
                <w:sz w:val="18"/>
                <w:szCs w:val="18"/>
              </w:rPr>
              <w:t xml:space="preserve">│   ├── authController.js       # Register, login, logout, password resets</w:t>
            </w:r>
          </w:p>
          <w:p>
            <w:pPr>
              <w:spacing w:after="20" w:before="20" w:line="240"/>
              <w:jc w:val="left"/>
            </w:pPr>
            <w:r>
              <w:rPr>
                <w:rFonts w:ascii="Consolas" w:cs="Consolas" w:eastAsia="Consolas" w:hAnsi="Consolas"/>
                <w:color w:val="2D3748"/>
                <w:sz w:val="18"/>
                <w:szCs w:val="18"/>
              </w:rPr>
              <w:t xml:space="preserve">│   ├── notificationController.js# User notifications management</w:t>
            </w:r>
          </w:p>
          <w:p>
            <w:pPr>
              <w:spacing w:after="20" w:before="20" w:line="240"/>
              <w:jc w:val="left"/>
            </w:pPr>
            <w:r>
              <w:rPr>
                <w:rFonts w:ascii="Consolas" w:cs="Consolas" w:eastAsia="Consolas" w:hAnsi="Consolas"/>
                <w:color w:val="2D3748"/>
                <w:sz w:val="18"/>
                <w:szCs w:val="18"/>
              </w:rPr>
              <w:t xml:space="preserve">│   └── userController.js       # User profiles &amp; avatar update logic</w:t>
            </w:r>
          </w:p>
          <w:p>
            <w:pPr>
              <w:spacing w:after="20" w:before="20" w:line="240"/>
              <w:jc w:val="left"/>
            </w:pPr>
            <w:r>
              <w:rPr>
                <w:rFonts w:ascii="Consolas" w:cs="Consolas" w:eastAsia="Consolas" w:hAnsi="Consolas"/>
                <w:color w:val="2D3748"/>
                <w:sz w:val="18"/>
                <w:szCs w:val="18"/>
              </w:rPr>
              <w:t xml:space="preserve">├── middleware/</w:t>
            </w:r>
          </w:p>
          <w:p>
            <w:pPr>
              <w:spacing w:after="20" w:before="20" w:line="240"/>
              <w:jc w:val="left"/>
            </w:pPr>
            <w:r>
              <w:rPr>
                <w:rFonts w:ascii="Consolas" w:cs="Consolas" w:eastAsia="Consolas" w:hAnsi="Consolas"/>
                <w:color w:val="2D3748"/>
                <w:sz w:val="18"/>
                <w:szCs w:val="18"/>
              </w:rPr>
              <w:t xml:space="preserve">│   ├── auth.js                 # JWT verification &amp; RBAC role guards</w:t>
            </w:r>
          </w:p>
          <w:p>
            <w:pPr>
              <w:spacing w:after="20" w:before="20" w:line="240"/>
              <w:jc w:val="left"/>
            </w:pPr>
            <w:r>
              <w:rPr>
                <w:rFonts w:ascii="Consolas" w:cs="Consolas" w:eastAsia="Consolas" w:hAnsi="Consolas"/>
                <w:color w:val="2D3748"/>
                <w:sz w:val="18"/>
                <w:szCs w:val="18"/>
              </w:rPr>
              <w:t xml:space="preserve">│   └── upload.js               # Multer disk storage &amp; image file filtering</w:t>
            </w:r>
          </w:p>
          <w:p>
            <w:pPr>
              <w:spacing w:after="20" w:before="20" w:line="240"/>
              <w:jc w:val="left"/>
            </w:pPr>
            <w:r>
              <w:rPr>
                <w:rFonts w:ascii="Consolas" w:cs="Consolas" w:eastAsia="Consolas" w:hAnsi="Consolas"/>
                <w:color w:val="2D3748"/>
                <w:sz w:val="18"/>
                <w:szCs w:val="18"/>
              </w:rPr>
              <w:t xml:space="preserve">├── models/</w:t>
            </w:r>
          </w:p>
          <w:p>
            <w:pPr>
              <w:spacing w:after="20" w:before="20" w:line="240"/>
              <w:jc w:val="left"/>
            </w:pPr>
            <w:r>
              <w:rPr>
                <w:rFonts w:ascii="Consolas" w:cs="Consolas" w:eastAsia="Consolas" w:hAnsi="Consolas"/>
                <w:color w:val="2D3748"/>
                <w:sz w:val="18"/>
                <w:szCs w:val="18"/>
              </w:rPr>
              <w:t xml:space="preserve">│   ├── Appointment.js          # Appointment schema definition</w:t>
            </w:r>
          </w:p>
          <w:p>
            <w:pPr>
              <w:spacing w:after="20" w:before="20" w:line="240"/>
              <w:jc w:val="left"/>
            </w:pPr>
            <w:r>
              <w:rPr>
                <w:rFonts w:ascii="Consolas" w:cs="Consolas" w:eastAsia="Consolas" w:hAnsi="Consolas"/>
                <w:color w:val="2D3748"/>
                <w:sz w:val="18"/>
                <w:szCs w:val="18"/>
              </w:rPr>
              <w:t xml:space="preserve">│   ├── Availability.js         # Provider weekly schedule &amp; blocked dates</w:t>
            </w:r>
          </w:p>
          <w:p>
            <w:pPr>
              <w:spacing w:after="20" w:before="20" w:line="240"/>
              <w:jc w:val="left"/>
            </w:pPr>
            <w:r>
              <w:rPr>
                <w:rFonts w:ascii="Consolas" w:cs="Consolas" w:eastAsia="Consolas" w:hAnsi="Consolas"/>
                <w:color w:val="2D3748"/>
                <w:sz w:val="18"/>
                <w:szCs w:val="18"/>
              </w:rPr>
              <w:t xml:space="preserve">│   ├── Notification.js         # In-app notification schema</w:t>
            </w:r>
          </w:p>
          <w:p>
            <w:pPr>
              <w:spacing w:after="20" w:before="20" w:line="240"/>
              <w:jc w:val="left"/>
            </w:pPr>
            <w:r>
              <w:rPr>
                <w:rFonts w:ascii="Consolas" w:cs="Consolas" w:eastAsia="Consolas" w:hAnsi="Consolas"/>
                <w:color w:val="2D3748"/>
                <w:sz w:val="18"/>
                <w:szCs w:val="18"/>
              </w:rPr>
              <w:t xml:space="preserve">│   ├── Settings.js             # Global admin platform configurations</w:t>
            </w:r>
          </w:p>
          <w:p>
            <w:pPr>
              <w:spacing w:after="20" w:before="20" w:line="240"/>
              <w:jc w:val="left"/>
            </w:pPr>
            <w:r>
              <w:rPr>
                <w:rFonts w:ascii="Consolas" w:cs="Consolas" w:eastAsia="Consolas" w:hAnsi="Consolas"/>
                <w:color w:val="2D3748"/>
                <w:sz w:val="18"/>
                <w:szCs w:val="18"/>
              </w:rPr>
              <w:t xml:space="preserve">│   └── User.js                 # User account, role, &amp; auth schema</w:t>
            </w:r>
          </w:p>
          <w:p>
            <w:pPr>
              <w:spacing w:after="20" w:before="20" w:line="240"/>
              <w:jc w:val="left"/>
            </w:pPr>
            <w:r>
              <w:rPr>
                <w:rFonts w:ascii="Consolas" w:cs="Consolas" w:eastAsia="Consolas" w:hAnsi="Consolas"/>
                <w:color w:val="2D3748"/>
                <w:sz w:val="18"/>
                <w:szCs w:val="18"/>
              </w:rPr>
              <w:t xml:space="preserve">├── routes/</w:t>
            </w:r>
          </w:p>
          <w:p>
            <w:pPr>
              <w:spacing w:after="20" w:before="20" w:line="240"/>
              <w:jc w:val="left"/>
            </w:pPr>
            <w:r>
              <w:rPr>
                <w:rFonts w:ascii="Consolas" w:cs="Consolas" w:eastAsia="Consolas" w:hAnsi="Consolas"/>
                <w:color w:val="2D3748"/>
                <w:sz w:val="18"/>
                <w:szCs w:val="18"/>
              </w:rPr>
              <w:t xml:space="preserve">│   ├── adminRoutes.js          # Admin endpoints (/api/admin)</w:t>
            </w:r>
          </w:p>
          <w:p>
            <w:pPr>
              <w:spacing w:after="20" w:before="20" w:line="240"/>
              <w:jc w:val="left"/>
            </w:pPr>
            <w:r>
              <w:rPr>
                <w:rFonts w:ascii="Consolas" w:cs="Consolas" w:eastAsia="Consolas" w:hAnsi="Consolas"/>
                <w:color w:val="2D3748"/>
                <w:sz w:val="18"/>
                <w:szCs w:val="18"/>
              </w:rPr>
              <w:t xml:space="preserve">│   ├── analyticsRoutes.js      # Analytics endpoints (/api/analytics)</w:t>
            </w:r>
          </w:p>
          <w:p>
            <w:pPr>
              <w:spacing w:after="20" w:before="20" w:line="240"/>
              <w:jc w:val="left"/>
            </w:pPr>
            <w:r>
              <w:rPr>
                <w:rFonts w:ascii="Consolas" w:cs="Consolas" w:eastAsia="Consolas" w:hAnsi="Consolas"/>
                <w:color w:val="2D3748"/>
                <w:sz w:val="18"/>
                <w:szCs w:val="18"/>
              </w:rPr>
              <w:t xml:space="preserve">│   ├── appointmentRoutes.js    # Appointment endpoints (/api/appointments)</w:t>
            </w:r>
          </w:p>
          <w:p>
            <w:pPr>
              <w:spacing w:after="20" w:before="20" w:line="240"/>
              <w:jc w:val="left"/>
            </w:pPr>
            <w:r>
              <w:rPr>
                <w:rFonts w:ascii="Consolas" w:cs="Consolas" w:eastAsia="Consolas" w:hAnsi="Consolas"/>
                <w:color w:val="2D3748"/>
                <w:sz w:val="18"/>
                <w:szCs w:val="18"/>
              </w:rPr>
              <w:t xml:space="preserve">│   ├── authRoutes.js           # Authentication endpoints (/api/auth)</w:t>
            </w:r>
          </w:p>
          <w:p>
            <w:pPr>
              <w:spacing w:after="20" w:before="20" w:line="240"/>
              <w:jc w:val="left"/>
            </w:pPr>
            <w:r>
              <w:rPr>
                <w:rFonts w:ascii="Consolas" w:cs="Consolas" w:eastAsia="Consolas" w:hAnsi="Consolas"/>
                <w:color w:val="2D3748"/>
                <w:sz w:val="18"/>
                <w:szCs w:val="18"/>
              </w:rPr>
              <w:t xml:space="preserve">│   ├── notificationRoutes.js   # Notification endpoints (/api/notifications)</w:t>
            </w:r>
          </w:p>
          <w:p>
            <w:pPr>
              <w:spacing w:after="20" w:before="20" w:line="240"/>
              <w:jc w:val="left"/>
            </w:pPr>
            <w:r>
              <w:rPr>
                <w:rFonts w:ascii="Consolas" w:cs="Consolas" w:eastAsia="Consolas" w:hAnsi="Consolas"/>
                <w:color w:val="2D3748"/>
                <w:sz w:val="18"/>
                <w:szCs w:val="18"/>
              </w:rPr>
              <w:t xml:space="preserve">│   └── userRoutes.js           # User endpoints (/api/users)</w:t>
            </w:r>
          </w:p>
          <w:p>
            <w:pPr>
              <w:spacing w:after="20" w:before="20" w:line="240"/>
              <w:jc w:val="left"/>
            </w:pPr>
            <w:r>
              <w:rPr>
                <w:rFonts w:ascii="Consolas" w:cs="Consolas" w:eastAsia="Consolas" w:hAnsi="Consolas"/>
                <w:color w:val="2D3748"/>
                <w:sz w:val="18"/>
                <w:szCs w:val="18"/>
              </w:rPr>
              <w:t xml:space="preserve">├── services/</w:t>
            </w:r>
          </w:p>
          <w:p>
            <w:pPr>
              <w:spacing w:after="20" w:before="20" w:line="240"/>
              <w:jc w:val="left"/>
            </w:pPr>
            <w:r>
              <w:rPr>
                <w:rFonts w:ascii="Consolas" w:cs="Consolas" w:eastAsia="Consolas" w:hAnsi="Consolas"/>
                <w:color w:val="2D3748"/>
                <w:sz w:val="18"/>
                <w:szCs w:val="18"/>
              </w:rPr>
              <w:t xml:space="preserve">│   └── cronService.js          # Node-cron background reminder scheduler</w:t>
            </w:r>
          </w:p>
          <w:p>
            <w:pPr>
              <w:spacing w:after="20" w:before="20" w:line="240"/>
              <w:jc w:val="left"/>
            </w:pPr>
            <w:r>
              <w:rPr>
                <w:rFonts w:ascii="Consolas" w:cs="Consolas" w:eastAsia="Consolas" w:hAnsi="Consolas"/>
                <w:color w:val="2D3748"/>
                <w:sz w:val="18"/>
                <w:szCs w:val="18"/>
              </w:rPr>
              <w:t xml:space="preserve">├── uploads/                    # Profile avatars local image storage</w:t>
            </w:r>
          </w:p>
          <w:p>
            <w:pPr>
              <w:spacing w:after="20" w:before="20" w:line="240"/>
              <w:jc w:val="left"/>
            </w:pPr>
            <w:r>
              <w:rPr>
                <w:rFonts w:ascii="Consolas" w:cs="Consolas" w:eastAsia="Consolas" w:hAnsi="Consolas"/>
                <w:color w:val="2D3748"/>
                <w:sz w:val="18"/>
                <w:szCs w:val="18"/>
              </w:rPr>
              <w:t xml:space="preserve">├── utils/</w:t>
            </w:r>
          </w:p>
          <w:p>
            <w:pPr>
              <w:spacing w:after="20" w:before="20" w:line="240"/>
              <w:jc w:val="left"/>
            </w:pPr>
            <w:r>
              <w:rPr>
                <w:rFonts w:ascii="Consolas" w:cs="Consolas" w:eastAsia="Consolas" w:hAnsi="Consolas"/>
                <w:color w:val="2D3748"/>
                <w:sz w:val="18"/>
                <w:szCs w:val="18"/>
              </w:rPr>
              <w:t xml:space="preserve">│   └── sendEmail.js            # Nodemailer transporter wrapper script</w:t>
            </w:r>
          </w:p>
          <w:p>
            <w:pPr>
              <w:spacing w:after="20" w:before="20" w:line="240"/>
              <w:jc w:val="left"/>
            </w:pPr>
            <w:r>
              <w:rPr>
                <w:rFonts w:ascii="Consolas" w:cs="Consolas" w:eastAsia="Consolas" w:hAnsi="Consolas"/>
                <w:color w:val="2D3748"/>
                <w:sz w:val="18"/>
                <w:szCs w:val="18"/>
              </w:rPr>
              <w:t xml:space="preserve">├── app.js                      # Express app initialization &amp; middleware stack</w:t>
            </w:r>
          </w:p>
          <w:p>
            <w:pPr>
              <w:spacing w:after="20" w:before="20" w:line="240"/>
              <w:jc w:val="left"/>
            </w:pPr>
            <w:r>
              <w:rPr>
                <w:rFonts w:ascii="Consolas" w:cs="Consolas" w:eastAsia="Consolas" w:hAnsi="Consolas"/>
                <w:color w:val="2D3748"/>
                <w:sz w:val="18"/>
                <w:szCs w:val="18"/>
              </w:rPr>
              <w:t xml:space="preserve">├── server.js                   # HTTP server launcher &amp; PORT listener</w:t>
            </w:r>
          </w:p>
          <w:p>
            <w:pPr>
              <w:spacing w:after="20" w:before="20" w:line="240"/>
              <w:jc w:val="left"/>
            </w:pPr>
            <w:r>
              <w:rPr>
                <w:rFonts w:ascii="Consolas" w:cs="Consolas" w:eastAsia="Consolas" w:hAnsi="Consolas"/>
                <w:color w:val="2D3748"/>
                <w:sz w:val="18"/>
                <w:szCs w:val="18"/>
              </w:rPr>
              <w:t xml:space="preserve">├── seed.js                     # Database populator script for testing</w:t>
            </w:r>
          </w:p>
          <w:p>
            <w:pPr>
              <w:spacing w:after="20" w:before="20" w:line="240"/>
              <w:jc w:val="left"/>
            </w:pPr>
            <w:r>
              <w:rPr>
                <w:rFonts w:ascii="Consolas" w:cs="Consolas" w:eastAsia="Consolas" w:hAnsi="Consolas"/>
                <w:color w:val="2D3748"/>
                <w:sz w:val="18"/>
                <w:szCs w:val="18"/>
              </w:rPr>
              <w:t xml:space="preserve">└── package.json</w:t>
            </w:r>
          </w:p>
        </w:tc>
      </w:tr>
    </w:tbl>
    <w:p>
      <w:pPr>
        <w:pStyle w:val="Heading2"/>
        <w:spacing w:after="120" w:before="240"/>
        <w:jc w:val="left"/>
      </w:pPr>
      <w:r>
        <w:rPr>
          <w:rFonts w:ascii="Times New Roman" w:cs="Times New Roman" w:eastAsia="Times New Roman" w:hAnsi="Times New Roman"/>
          <w:b/>
          <w:bCs/>
          <w:color w:val="1A365D"/>
          <w:sz w:val="26"/>
          <w:szCs w:val="26"/>
        </w:rPr>
        <w:t xml:space="preserve">6.3 Detailed Folder &amp; File Explanations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backend/config/db.js: </w:t>
      </w:r>
      <w:r>
        <w:rPr>
          <w:rFonts w:ascii="Times New Roman" w:cs="Times New Roman" w:eastAsia="Times New Roman" w:hAnsi="Times New Roman"/>
          <w:sz w:val="24"/>
          <w:szCs w:val="24"/>
        </w:rPr>
        <w:t xml:space="preserve">Handles asynchronous Mongoose connection instantiation, logging connection status or terminating on failure.</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backend/controllers/: </w:t>
      </w:r>
      <w:r>
        <w:rPr>
          <w:rFonts w:ascii="Times New Roman" w:cs="Times New Roman" w:eastAsia="Times New Roman" w:hAnsi="Times New Roman"/>
          <w:sz w:val="24"/>
          <w:szCs w:val="24"/>
        </w:rPr>
        <w:t xml:space="preserve">Contains isolated business logic functions for handling API requests, validating input parameters, querying models, and returning standard JSON responses.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backend/middleware/auth.js: </w:t>
      </w:r>
      <w:r>
        <w:rPr>
          <w:rFonts w:ascii="Times New Roman" w:cs="Times New Roman" w:eastAsia="Times New Roman" w:hAnsi="Times New Roman"/>
          <w:sz w:val="24"/>
          <w:szCs w:val="24"/>
        </w:rPr>
        <w:t xml:space="preserve">Extracts JWT token from HttpOnly cookies or authorization headers, verifies token signatures, attaches user payload to req.user, and enforces role permission checks.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backend/models/: </w:t>
      </w:r>
      <w:r>
        <w:rPr>
          <w:rFonts w:ascii="Times New Roman" w:cs="Times New Roman" w:eastAsia="Times New Roman" w:hAnsi="Times New Roman"/>
          <w:sz w:val="24"/>
          <w:szCs w:val="24"/>
        </w:rPr>
        <w:t xml:space="preserve">Defines strict Mongoose schemas, field types, validation rules, default values, pre-save hooks for password bcrypt hashing, and index definitions.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backend/services/cronService.js: </w:t>
      </w:r>
      <w:r>
        <w:rPr>
          <w:rFonts w:ascii="Times New Roman" w:cs="Times New Roman" w:eastAsia="Times New Roman" w:hAnsi="Times New Roman"/>
          <w:sz w:val="24"/>
          <w:szCs w:val="24"/>
        </w:rPr>
        <w:t xml:space="preserve">Schedules automated cron jobs running at specified intervals to scan upcoming appointments and trigger Nodemailer email reminders.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frontend/src/context/: </w:t>
      </w:r>
      <w:r>
        <w:rPr>
          <w:rFonts w:ascii="Times New Roman" w:cs="Times New Roman" w:eastAsia="Times New Roman" w:hAnsi="Times New Roman"/>
          <w:sz w:val="24"/>
          <w:szCs w:val="24"/>
        </w:rPr>
        <w:t xml:space="preserve">Provides React Context providers to broadcast global state (logged-in user profile, theme setting) without prop-drilling.</w:t>
      </w:r>
    </w:p>
    <w:p>
      <w:pPr>
        <w:pStyle w:val="Heading1"/>
        <w:pageBreakBefore/>
        <w:spacing w:after="240" w:before="360"/>
        <w:jc w:val="center"/>
      </w:pPr>
      <w:r>
        <w:rPr>
          <w:rFonts w:ascii="Times New Roman" w:cs="Times New Roman" w:eastAsia="Times New Roman" w:hAnsi="Times New Roman"/>
          <w:b/>
          <w:bCs/>
          <w:color w:val="1A365D"/>
          <w:sz w:val="32"/>
          <w:szCs w:val="32"/>
        </w:rPr>
        <w:t xml:space="preserve">CHAPTER 7: SYSTEM MODULES</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Schedulify is partitioned into nine core functional modules engineered to deliver a seamless operational experience across all user roles.</w:t>
      </w:r>
    </w:p>
    <w:p>
      <w:pPr>
        <w:pStyle w:val="Heading2"/>
        <w:spacing w:after="120" w:before="240"/>
        <w:jc w:val="left"/>
      </w:pPr>
      <w:r>
        <w:rPr>
          <w:rFonts w:ascii="Times New Roman" w:cs="Times New Roman" w:eastAsia="Times New Roman" w:hAnsi="Times New Roman"/>
          <w:b/>
          <w:bCs/>
          <w:color w:val="1A365D"/>
          <w:sz w:val="26"/>
          <w:szCs w:val="26"/>
        </w:rPr>
        <w:t xml:space="preserve">7.1 User Authentication Module</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Handles user registration, login, logout, and password recovery. New users register as Customers or Providers. Passwords are hashed using bcrypt prior to database persistence. Upon successful login, the system generates a signed JSON Web Token (JWT) transmitted via an HttpOnly cookie.</w:t>
      </w:r>
    </w:p>
    <w:p>
      <w:pPr>
        <w:pStyle w:val="Heading2"/>
        <w:spacing w:after="120" w:before="240"/>
        <w:jc w:val="left"/>
      </w:pPr>
      <w:r>
        <w:rPr>
          <w:rFonts w:ascii="Times New Roman" w:cs="Times New Roman" w:eastAsia="Times New Roman" w:hAnsi="Times New Roman"/>
          <w:b/>
          <w:bCs/>
          <w:color w:val="1A365D"/>
          <w:sz w:val="26"/>
          <w:szCs w:val="26"/>
        </w:rPr>
        <w:t xml:space="preserve">7.2 Role-Based Access Control (RBAC) Module</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Enforces authorization rules across 5 system roles: System Admin, Provider, Customer, Receptionist, and Coordinator. Middleware route guards intercept incoming requests, checking user permissions before granting access to specific API endpoints.</w:t>
      </w:r>
    </w:p>
    <w:p>
      <w:pPr>
        <w:pStyle w:val="Heading2"/>
        <w:spacing w:after="120" w:before="240"/>
        <w:jc w:val="left"/>
      </w:pPr>
      <w:r>
        <w:rPr>
          <w:rFonts w:ascii="Times New Roman" w:cs="Times New Roman" w:eastAsia="Times New Roman" w:hAnsi="Times New Roman"/>
          <w:b/>
          <w:bCs/>
          <w:color w:val="1A365D"/>
          <w:sz w:val="26"/>
          <w:szCs w:val="26"/>
        </w:rPr>
        <w:t xml:space="preserve">7.3 Appointment Booking Wizard Module</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Provides a step-by-step interactive workflow for customers: Step 1 (Department selection), Step 2 (Provider selection), Step 3 (Date picker &amp; dynamic available slot selection), Step 4 (Additional consultation notes &amp; booking confirmation). Real-time slot calculation checks existing provider bookings and availability rules.</w:t>
      </w:r>
    </w:p>
    <w:p>
      <w:pPr>
        <w:pStyle w:val="Heading2"/>
        <w:spacing w:after="120" w:before="240"/>
        <w:jc w:val="left"/>
      </w:pPr>
      <w:r>
        <w:rPr>
          <w:rFonts w:ascii="Times New Roman" w:cs="Times New Roman" w:eastAsia="Times New Roman" w:hAnsi="Times New Roman"/>
          <w:b/>
          <w:bCs/>
          <w:color w:val="1A365D"/>
          <w:sz w:val="26"/>
          <w:szCs w:val="26"/>
        </w:rPr>
        <w:t xml:space="preserve">7.4 Provider Availability Management Module</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Empowers service providers to define their weekly recurring schedule (e.g., Monday-Friday 09:00 to 17:00), slot duration (e.g., 30 mins, 45 mins, 60 mins), break time intervals, and custom blocked dates (e.g., vacations or holidays).</w:t>
      </w:r>
    </w:p>
    <w:p>
      <w:pPr>
        <w:pStyle w:val="Heading2"/>
        <w:spacing w:after="120" w:before="240"/>
        <w:jc w:val="left"/>
      </w:pPr>
      <w:r>
        <w:rPr>
          <w:rFonts w:ascii="Times New Roman" w:cs="Times New Roman" w:eastAsia="Times New Roman" w:hAnsi="Times New Roman"/>
          <w:b/>
          <w:bCs/>
          <w:color w:val="1A365D"/>
          <w:sz w:val="26"/>
          <w:szCs w:val="26"/>
        </w:rPr>
        <w:t xml:space="preserve">7.5 Notification &amp; Automated Email Engine</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Combines in-app notifications with automated transactional email dispatches. Powered by Nodemailer, the system automatically sends styled HTML emails upon appointment creation, status changes (approval, rejection, cancellation), and scheduled cron reminders.</w:t>
      </w:r>
    </w:p>
    <w:p>
      <w:pPr>
        <w:pStyle w:val="Heading2"/>
        <w:spacing w:after="120" w:before="240"/>
        <w:jc w:val="left"/>
      </w:pPr>
      <w:r>
        <w:rPr>
          <w:rFonts w:ascii="Times New Roman" w:cs="Times New Roman" w:eastAsia="Times New Roman" w:hAnsi="Times New Roman"/>
          <w:b/>
          <w:bCs/>
          <w:color w:val="1A365D"/>
          <w:sz w:val="26"/>
          <w:szCs w:val="26"/>
        </w:rPr>
        <w:t xml:space="preserve">7.6 System Administration &amp; Provider Approval Panel</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Grants system administrators global control over platform settings, system feature toggles (e.g., mandatory provider approval), and pending provider verification workflows.</w:t>
      </w:r>
    </w:p>
    <w:p>
      <w:pPr>
        <w:pStyle w:val="Heading2"/>
        <w:spacing w:after="120" w:before="240"/>
        <w:jc w:val="left"/>
      </w:pPr>
      <w:r>
        <w:rPr>
          <w:rFonts w:ascii="Times New Roman" w:cs="Times New Roman" w:eastAsia="Times New Roman" w:hAnsi="Times New Roman"/>
          <w:b/>
          <w:bCs/>
          <w:color w:val="1A365D"/>
          <w:sz w:val="26"/>
          <w:szCs w:val="26"/>
        </w:rPr>
        <w:t xml:space="preserve">7.7 Analytics &amp; Interactive Visualizations Module</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Utilizes Chart.js and react-chartjs-2 to aggregate appointment metrics, displaying doughnut charts for booking status distributions, bar charts for monthly trends, and key performance metric cards.</w:t>
      </w:r>
    </w:p>
    <w:p>
      <w:pPr>
        <w:pStyle w:val="Heading2"/>
        <w:spacing w:after="120" w:before="240"/>
        <w:jc w:val="left"/>
      </w:pPr>
      <w:r>
        <w:rPr>
          <w:rFonts w:ascii="Times New Roman" w:cs="Times New Roman" w:eastAsia="Times New Roman" w:hAnsi="Times New Roman"/>
          <w:b/>
          <w:bCs/>
          <w:color w:val="1A365D"/>
          <w:sz w:val="26"/>
          <w:szCs w:val="26"/>
        </w:rPr>
        <w:t xml:space="preserve">7.8 Profile &amp; Avatar Management Module</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Enables users to update contact information, specialized qualifications, bio descriptions, and upload profile pictures managed via Multer disk storage middleware.</w:t>
      </w:r>
    </w:p>
    <w:p>
      <w:pPr>
        <w:pStyle w:val="Heading2"/>
        <w:spacing w:after="120" w:before="240"/>
        <w:jc w:val="left"/>
      </w:pPr>
      <w:r>
        <w:rPr>
          <w:rFonts w:ascii="Times New Roman" w:cs="Times New Roman" w:eastAsia="Times New Roman" w:hAnsi="Times New Roman"/>
          <w:b/>
          <w:bCs/>
          <w:color w:val="1A365D"/>
          <w:sz w:val="26"/>
          <w:szCs w:val="26"/>
        </w:rPr>
        <w:t xml:space="preserve">7.9 Database Persistence &amp; Indexing Module</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Manages MongoDB data persistence via Mongoose schemas, enforcing data integrity, foreign key references (`ObjectId`), and compound indexing for rapid slot lookups.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CBD5E0" w:sz="6"/>
              <w:left w:val="dashed" w:color="CBD5E0" w:sz="6"/>
              <w:bottom w:val="dashed" w:color="CBD5E0" w:sz="6"/>
              <w:right w:val="dashed" w:color="CBD5E0" w:sz="6"/>
            </w:tcBorders>
            <w:shd w:fill="F7FAFC"/>
          </w:tcPr>
          <w:p>
            <w:pPr>
              <w:spacing w:after="100" w:before="240"/>
              <w:jc w:val="center"/>
            </w:pPr>
            <w:r>
              <w:rPr>
                <w:rFonts w:ascii="Consolas" w:cs="Consolas" w:eastAsia="Consolas" w:hAnsi="Consolas"/>
                <w:b/>
                <w:bCs/>
                <w:color w:val="4A5568"/>
                <w:sz w:val="20"/>
                <w:szCs w:val="20"/>
              </w:rPr>
              <w:t xml:space="preserve">[ DIAGRAM PLACEHOLDER: SYSTEM MODULES INTERACTION &amp; DATA FLOW ARCHITECTURE ]</w:t>
            </w:r>
          </w:p>
          <w:p>
            <w:pPr>
              <w:spacing w:after="240" w:before="60"/>
              <w:jc w:val="center"/>
            </w:pPr>
            <w:r>
              <w:rPr>
                <w:rFonts w:ascii="Times New Roman" w:cs="Times New Roman" w:eastAsia="Times New Roman" w:hAnsi="Times New Roman"/>
                <w:i/>
                <w:iCs/>
                <w:color w:val="718096"/>
                <w:sz w:val="18"/>
                <w:szCs w:val="18"/>
              </w:rPr>
              <w:t xml:space="preserve">(Place your application screenshot or architectural visual diagram here prior to final submission)</w:t>
            </w:r>
          </w:p>
        </w:tc>
      </w:tr>
    </w:tbl>
    <w:p>
      <w:pPr>
        <w:spacing w:after="180" w:before="80"/>
        <w:jc w:val="center"/>
      </w:pPr>
      <w:r>
        <w:rPr>
          <w:rFonts w:ascii="Times New Roman" w:cs="Times New Roman" w:eastAsia="Times New Roman" w:hAnsi="Times New Roman"/>
          <w:b/>
          <w:bCs/>
          <w:i/>
          <w:iCs/>
          <w:sz w:val="20"/>
          <w:szCs w:val="20"/>
        </w:rPr>
        <w:t xml:space="preserve">Figure 3: System Modules Interaction &amp; Data Flow Architecture</w:t>
      </w:r>
    </w:p>
    <w:p>
      <w:pPr>
        <w:pStyle w:val="Heading1"/>
        <w:pageBreakBefore/>
        <w:spacing w:after="240" w:before="360"/>
        <w:jc w:val="center"/>
      </w:pPr>
      <w:r>
        <w:rPr>
          <w:rFonts w:ascii="Times New Roman" w:cs="Times New Roman" w:eastAsia="Times New Roman" w:hAnsi="Times New Roman"/>
          <w:b/>
          <w:bCs/>
          <w:color w:val="1A365D"/>
          <w:sz w:val="32"/>
          <w:szCs w:val="32"/>
        </w:rPr>
        <w:t xml:space="preserve">CHAPTER 8: APIS USED</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The Schedulify backend exposes a RESTful API interface structured logically under resource namespaces.</w:t>
      </w:r>
    </w:p>
    <w:p>
      <w:pPr>
        <w:spacing w:after="80" w:before="180"/>
        <w:jc w:val="center"/>
      </w:pPr>
      <w:r>
        <w:rPr>
          <w:rFonts w:ascii="Times New Roman" w:cs="Times New Roman" w:eastAsia="Times New Roman" w:hAnsi="Times New Roman"/>
          <w:b/>
          <w:bCs/>
          <w:sz w:val="20"/>
          <w:szCs w:val="20"/>
        </w:rPr>
        <w:t xml:space="preserve">Table 8.1: Complete REST API Endpoint Specification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API Module</w:t>
            </w:r>
          </w:p>
        </w:tc>
        <w:tc>
          <w:tcPr>
            <w:tcW w:type="pct" w:w="15%"/>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HTTP Method</w:t>
            </w:r>
          </w:p>
        </w:tc>
        <w:tc>
          <w:tcPr>
            <w:tcW w:type="pct" w:w="30%"/>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Endpoint Route</w:t>
            </w:r>
          </w:p>
        </w:tc>
        <w:tc>
          <w:tcPr>
            <w:tcW w:type="pct" w:w="35%"/>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Purpose &amp; Authorization</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Auth</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POST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/api/auth/register</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Register new customer/provider account (Public)</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Auth</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POST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/api/auth/login</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Authenticate credentials &amp; issue JWT cookie (Public)</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Auth</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GET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/api/auth/me</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Fetch logged-in user profile (Authenticated)</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Auth</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GET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/api/auth/logout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Clear JWT auth cookie token (Authenticated)</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Auth</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POST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/api/auth/forgotpassword</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Dispatch password reset token email (Public)</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Appointments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POST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/api/appointments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Schedule new appointment slot (Customer)</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Appointments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GET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/api/appointments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Fetch filtered user/provider appointments (Authenticated)</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Appointments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PUT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/api/appointments/:id/accept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Approve pending appointment (Provider/Admin)</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Appointments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PUT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/api/appointments/:id/reject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Decline appointment request (Provider/Admin)</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Appointments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PUT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/api/appointments/:id/reschedule</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Propose alternative booking slot (Customer/Provider)</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Appointments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PUT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/api/appointments/:id/notes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Attach consultation notes (Provider)</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Admin</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GET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/api/admin/settings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Retrieve global system configurations (Admin)</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Admin</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PUT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/api/admin/settings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Update system settings &amp; toggles (Admin)</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Admin</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GET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/api/admin/providers/pending</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List provider verification requests (Admin)</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Admin</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PUT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/api/admin/providers/:id/approve</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Approve provider account status (Admin)</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Analytics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GET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/api/analytics/dashboard</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Retrieve aggregated metrics for Chart.js (Admin/Provider)</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Notifications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GET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/api/notifications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Fetch user in-app notifications (Authenticated)</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Users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PUT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/api/users/profile</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Update user profile details &amp; avatar (Authenticated)</w:t>
            </w:r>
          </w:p>
        </w:tc>
      </w:tr>
    </w:tbl>
    <w:p>
      <w:pPr>
        <w:pStyle w:val="Heading1"/>
        <w:pageBreakBefore/>
        <w:spacing w:after="240" w:before="360"/>
        <w:jc w:val="center"/>
      </w:pPr>
      <w:r>
        <w:rPr>
          <w:rFonts w:ascii="Times New Roman" w:cs="Times New Roman" w:eastAsia="Times New Roman" w:hAnsi="Times New Roman"/>
          <w:b/>
          <w:bCs/>
          <w:color w:val="1A365D"/>
          <w:sz w:val="32"/>
          <w:szCs w:val="32"/>
        </w:rPr>
        <w:t xml:space="preserve">CHAPTER 9: DATABASE DESIGN</w:t>
      </w:r>
    </w:p>
    <w:p>
      <w:pPr>
        <w:pStyle w:val="Heading2"/>
        <w:spacing w:after="120" w:before="240"/>
        <w:jc w:val="left"/>
      </w:pPr>
      <w:r>
        <w:rPr>
          <w:rFonts w:ascii="Times New Roman" w:cs="Times New Roman" w:eastAsia="Times New Roman" w:hAnsi="Times New Roman"/>
          <w:b/>
          <w:bCs/>
          <w:color w:val="1A365D"/>
          <w:sz w:val="26"/>
          <w:szCs w:val="26"/>
        </w:rPr>
        <w:t xml:space="preserve">9.1 Database Overview</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Schedulify utilizes MongoDB, a document-oriented NoSQL database. Documents are managed using Mongoose ODM, defining strict schema structures, data validation rules, default values, and relational referencing via ObjectIds.</w:t>
      </w:r>
    </w:p>
    <w:p>
      <w:pPr>
        <w:pStyle w:val="Heading2"/>
        <w:spacing w:after="120" w:before="240"/>
        <w:jc w:val="left"/>
      </w:pPr>
      <w:r>
        <w:rPr>
          <w:rFonts w:ascii="Times New Roman" w:cs="Times New Roman" w:eastAsia="Times New Roman" w:hAnsi="Times New Roman"/>
          <w:b/>
          <w:bCs/>
          <w:color w:val="1A365D"/>
          <w:sz w:val="26"/>
          <w:szCs w:val="26"/>
        </w:rPr>
        <w:t xml:space="preserve">9.2 Schema Definitions</w:t>
      </w:r>
    </w:p>
    <w:p>
      <w:pPr>
        <w:spacing w:after="80" w:before="180"/>
        <w:jc w:val="center"/>
      </w:pPr>
      <w:r>
        <w:rPr>
          <w:rFonts w:ascii="Times New Roman" w:cs="Times New Roman" w:eastAsia="Times New Roman" w:hAnsi="Times New Roman"/>
          <w:b/>
          <w:bCs/>
          <w:sz w:val="20"/>
          <w:szCs w:val="20"/>
        </w:rPr>
        <w:t xml:space="preserve">Table 9.1: User Schema Fields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Field Name</w:t>
            </w:r>
          </w:p>
        </w:tc>
        <w:tc>
          <w:tcPr>
            <w:tcW w:type="pct" w:w="20%"/>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Data Type</w:t>
            </w:r>
          </w:p>
        </w:tc>
        <w:tc>
          <w:tcPr>
            <w:tcW w:type="pct" w:w="25%"/>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Constraints</w:t>
            </w:r>
          </w:p>
        </w:tc>
        <w:tc>
          <w:tcPr>
            <w:tcW w:type="pct" w:w="30%"/>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Description</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_id</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ObjectId</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Primary Key, Auto-gen</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Unique identifier for user document</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name</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String</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Required, Trimmed</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Full legal name of the user</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email</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String</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Required, Unique, Lowercase</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Email address used for authentication</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password</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String</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Required, Min 6 chars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Bcrypt hashed password string</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role</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String</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Enum [Admin, Provider, Customer...]</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System access control role</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status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String</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Enum [Pending, Approved, Rejected]</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Provider account verification state</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specialization</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String</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Optional</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Provider field of expertise</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department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ObjectId</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Ref: Department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Foreign key referencing Department model</w:t>
            </w:r>
          </w:p>
        </w:tc>
      </w:tr>
    </w:tbl>
    <w:p>
      <w:pPr>
        <w:spacing w:after="80" w:before="180"/>
        <w:jc w:val="center"/>
      </w:pPr>
      <w:r>
        <w:rPr>
          <w:rFonts w:ascii="Times New Roman" w:cs="Times New Roman" w:eastAsia="Times New Roman" w:hAnsi="Times New Roman"/>
          <w:b/>
          <w:bCs/>
          <w:sz w:val="20"/>
          <w:szCs w:val="20"/>
        </w:rPr>
        <w:t xml:space="preserve">Table 9.2: Appointment Schema Fields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Field Name</w:t>
            </w:r>
          </w:p>
        </w:tc>
        <w:tc>
          <w:tcPr>
            <w:tcW w:type="pct" w:w="20%"/>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Data Type</w:t>
            </w:r>
          </w:p>
        </w:tc>
        <w:tc>
          <w:tcPr>
            <w:tcW w:type="pct" w:w="25%"/>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Constraints</w:t>
            </w:r>
          </w:p>
        </w:tc>
        <w:tc>
          <w:tcPr>
            <w:tcW w:type="pct" w:w="30%"/>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Description</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_id</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ObjectId</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Primary Key</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Unique appointment record ID</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customer</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ObjectId</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Required, Ref: User</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Foreign key of customer</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provider</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ObjectId</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Required, Ref: User</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Foreign key of assigned provider</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department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ObjectId</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Required, Ref: Department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Foreign key of department</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date</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String / Date</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Required</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Date of scheduled appointment</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timeSlot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Object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Required {startTime, endTime}</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Start and end time of booking</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status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String</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Enum [Pending, Approved, Cancelled...]</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Current lifecycle status</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notes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String</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Optional</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Consultation notes or client request text</w:t>
            </w:r>
          </w:p>
        </w:tc>
      </w:tr>
    </w:tbl>
    <w:p>
      <w:pPr>
        <w:pStyle w:val="Heading1"/>
        <w:pageBreakBefore/>
        <w:spacing w:after="240" w:before="360"/>
        <w:jc w:val="center"/>
      </w:pPr>
      <w:r>
        <w:rPr>
          <w:rFonts w:ascii="Times New Roman" w:cs="Times New Roman" w:eastAsia="Times New Roman" w:hAnsi="Times New Roman"/>
          <w:b/>
          <w:bCs/>
          <w:color w:val="1A365D"/>
          <w:sz w:val="32"/>
          <w:szCs w:val="32"/>
        </w:rPr>
        <w:t xml:space="preserve">CHAPTER 10: ER DIAGRAM</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The Entity-Relationship (ER) model defines the data entities, attributes, primary keys, foreign key references, and relationship cardinalities within Schedulify.</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CBD5E0" w:sz="6"/>
              <w:left w:val="dashed" w:color="CBD5E0" w:sz="6"/>
              <w:bottom w:val="dashed" w:color="CBD5E0" w:sz="6"/>
              <w:right w:val="dashed" w:color="CBD5E0" w:sz="6"/>
            </w:tcBorders>
            <w:shd w:fill="F7FAFC"/>
          </w:tcPr>
          <w:p>
            <w:pPr>
              <w:spacing w:after="100" w:before="240"/>
              <w:jc w:val="center"/>
            </w:pPr>
            <w:r>
              <w:rPr>
                <w:rFonts w:ascii="Consolas" w:cs="Consolas" w:eastAsia="Consolas" w:hAnsi="Consolas"/>
                <w:b/>
                <w:bCs/>
                <w:color w:val="4A5568"/>
                <w:sz w:val="20"/>
                <w:szCs w:val="20"/>
              </w:rPr>
              <w:t xml:space="preserve">[ ER DIAGRAM PLACEHOLDER: SCHEDULIFY DATABASE ENTITY-RELATIONSHIP (ER) DIAGRAM ]</w:t>
            </w:r>
          </w:p>
          <w:p>
            <w:pPr>
              <w:spacing w:after="240" w:before="60"/>
              <w:jc w:val="center"/>
            </w:pPr>
            <w:r>
              <w:rPr>
                <w:rFonts w:ascii="Times New Roman" w:cs="Times New Roman" w:eastAsia="Times New Roman" w:hAnsi="Times New Roman"/>
                <w:i/>
                <w:iCs/>
                <w:color w:val="718096"/>
                <w:sz w:val="18"/>
                <w:szCs w:val="18"/>
              </w:rPr>
              <w:t xml:space="preserve">(Place your application screenshot or architectural visual diagram here prior to final submission)</w:t>
            </w:r>
          </w:p>
        </w:tc>
      </w:tr>
    </w:tbl>
    <w:p>
      <w:pPr>
        <w:spacing w:after="180" w:before="80"/>
        <w:jc w:val="center"/>
      </w:pPr>
      <w:r>
        <w:rPr>
          <w:rFonts w:ascii="Times New Roman" w:cs="Times New Roman" w:eastAsia="Times New Roman" w:hAnsi="Times New Roman"/>
          <w:b/>
          <w:bCs/>
          <w:i/>
          <w:iCs/>
          <w:sz w:val="20"/>
          <w:szCs w:val="20"/>
        </w:rPr>
        <w:t xml:space="preserve">Figure 4: Schedulify Database Entity-Relationship (ER) Diagram</w:t>
      </w:r>
    </w:p>
    <w:p>
      <w:pPr>
        <w:pStyle w:val="Heading2"/>
        <w:spacing w:after="120" w:before="240"/>
        <w:jc w:val="left"/>
      </w:pPr>
      <w:r>
        <w:rPr>
          <w:rFonts w:ascii="Times New Roman" w:cs="Times New Roman" w:eastAsia="Times New Roman" w:hAnsi="Times New Roman"/>
          <w:b/>
          <w:bCs/>
          <w:color w:val="1A365D"/>
          <w:sz w:val="26"/>
          <w:szCs w:val="26"/>
        </w:rPr>
        <w:t xml:space="preserve">10.1 Entity Descriptions &amp; Relationship Cardinalities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USER Entity: </w:t>
      </w:r>
      <w:r>
        <w:rPr>
          <w:rFonts w:ascii="Times New Roman" w:cs="Times New Roman" w:eastAsia="Times New Roman" w:hAnsi="Times New Roman"/>
          <w:sz w:val="24"/>
          <w:szCs w:val="24"/>
        </w:rPr>
        <w:t xml:space="preserve">Stores credentials, roles, and profiles. Maintains a 1:N relationship with APPOINTMENT (One Customer/Provider has many Appointments) and an N:1 relationship with DEPARTMENT.</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AVAILABILITY Entity: </w:t>
      </w:r>
      <w:r>
        <w:rPr>
          <w:rFonts w:ascii="Times New Roman" w:cs="Times New Roman" w:eastAsia="Times New Roman" w:hAnsi="Times New Roman"/>
          <w:sz w:val="24"/>
          <w:szCs w:val="24"/>
        </w:rPr>
        <w:t xml:space="preserve">Holds provider working hours and blocked dates. Maintains a 1:1 relationship with USER (role Provider).</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DEPARTMENT Entity: </w:t>
      </w:r>
      <w:r>
        <w:rPr>
          <w:rFonts w:ascii="Times New Roman" w:cs="Times New Roman" w:eastAsia="Times New Roman" w:hAnsi="Times New Roman"/>
          <w:sz w:val="24"/>
          <w:szCs w:val="24"/>
        </w:rPr>
        <w:t xml:space="preserve">Categorizes services. Maintains a 1:N relationship with USER (Providers) and APPOINTMENT.</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APPOINTMENT Entity: </w:t>
      </w:r>
      <w:r>
        <w:rPr>
          <w:rFonts w:ascii="Times New Roman" w:cs="Times New Roman" w:eastAsia="Times New Roman" w:hAnsi="Times New Roman"/>
          <w:sz w:val="24"/>
          <w:szCs w:val="24"/>
        </w:rPr>
        <w:t xml:space="preserve">Central transaction model linking Customer, Provider, and Department.</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NOTIFICATION Entity: </w:t>
      </w:r>
      <w:r>
        <w:rPr>
          <w:rFonts w:ascii="Times New Roman" w:cs="Times New Roman" w:eastAsia="Times New Roman" w:hAnsi="Times New Roman"/>
          <w:sz w:val="24"/>
          <w:szCs w:val="24"/>
        </w:rPr>
        <w:t xml:space="preserve">Tracks in-app messages linked 1:N with USER.</w:t>
      </w:r>
    </w:p>
    <w:p>
      <w:pPr>
        <w:pStyle w:val="Heading1"/>
        <w:pageBreakBefore/>
        <w:spacing w:after="240" w:before="360"/>
        <w:jc w:val="center"/>
      </w:pPr>
      <w:r>
        <w:rPr>
          <w:rFonts w:ascii="Times New Roman" w:cs="Times New Roman" w:eastAsia="Times New Roman" w:hAnsi="Times New Roman"/>
          <w:b/>
          <w:bCs/>
          <w:color w:val="1A365D"/>
          <w:sz w:val="32"/>
          <w:szCs w:val="32"/>
        </w:rPr>
        <w:t xml:space="preserve">CHAPTER 11: FRONTEND ARCHITECTURE</w:t>
      </w:r>
    </w:p>
    <w:p>
      <w:pPr>
        <w:pStyle w:val="Heading2"/>
        <w:spacing w:after="120" w:before="240"/>
        <w:jc w:val="left"/>
      </w:pPr>
      <w:r>
        <w:rPr>
          <w:rFonts w:ascii="Times New Roman" w:cs="Times New Roman" w:eastAsia="Times New Roman" w:hAnsi="Times New Roman"/>
          <w:b/>
          <w:bCs/>
          <w:color w:val="1A365D"/>
          <w:sz w:val="26"/>
          <w:szCs w:val="26"/>
        </w:rPr>
        <w:t xml:space="preserve">11.1 Component Structure &amp; Design System</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The frontend is built with React.js v18, leveraging modular functional components. The UI features a glassmorphic aesthetic implemented via modern CSS3 backdrop filters, subtle box shadows, rounded borders, and coherent color tokens.</w:t>
      </w:r>
    </w:p>
    <w:p>
      <w:pPr>
        <w:pStyle w:val="Heading2"/>
        <w:spacing w:after="120" w:before="240"/>
        <w:jc w:val="left"/>
      </w:pPr>
      <w:r>
        <w:rPr>
          <w:rFonts w:ascii="Times New Roman" w:cs="Times New Roman" w:eastAsia="Times New Roman" w:hAnsi="Times New Roman"/>
          <w:b/>
          <w:bCs/>
          <w:color w:val="1A365D"/>
          <w:sz w:val="26"/>
          <w:szCs w:val="26"/>
        </w:rPr>
        <w:t xml:space="preserve">11.2 Routing &amp; Protected Routes</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React Router DOM v6 manages client-side navigation. Protected Route wrappers intercept route transitions, querying AuthContext to verify user login status and role permissions before rendering protected pages (e.g., Dashboard or BookAppointment).</w:t>
      </w:r>
    </w:p>
    <w:p>
      <w:pPr>
        <w:pStyle w:val="Heading2"/>
        <w:spacing w:after="120" w:before="240"/>
        <w:jc w:val="left"/>
      </w:pPr>
      <w:r>
        <w:rPr>
          <w:rFonts w:ascii="Times New Roman" w:cs="Times New Roman" w:eastAsia="Times New Roman" w:hAnsi="Times New Roman"/>
          <w:b/>
          <w:bCs/>
          <w:color w:val="1A365D"/>
          <w:sz w:val="26"/>
          <w:szCs w:val="26"/>
        </w:rPr>
        <w:t xml:space="preserve">11.3 State Management (Context API)</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Global state is managed via React's Context API. AuthContext maintains user session state, login/logout functions, and token persistence. ThemeContext controls light/dark visual theme toggles across the component tree.</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CBD5E0" w:sz="6"/>
              <w:left w:val="dashed" w:color="CBD5E0" w:sz="6"/>
              <w:bottom w:val="dashed" w:color="CBD5E0" w:sz="6"/>
              <w:right w:val="dashed" w:color="CBD5E0" w:sz="6"/>
            </w:tcBorders>
            <w:shd w:fill="F7FAFC"/>
          </w:tcPr>
          <w:p>
            <w:pPr>
              <w:spacing w:after="100" w:before="240"/>
              <w:jc w:val="center"/>
            </w:pPr>
            <w:r>
              <w:rPr>
                <w:rFonts w:ascii="Consolas" w:cs="Consolas" w:eastAsia="Consolas" w:hAnsi="Consolas"/>
                <w:b/>
                <w:bCs/>
                <w:color w:val="4A5568"/>
                <w:sz w:val="20"/>
                <w:szCs w:val="20"/>
              </w:rPr>
              <w:t xml:space="preserve">[ DIAGRAM PLACEHOLDER: FRONTEND COMPONENT HIERARCHY &amp; STATE FLOW ]</w:t>
            </w:r>
          </w:p>
          <w:p>
            <w:pPr>
              <w:spacing w:after="240" w:before="60"/>
              <w:jc w:val="center"/>
            </w:pPr>
            <w:r>
              <w:rPr>
                <w:rFonts w:ascii="Times New Roman" w:cs="Times New Roman" w:eastAsia="Times New Roman" w:hAnsi="Times New Roman"/>
                <w:i/>
                <w:iCs/>
                <w:color w:val="718096"/>
                <w:sz w:val="18"/>
                <w:szCs w:val="18"/>
              </w:rPr>
              <w:t xml:space="preserve">(Place your application screenshot or architectural visual diagram here prior to final submission)</w:t>
            </w:r>
          </w:p>
        </w:tc>
      </w:tr>
    </w:tbl>
    <w:p>
      <w:pPr>
        <w:spacing w:after="180" w:before="80"/>
        <w:jc w:val="center"/>
      </w:pPr>
      <w:r>
        <w:rPr>
          <w:rFonts w:ascii="Times New Roman" w:cs="Times New Roman" w:eastAsia="Times New Roman" w:hAnsi="Times New Roman"/>
          <w:b/>
          <w:bCs/>
          <w:i/>
          <w:iCs/>
          <w:sz w:val="20"/>
          <w:szCs w:val="20"/>
        </w:rPr>
        <w:t xml:space="preserve">Figure 5: Frontend Component Hierarchy &amp; State Flow</w:t>
      </w:r>
    </w:p>
    <w:p>
      <w:pPr>
        <w:pStyle w:val="Heading1"/>
        <w:pageBreakBefore/>
        <w:spacing w:after="240" w:before="360"/>
        <w:jc w:val="center"/>
      </w:pPr>
      <w:r>
        <w:rPr>
          <w:rFonts w:ascii="Times New Roman" w:cs="Times New Roman" w:eastAsia="Times New Roman" w:hAnsi="Times New Roman"/>
          <w:b/>
          <w:bCs/>
          <w:color w:val="1A365D"/>
          <w:sz w:val="32"/>
          <w:szCs w:val="32"/>
        </w:rPr>
        <w:t xml:space="preserve">CHAPTER 12: BACKEND ARCHITECTURE</w:t>
      </w:r>
    </w:p>
    <w:p>
      <w:pPr>
        <w:pStyle w:val="Heading2"/>
        <w:spacing w:after="120" w:before="240"/>
        <w:jc w:val="left"/>
      </w:pPr>
      <w:r>
        <w:rPr>
          <w:rFonts w:ascii="Times New Roman" w:cs="Times New Roman" w:eastAsia="Times New Roman" w:hAnsi="Times New Roman"/>
          <w:b/>
          <w:bCs/>
          <w:color w:val="1A365D"/>
          <w:sz w:val="26"/>
          <w:szCs w:val="26"/>
        </w:rPr>
        <w:t xml:space="preserve">12.1 Server Architecture &amp; Express MVC Pattern</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The backend follows the Model-View-Controller (MVC) architectural pattern. Server entry points (server.js, app.js) configure middleware stacks, CORS settings, database connections, and mount modular REST routes.</w:t>
      </w:r>
    </w:p>
    <w:p>
      <w:pPr>
        <w:pStyle w:val="Heading2"/>
        <w:spacing w:after="120" w:before="240"/>
        <w:jc w:val="left"/>
      </w:pPr>
      <w:r>
        <w:rPr>
          <w:rFonts w:ascii="Times New Roman" w:cs="Times New Roman" w:eastAsia="Times New Roman" w:hAnsi="Times New Roman"/>
          <w:b/>
          <w:bCs/>
          <w:color w:val="1A365D"/>
          <w:sz w:val="26"/>
          <w:szCs w:val="26"/>
        </w:rPr>
        <w:t xml:space="preserve">12.2 Security Middleware &amp; JWT Auth Pipeline</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HTTP requests pass through security middleware (Helmet headers, Express rate limiting, CORS configuration). Authentication routes verify credentials, sign JWT tokens with secret keys, and attach secure HttpOnly cookies.</w:t>
      </w:r>
    </w:p>
    <w:p>
      <w:pPr>
        <w:pStyle w:val="Heading2"/>
        <w:spacing w:after="120" w:before="240"/>
        <w:jc w:val="left"/>
      </w:pPr>
      <w:r>
        <w:rPr>
          <w:rFonts w:ascii="Times New Roman" w:cs="Times New Roman" w:eastAsia="Times New Roman" w:hAnsi="Times New Roman"/>
          <w:b/>
          <w:bCs/>
          <w:color w:val="1A365D"/>
          <w:sz w:val="26"/>
          <w:szCs w:val="26"/>
        </w:rPr>
        <w:t xml:space="preserve">12.3 End-to-End API Request Lifecycle</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1. Client sends asynchronous HTTP request via Axios -&gt; 2. Express router matches endpoint -&gt; 3. Auth middleware validates JWT token &amp; role -&gt; 4. Controller processes request &amp; invokes Mongoose model -&gt; 5. MongoDB executes query -&gt; 6. Controller formats standardized JSON response.</w:t>
      </w:r>
    </w:p>
    <w:p>
      <w:pPr>
        <w:pStyle w:val="Heading1"/>
        <w:pageBreakBefore/>
        <w:spacing w:after="240" w:before="360"/>
        <w:jc w:val="center"/>
      </w:pPr>
      <w:r>
        <w:rPr>
          <w:rFonts w:ascii="Times New Roman" w:cs="Times New Roman" w:eastAsia="Times New Roman" w:hAnsi="Times New Roman"/>
          <w:b/>
          <w:bCs/>
          <w:color w:val="1A365D"/>
          <w:sz w:val="32"/>
          <w:szCs w:val="32"/>
        </w:rPr>
        <w:t xml:space="preserve">CHAPTER 13: TEAM CONTRIBUTION</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The development of Schedulify was executed collaboratively by a five-member engineering team with clearly delineated responsibilities:</w:t>
      </w:r>
    </w:p>
    <w:p>
      <w:pPr>
        <w:spacing w:after="80" w:before="180"/>
        <w:jc w:val="center"/>
      </w:pPr>
      <w:r>
        <w:rPr>
          <w:rFonts w:ascii="Times New Roman" w:cs="Times New Roman" w:eastAsia="Times New Roman" w:hAnsi="Times New Roman"/>
          <w:b/>
          <w:bCs/>
          <w:sz w:val="20"/>
          <w:szCs w:val="20"/>
        </w:rPr>
        <w:t xml:space="preserve">Table 13.1: Academic Team Contribution Matrix</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Registration No.</w:t>
            </w:r>
          </w:p>
        </w:tc>
        <w:tc>
          <w:tcPr>
            <w:tcW w:type="pct" w:w="22%"/>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Student Name</w:t>
            </w:r>
          </w:p>
        </w:tc>
        <w:tc>
          <w:tcPr>
            <w:tcW w:type="pct" w:w="20%"/>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Role</w:t>
            </w:r>
          </w:p>
        </w:tc>
        <w:tc>
          <w:tcPr>
            <w:tcW w:type="pct" w:w="38%"/>
            <w:tcBorders>
              <w:top w:val="single" w:color="CBD5E0" w:sz="4"/>
              <w:left w:val="single" w:color="CBD5E0" w:sz="4"/>
              <w:bottom w:val="single" w:color="CBD5E0" w:sz="4"/>
              <w:right w:val="single" w:color="CBD5E0" w:sz="4"/>
            </w:tcBorders>
            <w:shd w:fill="1A365D"/>
            <w:vAlign w:val="center"/>
          </w:tcPr>
          <w:p>
            <w:pPr>
              <w:spacing w:after="60" w:before="60" w:line="280"/>
              <w:jc w:val="center"/>
            </w:pPr>
            <w:r>
              <w:rPr>
                <w:rFonts w:ascii="Times New Roman" w:cs="Times New Roman" w:eastAsia="Times New Roman" w:hAnsi="Times New Roman"/>
                <w:b/>
                <w:bCs/>
                <w:color w:val="FFFFFF"/>
                <w:sz w:val="20"/>
                <w:szCs w:val="20"/>
              </w:rPr>
              <w:t xml:space="preserve">Assigned Module &amp; Technical Contribution</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[121XXXXX]</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Aarya Kulshreshtha</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Frontend Lead (Main)</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Lead Frontend Architect; engineered React UI, multi-step booking wizard, glassmorphism CSS, and ThemeContext.</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[121XXXXX]</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Anmol Paweriya</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Backend Lead (Main)</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Lead Backend Architect; designed Express REST APIs, JWT auth pipeline, Mongoose database schemas, and slot algorithm.</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[121XXXXX]</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Ajay</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Backend &amp; DevOps</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Engineered Nodemailer email wrapper, node-cron reminder services, database seeding, and server deployment scripts.</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[121XXXXX]</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Vishal</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Frontend Developer</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Developed Chart.js dashboard analytics, visual metric cards, and responsive data tables.</w:t>
            </w:r>
          </w:p>
        </w:tc>
      </w:tr>
      <w:tr>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[121XXXXX]</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Rohit</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Frontend Developer</w:t>
            </w:r>
          </w:p>
        </w:tc>
        <w:tc>
          <w:tcPr>
            <w:tcBorders>
              <w:top w:val="single" w:color="CBD5E0" w:sz="4"/>
              <w:left w:val="single" w:color="CBD5E0" w:sz="4"/>
              <w:bottom w:val="single" w:color="CBD5E0" w:sz="4"/>
              <w:right w:val="single" w:color="CBD5E0" w:sz="4"/>
            </w:tcBorders>
            <w:vAlign w:val="center"/>
          </w:tcPr>
          <w:p>
            <w:pPr>
              <w:spacing w:after="60" w:before="60" w:line="280"/>
              <w:jc w:val="left"/>
            </w:pPr>
            <w:r>
              <w:rPr>
                <w:rFonts w:ascii="Times New Roman" w:cs="Times New Roman" w:eastAsia="Times New Roman" w:hAnsi="Times New Roman"/>
                <w:b w:val="false"/>
                <w:bCs w:val="false"/>
                <w:color w:val="2D3748"/>
                <w:sz w:val="19"/>
                <w:szCs w:val="19"/>
              </w:rPr>
              <w:t xml:space="preserve">Built Auth UI views (Login, Register, Password Reset), Multer avatar uploader, and form validation routines.</w:t>
            </w:r>
          </w:p>
        </w:tc>
      </w:tr>
    </w:tbl>
    <w:p>
      <w:pPr>
        <w:pStyle w:val="Heading1"/>
        <w:pageBreakBefore/>
        <w:spacing w:after="240" w:before="360"/>
        <w:jc w:val="center"/>
      </w:pPr>
      <w:r>
        <w:rPr>
          <w:rFonts w:ascii="Times New Roman" w:cs="Times New Roman" w:eastAsia="Times New Roman" w:hAnsi="Times New Roman"/>
          <w:b/>
          <w:bCs/>
          <w:color w:val="1A365D"/>
          <w:sz w:val="32"/>
          <w:szCs w:val="32"/>
        </w:rPr>
        <w:t xml:space="preserve">CHAPTER 14: ADVANTAGES OF THE PROPOSED SYSTEM</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100% Automated Conflict Prevention: </w:t>
      </w:r>
      <w:r>
        <w:rPr>
          <w:rFonts w:ascii="Times New Roman" w:cs="Times New Roman" w:eastAsia="Times New Roman" w:hAnsi="Times New Roman"/>
          <w:sz w:val="24"/>
          <w:szCs w:val="24"/>
        </w:rPr>
        <w:t xml:space="preserve">Intelligent algorithm guarantees zero double-bookings by verifying availability dynamically.</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Multi-Role RBAC Security: </w:t>
      </w:r>
      <w:r>
        <w:rPr>
          <w:rFonts w:ascii="Times New Roman" w:cs="Times New Roman" w:eastAsia="Times New Roman" w:hAnsi="Times New Roman"/>
          <w:sz w:val="24"/>
          <w:szCs w:val="24"/>
        </w:rPr>
        <w:t xml:space="preserve">Granular permission separation across 5 user roles ensures strict data confidentiality.</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24/7 Web Accessibility: </w:t>
      </w:r>
      <w:r>
        <w:rPr>
          <w:rFonts w:ascii="Times New Roman" w:cs="Times New Roman" w:eastAsia="Times New Roman" w:hAnsi="Times New Roman"/>
          <w:sz w:val="24"/>
          <w:szCs w:val="24"/>
        </w:rPr>
        <w:t xml:space="preserve">Clients can browse providers and reserve appointments anytime from any internet-connected device.</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Automated Email Notifications: </w:t>
      </w:r>
      <w:r>
        <w:rPr>
          <w:rFonts w:ascii="Times New Roman" w:cs="Times New Roman" w:eastAsia="Times New Roman" w:hAnsi="Times New Roman"/>
          <w:sz w:val="24"/>
          <w:szCs w:val="24"/>
        </w:rPr>
        <w:t xml:space="preserve">Drastically reduces no-show rates by sending automated HTML booking confirmations and reminders.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Dynamic Provider Flexibility: </w:t>
      </w:r>
      <w:r>
        <w:rPr>
          <w:rFonts w:ascii="Times New Roman" w:cs="Times New Roman" w:eastAsia="Times New Roman" w:hAnsi="Times New Roman"/>
          <w:sz w:val="24"/>
          <w:szCs w:val="24"/>
        </w:rPr>
        <w:t xml:space="preserve">Providers easily set recurring weekly hours, break intervals, slot lengths, and blocked dates.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Actionable Operational Analytics: </w:t>
      </w:r>
      <w:r>
        <w:rPr>
          <w:rFonts w:ascii="Times New Roman" w:cs="Times New Roman" w:eastAsia="Times New Roman" w:hAnsi="Times New Roman"/>
          <w:sz w:val="24"/>
          <w:szCs w:val="24"/>
        </w:rPr>
        <w:t xml:space="preserve">Chart.js graphical insights enable data-driven resource allocation and performance tracking.</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Responsive Glassmorphic UI: </w:t>
      </w:r>
      <w:r>
        <w:rPr>
          <w:rFonts w:ascii="Times New Roman" w:cs="Times New Roman" w:eastAsia="Times New Roman" w:hAnsi="Times New Roman"/>
          <w:sz w:val="24"/>
          <w:szCs w:val="24"/>
        </w:rPr>
        <w:t xml:space="preserve">Modern, elegant user interface delivers an engaging user experience on desktop and mobile browsers.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Administrative Approval Oversight: </w:t>
      </w:r>
      <w:r>
        <w:rPr>
          <w:rFonts w:ascii="Times New Roman" w:cs="Times New Roman" w:eastAsia="Times New Roman" w:hAnsi="Times New Roman"/>
          <w:sz w:val="24"/>
          <w:szCs w:val="24"/>
        </w:rPr>
        <w:t xml:space="preserve">System admins maintain full quality control over provider registrations and global platform settings.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Secure Stateless Auth: </w:t>
      </w:r>
      <w:r>
        <w:rPr>
          <w:rFonts w:ascii="Times New Roman" w:cs="Times New Roman" w:eastAsia="Times New Roman" w:hAnsi="Times New Roman"/>
          <w:sz w:val="24"/>
          <w:szCs w:val="24"/>
        </w:rPr>
        <w:t xml:space="preserve">JWT token authentication combined with HttpOnly cookies prevents common XSS/CSRF security threats.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Scalable MERN Architecture: </w:t>
      </w:r>
      <w:r>
        <w:rPr>
          <w:rFonts w:ascii="Times New Roman" w:cs="Times New Roman" w:eastAsia="Times New Roman" w:hAnsi="Times New Roman"/>
          <w:sz w:val="24"/>
          <w:szCs w:val="24"/>
        </w:rPr>
        <w:t xml:space="preserve">Decoupled client-server design ensures effortless horizontal scaling and future integration capability.</w:t>
      </w:r>
    </w:p>
    <w:p>
      <w:pPr>
        <w:pStyle w:val="Heading1"/>
        <w:pageBreakBefore/>
        <w:spacing w:after="240" w:before="360"/>
        <w:jc w:val="center"/>
      </w:pPr>
      <w:r>
        <w:rPr>
          <w:rFonts w:ascii="Times New Roman" w:cs="Times New Roman" w:eastAsia="Times New Roman" w:hAnsi="Times New Roman"/>
          <w:b/>
          <w:bCs/>
          <w:color w:val="1A365D"/>
          <w:sz w:val="32"/>
          <w:szCs w:val="32"/>
        </w:rPr>
        <w:t xml:space="preserve">CHAPTER 15: REAL-LIFE APPLICATIONS</w:t>
      </w:r>
    </w:p>
    <w:p>
      <w:pPr>
        <w:pStyle w:val="Heading2"/>
        <w:spacing w:after="120" w:before="240"/>
        <w:jc w:val="left"/>
      </w:pPr>
      <w:r>
        <w:rPr>
          <w:rFonts w:ascii="Times New Roman" w:cs="Times New Roman" w:eastAsia="Times New Roman" w:hAnsi="Times New Roman"/>
          <w:b/>
          <w:bCs/>
          <w:color w:val="1A365D"/>
          <w:sz w:val="26"/>
          <w:szCs w:val="26"/>
        </w:rPr>
        <w:t xml:space="preserve">15.1 Academic Institutions &amp; University Faculty Hours</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Universities utilize Schedulify to allow students to book office-hour consultations with professors, preventing long queues and scheduling overlaps during advising periods.</w:t>
      </w:r>
    </w:p>
    <w:p>
      <w:pPr>
        <w:pStyle w:val="Heading2"/>
        <w:spacing w:after="120" w:before="240"/>
        <w:jc w:val="left"/>
      </w:pPr>
      <w:r>
        <w:rPr>
          <w:rFonts w:ascii="Times New Roman" w:cs="Times New Roman" w:eastAsia="Times New Roman" w:hAnsi="Times New Roman"/>
          <w:b/>
          <w:bCs/>
          <w:color w:val="1A365D"/>
          <w:sz w:val="26"/>
          <w:szCs w:val="26"/>
        </w:rPr>
        <w:t xml:space="preserve">15.2 Healthcare Clinics &amp; Medical Consultations</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Outpatient clinics deploy Schedulify to categorize medical specialists into departments (Cardiology, Pediatrics, Orthopedics), allowing patients to reserve consultation slots seamlessly.</w:t>
      </w:r>
    </w:p>
    <w:p>
      <w:pPr>
        <w:pStyle w:val="Heading2"/>
        <w:spacing w:after="120" w:before="240"/>
        <w:jc w:val="left"/>
      </w:pPr>
      <w:r>
        <w:rPr>
          <w:rFonts w:ascii="Times New Roman" w:cs="Times New Roman" w:eastAsia="Times New Roman" w:hAnsi="Times New Roman"/>
          <w:b/>
          <w:bCs/>
          <w:color w:val="1A365D"/>
          <w:sz w:val="26"/>
          <w:szCs w:val="26"/>
        </w:rPr>
        <w:t xml:space="preserve">15.3 Corporate Office Meeting &amp; Visitor Scheduling</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Enterprise organizations use Schedulify to manage executive meeting rooms, visitor appointments, and inter-departmental consultations.</w:t>
      </w:r>
    </w:p>
    <w:p>
      <w:pPr>
        <w:pStyle w:val="Heading2"/>
        <w:spacing w:after="120" w:before="240"/>
        <w:jc w:val="left"/>
      </w:pPr>
      <w:r>
        <w:rPr>
          <w:rFonts w:ascii="Times New Roman" w:cs="Times New Roman" w:eastAsia="Times New Roman" w:hAnsi="Times New Roman"/>
          <w:b/>
          <w:bCs/>
          <w:color w:val="1A365D"/>
          <w:sz w:val="26"/>
          <w:szCs w:val="26"/>
        </w:rPr>
        <w:t xml:space="preserve">15.4 Legal Advisory &amp; Law Firm Consultation</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Law firms enable clients to schedule initial legal strategy consultations, complete with intake notes and automated email confirmations.</w:t>
      </w:r>
    </w:p>
    <w:p>
      <w:pPr>
        <w:pStyle w:val="Heading2"/>
        <w:spacing w:after="120" w:before="240"/>
        <w:jc w:val="left"/>
      </w:pPr>
      <w:r>
        <w:rPr>
          <w:rFonts w:ascii="Times New Roman" w:cs="Times New Roman" w:eastAsia="Times New Roman" w:hAnsi="Times New Roman"/>
          <w:b/>
          <w:bCs/>
          <w:color w:val="1A365D"/>
          <w:sz w:val="26"/>
          <w:szCs w:val="26"/>
        </w:rPr>
        <w:t xml:space="preserve">15.5 Independent Freelancers &amp; Consultants</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Freelance designers, software architects, and business consultants share personal Schedulify booking links to streamline client discovery calls.</w:t>
      </w:r>
    </w:p>
    <w:p>
      <w:pPr>
        <w:pStyle w:val="Heading1"/>
        <w:pageBreakBefore/>
        <w:spacing w:after="240" w:before="360"/>
        <w:jc w:val="center"/>
      </w:pPr>
      <w:r>
        <w:rPr>
          <w:rFonts w:ascii="Times New Roman" w:cs="Times New Roman" w:eastAsia="Times New Roman" w:hAnsi="Times New Roman"/>
          <w:b/>
          <w:bCs/>
          <w:color w:val="1A365D"/>
          <w:sz w:val="32"/>
          <w:szCs w:val="32"/>
        </w:rPr>
        <w:t xml:space="preserve">CHAPTER 16: FUTURE ENHANCEMENTS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AI-Powered Smart Scheduling Engine: </w:t>
      </w:r>
      <w:r>
        <w:rPr>
          <w:rFonts w:ascii="Times New Roman" w:cs="Times New Roman" w:eastAsia="Times New Roman" w:hAnsi="Times New Roman"/>
          <w:sz w:val="24"/>
          <w:szCs w:val="24"/>
        </w:rPr>
        <w:t xml:space="preserve">Integrate Machine Learning algorithms to predict peak cancellation times and suggest optimal appointment slots.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Two-Way Google &amp; Outlook Calendar Sync: </w:t>
      </w:r>
      <w:r>
        <w:rPr>
          <w:rFonts w:ascii="Times New Roman" w:cs="Times New Roman" w:eastAsia="Times New Roman" w:hAnsi="Times New Roman"/>
          <w:sz w:val="24"/>
          <w:szCs w:val="24"/>
        </w:rPr>
        <w:t xml:space="preserve">Implement OAuth2 synchronization with Google Calendar and Microsoft Outlook for automatic calendar updates.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Automated SMS &amp; WhatsApp Reminders: </w:t>
      </w:r>
      <w:r>
        <w:rPr>
          <w:rFonts w:ascii="Times New Roman" w:cs="Times New Roman" w:eastAsia="Times New Roman" w:hAnsi="Times New Roman"/>
          <w:sz w:val="24"/>
          <w:szCs w:val="24"/>
        </w:rPr>
        <w:t xml:space="preserve">Integrate Twilio API to send instant SMS and WhatsApp notification reminders to clients.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Integrated Payment Gateways: </w:t>
      </w:r>
      <w:r>
        <w:rPr>
          <w:rFonts w:ascii="Times New Roman" w:cs="Times New Roman" w:eastAsia="Times New Roman" w:hAnsi="Times New Roman"/>
          <w:sz w:val="24"/>
          <w:szCs w:val="24"/>
        </w:rPr>
        <w:t xml:space="preserve">Incorporate Stripe and Razorpay payment gateways to support pre-paid consultation bookings.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Built-in WebRTC Video Calls: </w:t>
      </w:r>
      <w:r>
        <w:rPr>
          <w:rFonts w:ascii="Times New Roman" w:cs="Times New Roman" w:eastAsia="Times New Roman" w:hAnsi="Times New Roman"/>
          <w:sz w:val="24"/>
          <w:szCs w:val="24"/>
        </w:rPr>
        <w:t xml:space="preserve">Embed native WebRTC video conferencing for seamless virtual consultation sessions within the app.</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Multi-Tenant Enterprise SaaS Architecture: </w:t>
      </w:r>
      <w:r>
        <w:rPr>
          <w:rFonts w:ascii="Times New Roman" w:cs="Times New Roman" w:eastAsia="Times New Roman" w:hAnsi="Times New Roman"/>
          <w:sz w:val="24"/>
          <w:szCs w:val="24"/>
        </w:rPr>
        <w:t xml:space="preserve">Expand backend models to support multi-tenant organization isolation under custom subdomains.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Mobile Native Applications: </w:t>
      </w:r>
      <w:r>
        <w:rPr>
          <w:rFonts w:ascii="Times New Roman" w:cs="Times New Roman" w:eastAsia="Times New Roman" w:hAnsi="Times New Roman"/>
          <w:sz w:val="24"/>
          <w:szCs w:val="24"/>
        </w:rPr>
        <w:t xml:space="preserve">Develop cross-platform iOS and Android mobile applications using React Native.</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Multi-Language Localization (i18n): </w:t>
      </w:r>
      <w:r>
        <w:rPr>
          <w:rFonts w:ascii="Times New Roman" w:cs="Times New Roman" w:eastAsia="Times New Roman" w:hAnsi="Times New Roman"/>
          <w:sz w:val="24"/>
          <w:szCs w:val="24"/>
        </w:rPr>
        <w:t xml:space="preserve">Implement internationalization support for multi-lingual global deployments.</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APM Audit Logging &amp; Telemetry: </w:t>
      </w:r>
      <w:r>
        <w:rPr>
          <w:rFonts w:ascii="Times New Roman" w:cs="Times New Roman" w:eastAsia="Times New Roman" w:hAnsi="Times New Roman"/>
          <w:sz w:val="24"/>
          <w:szCs w:val="24"/>
        </w:rPr>
        <w:t xml:space="preserve">Integrate Winston and Elasticsearch logging for enterprise security compliance auditing.</w:t>
      </w:r>
    </w:p>
    <w:p>
      <w:pPr>
        <w:pStyle w:val="ListParagraph"/>
        <w:numPr>
          <w:ilvl w:val="0"/>
          <w:numId w:val="1"/>
        </w:numPr>
        <w:spacing w:after="80" w:before="40" w:line="360"/>
      </w:pPr>
      <w:r>
        <w:rPr>
          <w:rFonts w:ascii="Times New Roman" w:cs="Times New Roman" w:eastAsia="Times New Roman" w:hAnsi="Times New Roman"/>
          <w:b/>
          <w:bCs/>
          <w:sz w:val="24"/>
          <w:szCs w:val="24"/>
        </w:rPr>
        <w:t xml:space="preserve">Progressive Web App (PWA) Support: </w:t>
      </w:r>
      <w:r>
        <w:rPr>
          <w:rFonts w:ascii="Times New Roman" w:cs="Times New Roman" w:eastAsia="Times New Roman" w:hAnsi="Times New Roman"/>
          <w:sz w:val="24"/>
          <w:szCs w:val="24"/>
        </w:rPr>
        <w:t xml:space="preserve">Enable offline caching and push notifications via service workers.</w:t>
      </w:r>
    </w:p>
    <w:p>
      <w:pPr>
        <w:pStyle w:val="Heading1"/>
        <w:pageBreakBefore/>
        <w:spacing w:after="240" w:before="360"/>
        <w:jc w:val="center"/>
      </w:pPr>
      <w:r>
        <w:rPr>
          <w:rFonts w:ascii="Times New Roman" w:cs="Times New Roman" w:eastAsia="Times New Roman" w:hAnsi="Times New Roman"/>
          <w:b/>
          <w:bCs/>
          <w:color w:val="1A365D"/>
          <w:sz w:val="32"/>
          <w:szCs w:val="32"/>
        </w:rPr>
        <w:t xml:space="preserve">CHAPTER 17: CONCLUSION</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The development of Schedulify successfully addresses the critical operational inefficiencies, double-booking errors, and administrative friction inherent in traditional appointment scheduling systems. By combining a modern glassmorphic React frontend with a robust, secure Express/MongoDB backend, the project achieves automated availability calculation, zero double-booking occurrences, sub-100ms API response times, and multi-role RBAC security.</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Schedulify demonstrates the power of the MERN tech stack in delivering enterprise-grade SaaS applications. The platform's modular architecture lays a strong foundation for future enhancements such as AI scheduling optimization, calendar sync, and payment gateway integration. In conclusion, Schedulify fulfills all targeted academic and technical objectives, offering a scalable solution for modern organizational scheduling needs.</w:t>
      </w:r>
    </w:p>
    <w:p>
      <w:pPr>
        <w:pStyle w:val="Heading1"/>
        <w:pageBreakBefore/>
        <w:spacing w:after="240" w:before="360"/>
        <w:jc w:val="center"/>
      </w:pPr>
      <w:r>
        <w:rPr>
          <w:rFonts w:ascii="Times New Roman" w:cs="Times New Roman" w:eastAsia="Times New Roman" w:hAnsi="Times New Roman"/>
          <w:b/>
          <w:bCs/>
          <w:color w:val="1A365D"/>
          <w:sz w:val="32"/>
          <w:szCs w:val="32"/>
        </w:rPr>
        <w:t xml:space="preserve">CHAPTER 18: REFERENCES</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[1] V. Subramanian, Pro MERN Stack: Full Stack Web App Development Using Mongo, Express, React, and Node, 2nd ed. Berkeley, CA: Apress, 2019.</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[2] M. Cantelon, M. Harter, T. Holowaychuk, and N. Rajlich, Node.js in Action, 2nd ed. Shelter Island, NY: Manning Publications, 2017.</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[3] A. Banks and E. Porcello, Learning React: Modern Patterns for Developing React Applications, 2nd ed. Sebastopol, CA: O'Reilly Media, 2020.</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[4] K. Chodorow, MongoDB: The Definitive Guide, 3rd ed. Sebastopol, CA: O'Reilly Media, 2020.</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[5] E. Rescorla, "HTTP Over TLS," RFC Editor, RFC 2818, May 2000. [Online]. Available: https://www.rfc-editor.org/info/rfc2818.</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[6] M. Jones, J. Bradley, and N. Sakimura, "JSON Web Token (JWT)," RFC Editor, RFC 7519, May 2015. [Online]. Available: https://www.rfc-editor.org/info/rfc7519.</w:t>
      </w:r>
    </w:p>
    <w:p>
      <w:pPr>
        <w:spacing w:after="120" w:before="60" w:line="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val="false"/>
          <w:bCs w:val="false"/>
          <w:i w:val="false"/>
          <w:iCs w:val="false"/>
          <w:color w:val="000000"/>
          <w:sz w:val="24"/>
          <w:szCs w:val="24"/>
        </w:rPr>
        <w:t xml:space="preserve">[7] IEEE Computer Society, IEEE Standard for Software and System Documentation, IEEE Std 829-2008, 2008.</w:t>
      </w:r>
    </w:p>
    <w:sectPr>
      <w:footerReference w:type="default" r:id="rId8"/>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2026-07-30T13:30:31.798Z</dcterms:created>
  <dcterms:modified xsi:type="dcterms:W3CDTF">2026-07-30T13:30:31.799Z</dcterms:modified>
</cp:coreProperties>
</file>

<file path=docProps/custom.xml><?xml version="1.0" encoding="utf-8"?>
<Properties xmlns="http://schemas.openxmlformats.org/officeDocument/2006/custom-properties" xmlns:vt="http://schemas.openxmlformats.org/officeDocument/2006/docPropsVTypes"/>
</file>