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Full Name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WATERBOAR RACE</w:t>
      </w:r>
    </w:p>
    <w:p>
      <w:pPr>
        <w:numPr>
          <w:ilvl w:val="0"/>
          <w:numId w:val="1"/>
        </w:numPr>
        <w:tabs>
          <w:tab w:val="left" w:pos="1170"/>
        </w:tabs>
        <w:spacing w:after="0"/>
        <w:ind w:left="360"/>
        <w:jc w:val="both"/>
        <w:rPr>
          <w:rFonts w:asciiTheme="majorBidi" w:hAnsiTheme="majorBidi" w:cstheme="majorBidi"/>
          <w: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Tagline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iCs/>
          <w:color w:val="000000" w:themeColor="text1"/>
          <w14:textFill>
            <w14:solidFill>
              <w14:schemeClr w14:val="tx1"/>
            </w14:solidFill>
          </w14:textFill>
        </w:rPr>
        <w:t>If land is not enough, come compete in water!</w:t>
      </w:r>
    </w:p>
    <w:p>
      <w:pPr>
        <w:pStyle w:val="15"/>
        <w:numPr>
          <w:ilvl w:val="0"/>
          <w:numId w:val="1"/>
        </w:numPr>
        <w:spacing w:after="0" w:line="240" w:lineRule="auto"/>
        <w:ind w:left="360"/>
        <w:jc w:val="both"/>
        <w:rPr>
          <w:rFonts w:asciiTheme="majorBidi" w:hAnsiTheme="majorBidi" w:cstheme="majorBidi"/>
          <w:bCs/>
        </w:rPr>
      </w:pPr>
      <w:r>
        <w:rPr>
          <w:rFonts w:asciiTheme="majorBidi" w:hAnsiTheme="majorBidi" w:cstheme="majorBidi"/>
          <w:bCs/>
        </w:rPr>
        <w:t xml:space="preserve">Event Poster </w:t>
      </w:r>
      <w:r>
        <w:rPr>
          <w:rFonts w:asciiTheme="majorBidi" w:hAnsiTheme="majorBidi" w:cstheme="majorBidi"/>
          <w:bCs/>
        </w:rPr>
        <w:tab/>
      </w:r>
      <w:r>
        <w:rPr>
          <w:rFonts w:asciiTheme="majorBidi" w:hAnsiTheme="majorBidi" w:cstheme="majorBidi"/>
          <w:bCs/>
        </w:rPr>
        <w:t>: Attached Separetely</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06/03/2019</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Time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3:00pm onwards</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Venue</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Near Narayan Bhavan</w:t>
      </w:r>
    </w:p>
    <w:p>
      <w:pPr>
        <w:pStyle w:val="15"/>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Coordinator Details:</w:t>
      </w:r>
    </w:p>
    <w:p>
      <w:pPr>
        <w:pStyle w:val="15"/>
        <w:numPr>
          <w:ilvl w:val="0"/>
          <w:numId w:val="2"/>
        </w:numPr>
        <w:spacing w:after="0" w:line="240" w:lineRule="auto"/>
        <w:ind w:left="418" w:leftChars="0" w:firstLine="22" w:firstLineChars="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Mr. Kasmani Hamza</w:t>
      </w:r>
      <w:r>
        <w:rPr>
          <w:rFonts w:asciiTheme="majorBidi" w:hAnsiTheme="majorBidi" w:cstheme="majorBidi"/>
          <w:color w:val="000000" w:themeColor="text1"/>
          <w:lang w:val="en-US"/>
          <w14:textFill>
            <w14:solidFill>
              <w14:schemeClr w14:val="tx1"/>
            </w14:solidFill>
          </w14:textFill>
        </w:rPr>
        <w:t xml:space="preserve"> </w:t>
      </w:r>
      <w:r>
        <w:rPr>
          <w:rFonts w:eastAsia="Cambria" w:asciiTheme="majorBidi" w:hAnsiTheme="majorBidi" w:cstheme="majorBidi"/>
          <w:color w:val="000000" w:themeColor="text1"/>
          <w14:textFill>
            <w14:solidFill>
              <w14:schemeClr w14:val="tx1"/>
            </w14:solidFill>
          </w14:textFill>
        </w:rPr>
        <w:t>– 81282 53496</w:t>
      </w:r>
    </w:p>
    <w:p>
      <w:pPr>
        <w:pStyle w:val="15"/>
        <w:numPr>
          <w:ilvl w:val="0"/>
          <w:numId w:val="2"/>
        </w:numPr>
        <w:spacing w:after="0" w:line="240" w:lineRule="auto"/>
        <w:ind w:left="418" w:leftChars="0" w:firstLine="22" w:firstLineChars="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Mr. Dave Devanshu  </w:t>
      </w:r>
      <w:r>
        <w:rPr>
          <w:rFonts w:eastAsia="Cambria" w:asciiTheme="majorBidi" w:hAnsiTheme="majorBidi" w:cstheme="majorBidi"/>
          <w:color w:val="000000" w:themeColor="text1"/>
          <w14:textFill>
            <w14:solidFill>
              <w14:schemeClr w14:val="tx1"/>
            </w14:solidFill>
          </w14:textFill>
        </w:rPr>
        <w:t>– 94096 22465</w:t>
      </w:r>
      <w:r>
        <w:rPr>
          <w:rFonts w:asciiTheme="majorBidi" w:hAnsiTheme="majorBidi" w:cstheme="majorBidi"/>
          <w:color w:val="000000" w:themeColor="text1"/>
          <w14:textFill>
            <w14:solidFill>
              <w14:schemeClr w14:val="tx1"/>
            </w14:solidFill>
          </w14:textFill>
        </w:rPr>
        <w:t xml:space="preserve"> </w:t>
      </w:r>
    </w:p>
    <w:p>
      <w:pPr>
        <w:pStyle w:val="15"/>
        <w:numPr>
          <w:ilvl w:val="0"/>
          <w:numId w:val="2"/>
        </w:numPr>
        <w:spacing w:after="0" w:line="240" w:lineRule="auto"/>
        <w:ind w:left="418" w:leftChars="0" w:firstLine="22" w:firstLineChars="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Mr. Thakkar Saurin  </w:t>
      </w:r>
      <w:r>
        <w:rPr>
          <w:rFonts w:eastAsia="Cambria" w:asciiTheme="majorBidi" w:hAnsiTheme="majorBidi" w:cstheme="majorBidi"/>
          <w:color w:val="000000" w:themeColor="text1"/>
          <w14:textFill>
            <w14:solidFill>
              <w14:schemeClr w14:val="tx1"/>
            </w14:solidFill>
          </w14:textFill>
        </w:rPr>
        <w:t xml:space="preserve"> – 97259 90278</w:t>
      </w:r>
      <w:r>
        <w:rPr>
          <w:rFonts w:asciiTheme="majorBidi" w:hAnsiTheme="majorBidi" w:cstheme="majorBidi"/>
          <w:color w:val="000000" w:themeColor="text1"/>
          <w14:textFill>
            <w14:solidFill>
              <w14:schemeClr w14:val="tx1"/>
            </w14:solidFill>
          </w14:textFill>
        </w:rPr>
        <w:t xml:space="preserve">  </w:t>
      </w:r>
    </w:p>
    <w:p>
      <w:pPr>
        <w:pStyle w:val="15"/>
        <w:numPr>
          <w:ilvl w:val="0"/>
          <w:numId w:val="2"/>
        </w:numPr>
        <w:spacing w:after="0" w:line="240" w:lineRule="auto"/>
        <w:ind w:left="418" w:leftChars="0" w:firstLine="22" w:firstLineChars="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Mr. Dave Arpit  </w:t>
      </w:r>
      <w:r>
        <w:rPr>
          <w:rFonts w:eastAsia="Cambria" w:asciiTheme="majorBidi" w:hAnsiTheme="majorBidi" w:cstheme="majorBidi"/>
          <w:color w:val="000000" w:themeColor="text1"/>
          <w14:textFill>
            <w14:solidFill>
              <w14:schemeClr w14:val="tx1"/>
            </w14:solidFill>
          </w14:textFill>
        </w:rPr>
        <w:t>– 76000 68814</w:t>
      </w:r>
      <w:r>
        <w:rPr>
          <w:rFonts w:asciiTheme="majorBidi" w:hAnsiTheme="majorBidi" w:cstheme="majorBidi"/>
          <w:color w:val="000000" w:themeColor="text1"/>
          <w14:textFill>
            <w14:solidFill>
              <w14:schemeClr w14:val="tx1"/>
            </w14:solidFill>
          </w14:textFill>
        </w:rPr>
        <w:t xml:space="preserve">    </w:t>
      </w:r>
    </w:p>
    <w:p>
      <w:pPr>
        <w:numPr>
          <w:ilvl w:val="0"/>
          <w:numId w:val="1"/>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Team Size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Each team consists of a maximum of 4 participants.</w:t>
      </w:r>
    </w:p>
    <w:p>
      <w:pPr>
        <w:numPr>
          <w:ilvl w:val="0"/>
          <w:numId w:val="1"/>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Description:</w:t>
      </w:r>
    </w:p>
    <w:p>
      <w:p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Design a motor boat which could compete in water race against time. The boat can be powered by DC motor only. In addition to the propulsion, use of DC motors or servo motors for rudder control is permitted Boats will compete each other to cross the finish line as fast as possible in minimum time.</w:t>
      </w:r>
    </w:p>
    <w:p>
      <w:pPr>
        <w:numPr>
          <w:ilvl w:val="0"/>
          <w:numId w:val="1"/>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Rules and regulations</w:t>
      </w:r>
    </w:p>
    <w:p>
      <w:pPr>
        <w:pStyle w:val="15"/>
        <w:numPr>
          <w:ilvl w:val="0"/>
          <w:numId w:val="3"/>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MACHINE SPECIFICATION:</w:t>
      </w:r>
    </w:p>
    <w:p>
      <w:pPr>
        <w:pStyle w:val="15"/>
        <w:numPr>
          <w:ilvl w:val="0"/>
          <w:numId w:val="4"/>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Dimensions and fabrications</w:t>
      </w:r>
    </w:p>
    <w:p>
      <w:pPr>
        <w:pStyle w:val="15"/>
        <w:numPr>
          <w:ilvl w:val="3"/>
          <w:numId w:val="5"/>
        </w:numPr>
        <w:tabs>
          <w:tab w:val="left" w:pos="1170"/>
        </w:tabs>
        <w:spacing w:after="0"/>
        <w:ind w:left="360" w:hanging="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dimension of boat should not exceed 300mm x300mm x 300 mm at every given point of the tournament.</w:t>
      </w:r>
    </w:p>
    <w:p>
      <w:pPr>
        <w:pStyle w:val="15"/>
        <w:numPr>
          <w:ilvl w:val="0"/>
          <w:numId w:val="5"/>
        </w:numPr>
        <w:tabs>
          <w:tab w:val="left" w:pos="1170"/>
        </w:tabs>
        <w:spacing w:after="0"/>
        <w:ind w:left="360" w:hanging="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Boat cannot be divided into parts during competition (Machine should be a single unit during competition). The weight of floating machine should not exceed 3kg (excluding weight of batteries, remote etc.)</w:t>
      </w:r>
    </w:p>
    <w:p>
      <w:pPr>
        <w:pStyle w:val="15"/>
        <w:numPr>
          <w:ilvl w:val="0"/>
          <w:numId w:val="4"/>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Control specifications: -</w:t>
      </w:r>
    </w:p>
    <w:p>
      <w:pPr>
        <w:pStyle w:val="15"/>
        <w:numPr>
          <w:ilvl w:val="0"/>
          <w:numId w:val="5"/>
        </w:numPr>
        <w:tabs>
          <w:tab w:val="left" w:pos="1170"/>
        </w:tabs>
        <w:spacing w:after="0"/>
        <w:ind w:left="360" w:hanging="273"/>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machine may be controlled wirelessly or with wires.</w:t>
      </w:r>
    </w:p>
    <w:p>
      <w:pPr>
        <w:pStyle w:val="15"/>
        <w:numPr>
          <w:ilvl w:val="0"/>
          <w:numId w:val="5"/>
        </w:numPr>
        <w:tabs>
          <w:tab w:val="left" w:pos="1170"/>
        </w:tabs>
        <w:spacing w:after="0"/>
        <w:ind w:left="360" w:hanging="273"/>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If the machine is controlled wirelessly, the machine must have a dual frequency remote control to avoid frequency interference with other teams.</w:t>
      </w:r>
    </w:p>
    <w:p>
      <w:pPr>
        <w:pStyle w:val="15"/>
        <w:numPr>
          <w:ilvl w:val="0"/>
          <w:numId w:val="5"/>
        </w:numPr>
        <w:tabs>
          <w:tab w:val="left" w:pos="1170"/>
        </w:tabs>
        <w:spacing w:after="0"/>
        <w:ind w:left="360" w:hanging="273"/>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Remote control systems from toys might be used. Remote control systems available in the market may also be used.</w:t>
      </w:r>
    </w:p>
    <w:p>
      <w:pPr>
        <w:pStyle w:val="15"/>
        <w:numPr>
          <w:ilvl w:val="0"/>
          <w:numId w:val="4"/>
        </w:numPr>
        <w:tabs>
          <w:tab w:val="left" w:pos="1170"/>
        </w:tabs>
        <w:spacing w:after="0"/>
        <w:ind w:left="360" w:hanging="403"/>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Power source: -</w:t>
      </w:r>
    </w:p>
    <w:p>
      <w:pPr>
        <w:pStyle w:val="15"/>
        <w:numPr>
          <w:ilvl w:val="0"/>
          <w:numId w:val="6"/>
        </w:numPr>
        <w:tabs>
          <w:tab w:val="left" w:pos="1170"/>
        </w:tabs>
        <w:spacing w:after="0"/>
        <w:ind w:left="360" w:hanging="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Only Battery powered boat is allowed. </w:t>
      </w:r>
    </w:p>
    <w:p>
      <w:pPr>
        <w:pStyle w:val="15"/>
        <w:numPr>
          <w:ilvl w:val="0"/>
          <w:numId w:val="6"/>
        </w:numPr>
        <w:tabs>
          <w:tab w:val="left" w:pos="1170"/>
        </w:tabs>
        <w:spacing w:after="0"/>
        <w:ind w:left="360" w:hanging="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Electric voltage anywhere in the machine should not be more than 12V DC at any point of time.</w:t>
      </w:r>
    </w:p>
    <w:p>
      <w:pPr>
        <w:pStyle w:val="15"/>
        <w:numPr>
          <w:ilvl w:val="0"/>
          <w:numId w:val="6"/>
        </w:numPr>
        <w:tabs>
          <w:tab w:val="left" w:pos="1170"/>
        </w:tabs>
        <w:spacing w:after="0"/>
        <w:ind w:left="360" w:hanging="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Use of IC engines in any form is not allowed.</w:t>
      </w:r>
    </w:p>
    <w:p>
      <w:pPr>
        <w:tabs>
          <w:tab w:val="left" w:pos="1134"/>
          <w:tab w:val="left" w:pos="1170"/>
        </w:tabs>
        <w:spacing w:after="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10. Rules and regulations:</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Each team can consist of a maximum of 4 participants.</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Each participant must have a valid identity card of his/her institute.</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Any team that is not ready at the reporting time of event will be disqualified from the competition automatically.</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machine would be checked for dimensions and safety before the event begins and would be disqualified, if found unsafe for other participants, arena and spectators by the event organizers/judges.</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Misconduct by dragging the boat by wire will lead to disqualification.</w:t>
      </w:r>
    </w:p>
    <w:p>
      <w:pPr>
        <w:pStyle w:val="15"/>
        <w:numPr>
          <w:ilvl w:val="0"/>
          <w:numId w:val="7"/>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In all matters of ambiguity or dispute, the organizer’s/judge’s decision stands final and abiding to all. </w:t>
      </w:r>
    </w:p>
    <w:p>
      <w:pPr>
        <w:pStyle w:val="15"/>
        <w:numPr>
          <w:ilvl w:val="0"/>
          <w:numId w:val="8"/>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competition will be played on a time basis.</w:t>
      </w:r>
    </w:p>
    <w:p>
      <w:pPr>
        <w:pStyle w:val="15"/>
        <w:numPr>
          <w:ilvl w:val="0"/>
          <w:numId w:val="8"/>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 machine will be considered immobile, if it cannot move linear motion for 30 seconds and it will be disqualified.</w:t>
      </w:r>
    </w:p>
    <w:p>
      <w:pPr>
        <w:tabs>
          <w:tab w:val="left" w:pos="270"/>
          <w:tab w:val="left" w:pos="1170"/>
        </w:tabs>
        <w:spacing w:after="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BOAT FABRICATION AND RACE TRACK</w:t>
      </w:r>
    </w:p>
    <w:p>
      <w:pPr>
        <w:pStyle w:val="15"/>
        <w:numPr>
          <w:ilvl w:val="0"/>
          <w:numId w:val="9"/>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hull and rudder mechanism of the boat must be fabricated by participants. Readymade components if found in the hull or rudder, will result in immediate disqualification.</w:t>
      </w:r>
    </w:p>
    <w:p>
      <w:pPr>
        <w:pStyle w:val="15"/>
        <w:numPr>
          <w:ilvl w:val="0"/>
          <w:numId w:val="9"/>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Propeller, rudder fins, remote control, servo motors and electronic circuits may be readymade.</w:t>
      </w:r>
    </w:p>
    <w:p>
      <w:pPr>
        <w:pStyle w:val="15"/>
        <w:numPr>
          <w:ilvl w:val="0"/>
          <w:numId w:val="9"/>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It is advisable to use lightweight materials such as balsa wood, FRP or plastics to fabricate the boat.</w:t>
      </w:r>
    </w:p>
    <w:p>
      <w:pPr>
        <w:pStyle w:val="15"/>
        <w:numPr>
          <w:ilvl w:val="0"/>
          <w:numId w:val="9"/>
        </w:numPr>
        <w:tabs>
          <w:tab w:val="left" w:pos="1170"/>
        </w:tabs>
        <w:spacing w:after="0"/>
        <w:ind w:left="360"/>
        <w:jc w:val="both"/>
        <w:rPr>
          <w:rFonts w:asciiTheme="majorBidi" w:hAnsiTheme="majorBidi" w:cstheme="majorBidi"/>
          <w:color w:val="000000" w:themeColor="text1"/>
          <w:u w:val="single"/>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The race will be held in the pool. </w:t>
      </w:r>
      <w:r>
        <w:rPr>
          <w:rFonts w:asciiTheme="majorBidi" w:hAnsiTheme="majorBidi" w:cstheme="majorBidi"/>
          <w:color w:val="000000" w:themeColor="text1"/>
          <w:u w:val="single"/>
          <w14:textFill>
            <w14:solidFill>
              <w14:schemeClr w14:val="tx1"/>
            </w14:solidFill>
          </w14:textFill>
        </w:rPr>
        <w:t>Disturbances and turbulence on the water surface should be taken into account.</w:t>
      </w:r>
    </w:p>
    <w:p>
      <w:pPr>
        <w:numPr>
          <w:ilvl w:val="0"/>
          <w:numId w:val="1"/>
        </w:numPr>
        <w:tabs>
          <w:tab w:val="left" w:pos="1170"/>
        </w:tabs>
        <w:spacing w:after="0"/>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Fees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Rs. 250 per Team</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15"/>
        <w:numPr>
          <w:ilvl w:val="0"/>
          <w:numId w:val="10"/>
        </w:numPr>
        <w:spacing w:after="0" w:line="240" w:lineRule="auto"/>
        <w:ind w:left="360" w:hanging="27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pStyle w:val="15"/>
        <w:numPr>
          <w:ilvl w:val="0"/>
          <w:numId w:val="10"/>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Start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w:t>
      </w:r>
      <w:r>
        <w:rPr>
          <w:rFonts w:asciiTheme="majorBidi" w:hAnsiTheme="majorBidi" w:cstheme="majorBidi"/>
          <w:b w:val="0"/>
          <w:bCs w:val="0"/>
          <w:color w:val="000000" w:themeColor="text1"/>
          <w:lang w:val="en-US"/>
          <w14:textFill>
            <w14:solidFill>
              <w14:schemeClr w14:val="tx1"/>
            </w14:solidFill>
          </w14:textFill>
        </w:rPr>
        <w:t xml:space="preserve"> 18/02/2019, 11:00am onwards</w:t>
      </w:r>
    </w:p>
    <w:p>
      <w:pPr>
        <w:pStyle w:val="15"/>
        <w:numPr>
          <w:ilvl w:val="0"/>
          <w:numId w:val="10"/>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Closure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 xml:space="preserve">: </w:t>
      </w:r>
      <w:r>
        <w:rPr>
          <w:rFonts w:asciiTheme="majorBidi" w:hAnsiTheme="majorBidi" w:cstheme="majorBidi"/>
          <w:b w:val="0"/>
          <w:bCs w:val="0"/>
          <w:color w:val="000000" w:themeColor="text1"/>
          <w:lang w:val="en-US"/>
          <w14:textFill>
            <w14:solidFill>
              <w14:schemeClr w14:val="tx1"/>
            </w14:solidFill>
          </w14:textFill>
        </w:rPr>
        <w:t>25/02/2019, up to 5:00pm</w:t>
      </w:r>
    </w:p>
    <w:p>
      <w:pPr>
        <w:pStyle w:val="15"/>
        <w:numPr>
          <w:ilvl w:val="0"/>
          <w:numId w:val="1"/>
        </w:numPr>
        <w:spacing w:after="0" w:line="240" w:lineRule="auto"/>
        <w:ind w:left="360"/>
        <w:jc w:val="both"/>
        <w:rPr>
          <w:rFonts w:asciiTheme="majorBidi" w:hAnsiTheme="majorBidi" w:cstheme="majorBidi"/>
          <w:bCs/>
        </w:rPr>
      </w:pPr>
      <w:bookmarkStart w:id="0" w:name="_GoBack"/>
      <w:bookmarkEnd w:id="0"/>
      <w:r>
        <w:rPr>
          <w:rFonts w:asciiTheme="majorBidi" w:hAnsiTheme="majorBidi" w:cstheme="majorBidi"/>
          <w:bCs/>
        </w:rPr>
        <w:t>Winning Prize Amount: 1</w:t>
      </w:r>
      <w:r>
        <w:rPr>
          <w:rFonts w:asciiTheme="majorBidi" w:hAnsiTheme="majorBidi" w:cstheme="majorBidi"/>
          <w:bCs/>
          <w:vertAlign w:val="superscript"/>
        </w:rPr>
        <w:t>st</w:t>
      </w:r>
      <w:r>
        <w:rPr>
          <w:rFonts w:asciiTheme="majorBidi" w:hAnsiTheme="majorBidi" w:cstheme="majorBidi"/>
          <w:bCs/>
        </w:rPr>
        <w:t xml:space="preserve"> prize: 3000,  2</w:t>
      </w:r>
      <w:r>
        <w:rPr>
          <w:rFonts w:asciiTheme="majorBidi" w:hAnsiTheme="majorBidi" w:cstheme="majorBidi"/>
          <w:bCs/>
          <w:vertAlign w:val="superscript"/>
        </w:rPr>
        <w:t>nd</w:t>
      </w:r>
      <w:r>
        <w:rPr>
          <w:rFonts w:asciiTheme="majorBidi" w:hAnsiTheme="majorBidi" w:cstheme="majorBidi"/>
          <w:bCs/>
        </w:rPr>
        <w:t xml:space="preserve"> prize: 1500,  3</w:t>
      </w:r>
      <w:r>
        <w:rPr>
          <w:rFonts w:asciiTheme="majorBidi" w:hAnsiTheme="majorBidi" w:cstheme="majorBidi"/>
          <w:bCs/>
          <w:vertAlign w:val="superscript"/>
        </w:rPr>
        <w:t>rd</w:t>
      </w:r>
      <w:r>
        <w:rPr>
          <w:rFonts w:asciiTheme="majorBidi" w:hAnsiTheme="majorBidi" w:cstheme="majorBidi"/>
          <w:bCs/>
        </w:rPr>
        <w:t xml:space="preserve"> prize: 1000</w:t>
      </w:r>
    </w:p>
    <w:p>
      <w:pPr>
        <w:pStyle w:val="18"/>
        <w:numPr>
          <w:ilvl w:val="0"/>
          <w:numId w:val="1"/>
        </w:numPr>
        <w:ind w:left="360"/>
        <w:jc w:val="both"/>
        <w:rPr>
          <w:rFonts w:asciiTheme="majorBidi" w:hAnsiTheme="majorBidi" w:cstheme="majorBidi"/>
          <w:bCs/>
        </w:rPr>
      </w:pPr>
      <w:r>
        <w:rPr>
          <w:rFonts w:asciiTheme="majorBidi" w:hAnsiTheme="majorBidi" w:cstheme="majorBidi"/>
          <w:bCs/>
        </w:rPr>
        <w:t>Any additional remarks if any:-</w:t>
      </w:r>
    </w:p>
    <w:p>
      <w:pPr>
        <w:pStyle w:val="18"/>
        <w:ind w:left="360"/>
        <w:jc w:val="both"/>
        <w:rPr>
          <w:rFonts w:asciiTheme="majorBidi" w:hAnsiTheme="majorBidi" w:cstheme="majorBidi"/>
          <w:bCs/>
        </w:rPr>
      </w:pPr>
      <w:r>
        <w:rPr>
          <w:rFonts w:asciiTheme="majorBidi" w:hAnsiTheme="majorBidi" w:cstheme="majorBidi"/>
          <w:bCs/>
        </w:rPr>
        <w:t xml:space="preserve">Numbers of winner rank are subject to reduce based on strength of participation. </w:t>
      </w:r>
    </w:p>
    <w:p>
      <w:pPr>
        <w:pStyle w:val="18"/>
        <w:ind w:left="360"/>
        <w:jc w:val="both"/>
        <w:rPr>
          <w:rFonts w:asciiTheme="majorBidi" w:hAnsiTheme="majorBidi" w:cstheme="majorBidi"/>
          <w:bCs/>
        </w:rPr>
      </w:pPr>
      <w:r>
        <w:rPr>
          <w:rFonts w:asciiTheme="majorBidi" w:hAnsiTheme="majorBidi" w:cstheme="majorBidi"/>
          <w:bCs/>
        </w:rPr>
        <w:t>Participation Certificate will be provided to all the participants.</w:t>
      </w:r>
    </w:p>
    <w:sectPr>
      <w:pgSz w:w="11909" w:h="16834"/>
      <w:pgMar w:top="814" w:right="749" w:bottom="1440" w:left="1440" w:header="720" w:footer="29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3E9A4D"/>
    <w:multiLevelType w:val="singleLevel"/>
    <w:tmpl w:val="D13E9A4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00000001"/>
    <w:multiLevelType w:val="multilevel"/>
    <w:tmpl w:val="0000000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6"/>
    <w:multiLevelType w:val="multilevel"/>
    <w:tmpl w:val="0000000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5">
    <w:nsid w:val="00000007"/>
    <w:multiLevelType w:val="multilevel"/>
    <w:tmpl w:val="0000000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1637"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0000008"/>
    <w:multiLevelType w:val="multilevel"/>
    <w:tmpl w:val="0000000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00000009"/>
    <w:multiLevelType w:val="multilevel"/>
    <w:tmpl w:val="00000009"/>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0000000A"/>
    <w:multiLevelType w:val="multilevel"/>
    <w:tmpl w:val="0000000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6"/>
  </w:num>
  <w:num w:numId="4">
    <w:abstractNumId w:val="7"/>
  </w:num>
  <w:num w:numId="5">
    <w:abstractNumId w:val="5"/>
  </w:num>
  <w:num w:numId="6">
    <w:abstractNumId w:val="3"/>
  </w:num>
  <w:num w:numId="7">
    <w:abstractNumId w:val="2"/>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CB"/>
    <w:rsid w:val="00096FCB"/>
    <w:rsid w:val="00206644"/>
    <w:rsid w:val="00216F9B"/>
    <w:rsid w:val="003C28E3"/>
    <w:rsid w:val="00512054"/>
    <w:rsid w:val="00572814"/>
    <w:rsid w:val="00681E02"/>
    <w:rsid w:val="007A6DF4"/>
    <w:rsid w:val="007C05E9"/>
    <w:rsid w:val="00A0361B"/>
    <w:rsid w:val="00D1548B"/>
    <w:rsid w:val="13B139AC"/>
    <w:rsid w:val="18CB770F"/>
    <w:rsid w:val="5ED77E59"/>
    <w:rsid w:val="74BD5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2">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link w:val="17"/>
    <w:uiPriority w:val="99"/>
    <w:pPr>
      <w:tabs>
        <w:tab w:val="center" w:pos="4513"/>
        <w:tab w:val="right" w:pos="9026"/>
      </w:tabs>
      <w:spacing w:after="0" w:line="240" w:lineRule="auto"/>
    </w:pPr>
  </w:style>
  <w:style w:type="paragraph" w:styleId="9">
    <w:name w:val="header"/>
    <w:basedOn w:val="1"/>
    <w:link w:val="16"/>
    <w:uiPriority w:val="99"/>
    <w:pPr>
      <w:tabs>
        <w:tab w:val="center" w:pos="4513"/>
        <w:tab w:val="right" w:pos="9026"/>
      </w:tabs>
      <w:spacing w:after="0" w:line="240" w:lineRule="auto"/>
    </w:p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styleId="14">
    <w:name w:val="Table Grid"/>
    <w:basedOn w:val="13"/>
    <w:uiPriority w:val="39"/>
    <w:pPr>
      <w:spacing w:after="0" w:line="240" w:lineRule="auto"/>
    </w:pPr>
    <w:rPr>
      <w:rFonts w:ascii="Cambria" w:hAnsi="Cambria" w:eastAsia="Cambria" w:cs="SimSun"/>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99"/>
    <w:pPr>
      <w:spacing w:line="259" w:lineRule="auto"/>
      <w:ind w:left="720"/>
      <w:contextualSpacing/>
    </w:pPr>
    <w:rPr>
      <w:rFonts w:ascii="Cambria" w:hAnsi="Cambria" w:eastAsia="Cambria" w:cs="SimSun"/>
      <w:lang w:val="en-IN"/>
    </w:rPr>
  </w:style>
  <w:style w:type="character" w:customStyle="1" w:styleId="16">
    <w:name w:val="Header Char"/>
    <w:basedOn w:val="12"/>
    <w:link w:val="9"/>
    <w:qFormat/>
    <w:uiPriority w:val="99"/>
    <w:rPr>
      <w:sz w:val="22"/>
      <w:szCs w:val="22"/>
      <w:lang w:val="en-US" w:eastAsia="en-US"/>
    </w:rPr>
  </w:style>
  <w:style w:type="character" w:customStyle="1" w:styleId="17">
    <w:name w:val="Footer Char"/>
    <w:basedOn w:val="12"/>
    <w:link w:val="8"/>
    <w:qFormat/>
    <w:uiPriority w:val="99"/>
    <w:rPr>
      <w:sz w:val="22"/>
      <w:szCs w:val="22"/>
      <w:lang w:val="en-US" w:eastAsia="en-US"/>
    </w:rPr>
  </w:style>
  <w:style w:type="paragraph" w:styleId="18">
    <w:name w:val="No Spacing"/>
    <w:qFormat/>
    <w:uiPriority w:val="1"/>
    <w:pPr>
      <w:spacing w:after="0" w:line="240" w:lineRule="auto"/>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509</Words>
  <Characters>2903</Characters>
  <Lines>24</Lines>
  <Paragraphs>6</Paragraphs>
  <TotalTime>0</TotalTime>
  <ScaleCrop>false</ScaleCrop>
  <LinksUpToDate>false</LinksUpToDate>
  <CharactersWithSpaces>3406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2019-02-09T07:09:00Z</dcterms:created>
  <dc:creator>admin</dc:creator>
  <cp:lastModifiedBy>admin</cp:lastModifiedBy>
  <dcterms:modified xsi:type="dcterms:W3CDTF">2019-02-15T09:55:25Z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