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INTRODUCTION TO HTML/CSS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1.How are inline and block elements different from each other?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Answer - A block element is an element that will take all the available space whereas the inline element are the element that will take space as much they need.</w:t>
        <w:tab/>
      </w:r>
      <w:r w:rsidDel="00000000" w:rsidR="00000000" w:rsidRPr="00000000">
        <w:rPr>
          <w:color w:val="2d3e50"/>
        </w:rPr>
        <w:drawing>
          <wp:inline distB="114300" distT="114300" distL="114300" distR="114300">
            <wp:extent cx="5943600" cy="3492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</w:rPr>
        <w:drawing>
          <wp:inline distB="114300" distT="114300" distL="114300" distR="114300">
            <wp:extent cx="5943600" cy="4229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2.Explain the difference between visibility:hidden and display:none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Answer-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The display::none will hide the element and will not allocate any space for it too and the visibility:hidden will also hide the element but it will allocate the space for that element 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</w:rPr>
        <w:drawing>
          <wp:inline distB="114300" distT="114300" distL="114300" distR="114300">
            <wp:extent cx="5943600" cy="408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</w:rPr>
        <w:drawing>
          <wp:inline distB="114300" distT="114300" distL="114300" distR="114300">
            <wp:extent cx="5943600" cy="3695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3. Explain the clear and float properties.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The Float Property :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Verdana" w:cs="Verdana" w:eastAsia="Verdana" w:hAnsi="Verdana"/>
          <w:color w:val="2d3e50"/>
        </w:rPr>
      </w:pPr>
      <w:r w:rsidDel="00000000" w:rsidR="00000000" w:rsidRPr="00000000">
        <w:rPr>
          <w:rFonts w:ascii="Verdana" w:cs="Verdana" w:eastAsia="Verdana" w:hAnsi="Verdana"/>
          <w:color w:val="2d3e50"/>
          <w:rtl w:val="0"/>
        </w:rPr>
        <w:t xml:space="preserve">The float property is used for positioning and formatting content and it have 4 value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  <w:rPr>
          <w:rFonts w:ascii="Verdana" w:cs="Verdana" w:eastAsia="Verdana" w:hAnsi="Verdana"/>
          <w:color w:val="2d3e50"/>
          <w:u w:val="none"/>
        </w:rPr>
      </w:pPr>
      <w:r w:rsidDel="00000000" w:rsidR="00000000" w:rsidRPr="00000000">
        <w:rPr>
          <w:rFonts w:ascii="Verdana" w:cs="Verdana" w:eastAsia="Verdana" w:hAnsi="Verdana"/>
          <w:color w:val="2d3e50"/>
          <w:rtl w:val="0"/>
        </w:rPr>
        <w:t xml:space="preserve">Left : the element float to its left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color w:val="2d3e50"/>
          <w:u w:val="none"/>
        </w:rPr>
      </w:pPr>
      <w:r w:rsidDel="00000000" w:rsidR="00000000" w:rsidRPr="00000000">
        <w:rPr>
          <w:rFonts w:ascii="Verdana" w:cs="Verdana" w:eastAsia="Verdana" w:hAnsi="Verdana"/>
          <w:color w:val="2d3e50"/>
          <w:rtl w:val="0"/>
        </w:rPr>
        <w:t xml:space="preserve">Right : the element float to its right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color w:val="2d3e50"/>
          <w:u w:val="none"/>
        </w:rPr>
      </w:pPr>
      <w:r w:rsidDel="00000000" w:rsidR="00000000" w:rsidRPr="00000000">
        <w:rPr>
          <w:rFonts w:ascii="Verdana" w:cs="Verdana" w:eastAsia="Verdana" w:hAnsi="Verdana"/>
          <w:color w:val="2d3e50"/>
          <w:rtl w:val="0"/>
        </w:rPr>
        <w:t xml:space="preserve">None: the element will show as it is in the text and will not float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>
          <w:rFonts w:ascii="Verdana" w:cs="Verdana" w:eastAsia="Verdana" w:hAnsi="Verdana"/>
          <w:color w:val="2d3e50"/>
          <w:u w:val="none"/>
        </w:rPr>
      </w:pPr>
      <w:r w:rsidDel="00000000" w:rsidR="00000000" w:rsidRPr="00000000">
        <w:rPr>
          <w:rFonts w:ascii="Verdana" w:cs="Verdana" w:eastAsia="Verdana" w:hAnsi="Verdana"/>
          <w:color w:val="2d3e50"/>
          <w:rtl w:val="0"/>
        </w:rPr>
        <w:t xml:space="preserve">Inherit: the element inherit the value of its parent.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ind w:left="0" w:firstLine="0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</w:rPr>
        <w:drawing>
          <wp:inline distB="114300" distT="114300" distL="114300" distR="114300">
            <wp:extent cx="5943600" cy="3886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Verdana" w:cs="Verdana" w:eastAsia="Verdana" w:hAnsi="Verdana"/>
          <w:color w:val="2d3e50"/>
        </w:rPr>
      </w:pPr>
      <w:r w:rsidDel="00000000" w:rsidR="00000000" w:rsidRPr="00000000">
        <w:rPr>
          <w:rFonts w:ascii="Verdana" w:cs="Verdana" w:eastAsia="Verdana" w:hAnsi="Verdana"/>
          <w:color w:val="2d3e50"/>
          <w:rtl w:val="0"/>
        </w:rPr>
        <w:t xml:space="preserve">The clear property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280" w:lineRule="auto"/>
        <w:ind w:left="720" w:hanging="360"/>
        <w:rPr>
          <w:rFonts w:ascii="Verdana" w:cs="Verdana" w:eastAsia="Verdana" w:hAnsi="Verdana"/>
          <w:color w:val="2d3e50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none - This is by default, and it will allows the element to float on both of the side.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color w:val="2d3e50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left: it will not allow the element  to float on the left side.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Right: it will not allow the element to float on right side.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both: it will not allow the element to float any of the side.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80" w:before="0" w:beforeAutospacing="0" w:lineRule="auto"/>
        <w:ind w:left="720" w:hanging="360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inherit - The element inherits the clear value of its parent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ind w:left="720" w:firstLine="0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</w:rPr>
        <w:drawing>
          <wp:inline distB="114300" distT="114300" distL="114300" distR="114300">
            <wp:extent cx="5943600" cy="3276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ind w:left="0" w:firstLine="0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4. Explain difference between absolute, relative,fixed and static.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5.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</w:rPr>
        <w:drawing>
          <wp:inline distB="114300" distT="114300" distL="114300" distR="114300">
            <wp:extent cx="5943600" cy="1981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6. Why do we use meta tags?</w:t>
      </w:r>
    </w:p>
    <w:p w:rsidR="00000000" w:rsidDel="00000000" w:rsidP="00000000" w:rsidRDefault="00000000" w:rsidRPr="00000000" w14:paraId="00000026">
      <w:pPr>
        <w:widowControl w:val="0"/>
        <w:spacing w:before="96"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6"/>
          <w:szCs w:val="26"/>
          <w:rtl w:val="0"/>
        </w:rPr>
        <w:t xml:space="preserve">Answer- Meta elements are typically used to specify page description, keywords, author  of the document, last modified, and other metadata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widowControl w:val="0"/>
        <w:spacing w:before="96" w:line="240" w:lineRule="auto"/>
        <w:ind w:left="0" w:firstLine="0"/>
        <w:rPr>
          <w:rFonts w:ascii="Calibri" w:cs="Calibri" w:eastAsia="Calibri" w:hAnsi="Calibri"/>
          <w:color w:val="43434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These </w:t>
      </w:r>
      <w:r w:rsidDel="00000000" w:rsidR="00000000" w:rsidRPr="00000000">
        <w:rPr>
          <w:rFonts w:ascii="Calibri" w:cs="Calibri" w:eastAsia="Calibri" w:hAnsi="Calibri"/>
          <w:color w:val="434343"/>
          <w:sz w:val="26"/>
          <w:szCs w:val="26"/>
          <w:rtl w:val="0"/>
        </w:rPr>
        <w:t xml:space="preserve">element will not display on the page.</w:t>
      </w:r>
    </w:p>
    <w:p w:rsidR="00000000" w:rsidDel="00000000" w:rsidP="00000000" w:rsidRDefault="00000000" w:rsidRPr="00000000" w14:paraId="00000028">
      <w:pPr>
        <w:widowControl w:val="0"/>
        <w:spacing w:before="96" w:line="240" w:lineRule="auto"/>
        <w:ind w:left="0" w:firstLine="0"/>
        <w:rPr>
          <w:rFonts w:ascii="Calibri" w:cs="Calibri" w:eastAsia="Calibri" w:hAnsi="Calibri"/>
          <w:color w:val="43434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6"/>
          <w:szCs w:val="26"/>
          <w:rtl w:val="0"/>
        </w:rPr>
        <w:t xml:space="preserve">&lt;meta&gt; tags always go inside the &lt;head&gt; element.</w:t>
      </w:r>
    </w:p>
    <w:p w:rsidR="00000000" w:rsidDel="00000000" w:rsidP="00000000" w:rsidRDefault="00000000" w:rsidRPr="00000000" w14:paraId="00000029">
      <w:pPr>
        <w:widowControl w:val="0"/>
        <w:spacing w:before="96" w:line="240" w:lineRule="auto"/>
        <w:ind w:left="0" w:firstLine="0"/>
        <w:rPr>
          <w:rFonts w:ascii="Calibri" w:cs="Calibri" w:eastAsia="Calibri" w:hAnsi="Calibri"/>
          <w:color w:val="43434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6"/>
          <w:szCs w:val="26"/>
          <w:rtl w:val="0"/>
        </w:rPr>
        <w:t xml:space="preserve">E.g - &lt;meta name="keywords" content="HTML, CSS, XML, XHTML, JavaScript"&gt;</w:t>
      </w:r>
    </w:p>
    <w:p w:rsidR="00000000" w:rsidDel="00000000" w:rsidP="00000000" w:rsidRDefault="00000000" w:rsidRPr="00000000" w14:paraId="0000002A">
      <w:pPr>
        <w:widowControl w:val="0"/>
        <w:spacing w:before="96" w:line="240" w:lineRule="auto"/>
        <w:ind w:left="0" w:firstLine="0"/>
        <w:rPr>
          <w:rFonts w:ascii="Calibri" w:cs="Calibri" w:eastAsia="Calibri" w:hAnsi="Calibri"/>
          <w:color w:val="43434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6"/>
          <w:szCs w:val="26"/>
          <w:rtl w:val="0"/>
        </w:rPr>
        <w:t xml:space="preserve">&lt;meta name="description" content="Free Web tutorials on HTML and CSS"&gt; 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7. Explain box model. 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color w:val="2d3e50"/>
          <w:rtl w:val="0"/>
        </w:rPr>
        <w:t xml:space="preserve">Answer - </w:t>
      </w: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CSS box model is essentially a box that wraps around every HTML element. It consists of: margins, borders, padding, and the actual content.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720" w:firstLine="720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</w:rPr>
        <w:drawing>
          <wp:inline distB="114300" distT="114300" distL="114300" distR="114300">
            <wp:extent cx="4038600" cy="1643063"/>
            <wp:effectExtent b="0" l="0" r="0" t="0"/>
            <wp:docPr descr="Image result for box model in css" id="2" name="image1.png"/>
            <a:graphic>
              <a:graphicData uri="http://schemas.openxmlformats.org/drawingml/2006/picture">
                <pic:pic>
                  <pic:nvPicPr>
                    <pic:cNvPr descr="Image result for box model in css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Verdana" w:cs="Verdana" w:eastAsia="Verdana" w:hAnsi="Verdana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8. What are the different types of CSS Selectors? 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Answer-</w:t>
        <w:tab/>
        <w:t xml:space="preserve">There are different type of selector in CSS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d3e50"/>
          <w:u w:val="none"/>
        </w:rPr>
      </w:pPr>
      <w:r w:rsidDel="00000000" w:rsidR="00000000" w:rsidRPr="00000000">
        <w:rPr>
          <w:color w:val="2d3e50"/>
          <w:rtl w:val="0"/>
        </w:rPr>
        <w:t xml:space="preserve">CSS ID selector.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d3e50"/>
          <w:u w:val="none"/>
        </w:rPr>
      </w:pPr>
      <w:r w:rsidDel="00000000" w:rsidR="00000000" w:rsidRPr="00000000">
        <w:rPr>
          <w:color w:val="2d3e50"/>
          <w:rtl w:val="0"/>
        </w:rPr>
        <w:t xml:space="preserve">CSS class selector.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d3e50"/>
          <w:u w:val="none"/>
        </w:rPr>
      </w:pPr>
      <w:r w:rsidDel="00000000" w:rsidR="00000000" w:rsidRPr="00000000">
        <w:rPr>
          <w:color w:val="2d3e50"/>
          <w:rtl w:val="0"/>
        </w:rPr>
        <w:t xml:space="preserve">CSS Universal selector.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color w:val="2d3e50"/>
          <w:u w:val="none"/>
        </w:rPr>
      </w:pPr>
      <w:r w:rsidDel="00000000" w:rsidR="00000000" w:rsidRPr="00000000">
        <w:rPr>
          <w:color w:val="2d3e50"/>
          <w:rtl w:val="0"/>
        </w:rPr>
        <w:t xml:space="preserve">CSS Group selector.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9. Define Doctype.</w:t>
      </w:r>
    </w:p>
    <w:p w:rsidR="00000000" w:rsidDel="00000000" w:rsidP="00000000" w:rsidRDefault="00000000" w:rsidRPr="00000000" w14:paraId="0000003C">
      <w:pPr>
        <w:shd w:fill="ffffff" w:val="clear"/>
        <w:spacing w:after="160" w:line="276" w:lineRule="auto"/>
        <w:rPr>
          <w:color w:val="2d3e50"/>
          <w:sz w:val="26"/>
          <w:szCs w:val="26"/>
          <w:highlight w:val="white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Answer - </w:t>
      </w:r>
      <w:r w:rsidDel="00000000" w:rsidR="00000000" w:rsidRPr="00000000">
        <w:rPr>
          <w:color w:val="2d3e50"/>
          <w:rtl w:val="0"/>
        </w:rPr>
        <w:tab/>
      </w:r>
      <w:r w:rsidDel="00000000" w:rsidR="00000000" w:rsidRPr="00000000">
        <w:rPr>
          <w:color w:val="2d3e50"/>
          <w:sz w:val="26"/>
          <w:szCs w:val="26"/>
          <w:highlight w:val="white"/>
          <w:rtl w:val="0"/>
        </w:rPr>
        <w:t xml:space="preserve">HTML5 doctype does not reference to a DTD. This is because, html5 is a SGML based, unlike HTML4.01. As soon a browser finds &lt;!doctype html&gt; in the starting of an HTML document, it represents the document in standard mode. DOCTYPE keyword is not case sensitive.</w:t>
      </w:r>
    </w:p>
    <w:p w:rsidR="00000000" w:rsidDel="00000000" w:rsidP="00000000" w:rsidRDefault="00000000" w:rsidRPr="00000000" w14:paraId="0000003D">
      <w:pPr>
        <w:shd w:fill="ffffff" w:val="clear"/>
        <w:spacing w:after="160" w:line="276" w:lineRule="auto"/>
        <w:rPr>
          <w:color w:val="2d3e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10. Explain 5 HTML5 semantic tags.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Answer- 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HTML5  tags are-</w:t>
      </w:r>
    </w:p>
    <w:p w:rsidR="00000000" w:rsidDel="00000000" w:rsidP="00000000" w:rsidRDefault="00000000" w:rsidRPr="00000000" w14:paraId="00000041">
      <w:pPr>
        <w:shd w:fill="ffffff" w:val="clear"/>
        <w:spacing w:after="160" w:line="24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&lt;header&gt; </w:t>
      </w: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&lt;header&gt; element specifies a header for a document or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&lt;nav&gt; </w:t>
      </w: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&lt;nav&gt; element defines a set of navigation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="24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&lt;section&gt; </w:t>
      </w: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&lt;section&gt; element defines a section in a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="24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&lt;article&gt; </w:t>
      </w: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&lt;article&gt; element specifies independent, self-contained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24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&lt;footer&gt; </w:t>
      </w:r>
      <w:r w:rsidDel="00000000" w:rsidR="00000000" w:rsidRPr="00000000">
        <w:rPr>
          <w:rFonts w:ascii="Verdana" w:cs="Verdana" w:eastAsia="Verdana" w:hAnsi="Verdana"/>
          <w:color w:val="2d3e50"/>
          <w:sz w:val="23"/>
          <w:szCs w:val="23"/>
          <w:highlight w:val="white"/>
          <w:rtl w:val="0"/>
        </w:rPr>
        <w:t xml:space="preserve">The &lt;footer&gt; element specifies a footer for a document or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</w:t>
      </w:r>
      <w:r w:rsidDel="00000000" w:rsidR="00000000" w:rsidRPr="00000000">
        <w:rPr>
          <w:color w:val="2d3e50"/>
        </w:rPr>
        <w:drawing>
          <wp:inline distB="114300" distT="114300" distL="114300" distR="114300">
            <wp:extent cx="1971675" cy="2324100"/>
            <wp:effectExtent b="0" l="0" r="0" t="0"/>
            <wp:docPr descr="Image result for html5 semantic tags" id="1" name="image2.png"/>
            <a:graphic>
              <a:graphicData uri="http://schemas.openxmlformats.org/drawingml/2006/picture">
                <pic:pic>
                  <pic:nvPicPr>
                    <pic:cNvPr descr="Image result for html5 semantic tags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11. Create HTML for web-page.jpg (check resources, highest weightage for answers)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</w:rPr>
        <w:drawing>
          <wp:inline distB="114300" distT="114300" distL="114300" distR="114300">
            <wp:extent cx="5943600" cy="5080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12. Create HTML for form.png (check resources, highest weightage for answers).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/>
      </w:pPr>
      <w:r w:rsidDel="00000000" w:rsidR="00000000" w:rsidRPr="00000000">
        <w:rPr>
          <w:color w:val="2d3e50"/>
        </w:rPr>
        <w:drawing>
          <wp:inline distB="114300" distT="114300" distL="114300" distR="114300">
            <wp:extent cx="5943600" cy="345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