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Ann Von Holle</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1158 Belfair Way</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Chapel Hill, NC 27517</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11/29/2020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Search Committee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Global and Community Health</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College of Health and Human Services</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Mason University</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Fairfax, VA 22030</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Dear Members of the Faculty Search Committee,</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writing to apply for the faculty position in biostatistics at the Department of Global and Community Health in the College of Health and Human Services that you advertised in the Chronicles of Higher Education this Fall. I am a postdoctoral fellow at the National Institute of Environmental Health Sciences (NIEHS) working in Dr. Clarice R. Weinberg’s research group. I believe that the combination of my experience as a statistician, doctoral training in epidemiology, and my advanced training here at NIEHS under Dr. Weinberg’s guidance provides a good fit with your advertised position.</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found in my curriculum vitae, I have transitioned from my prior work as a biostatistician in an academic setting to advanced level public health research applying longitudinal, survival, and latent class methods in health research. As a graduate student in Dr. Kari North’s research group, I applied both longitudinal and latent class methods in my dissertation to better understand the relationships between early infant growth and lipid levels in adolescence. From this work I have published two first author manuscripts, with another in review. My work as a graduate student further solidified my passion in public health research, and I was very happy to continue along this track at my current postdoctoral fellowship at NIEHS. In my current position, I have developed work focusing on familial correlation of age at breast cancer onset using a combination </w:t>
      </w:r>
      <w:r w:rsidDel="00000000" w:rsidR="00000000" w:rsidRPr="00000000">
        <w:rPr>
          <w:rFonts w:ascii="Times New Roman" w:cs="Times New Roman" w:eastAsia="Times New Roman" w:hAnsi="Times New Roman"/>
          <w:sz w:val="24"/>
          <w:szCs w:val="24"/>
          <w:rtl w:val="0"/>
        </w:rPr>
        <w:t xml:space="preserve">of</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survival models and time-dependent covariates. My current focus is on iron biomarkers and the occurrence of breast cancer. Future plans include the application </w:t>
      </w:r>
      <w:r w:rsidDel="00000000" w:rsidR="00000000" w:rsidRPr="00000000">
        <w:rPr>
          <w:rFonts w:ascii="Times New Roman" w:cs="Times New Roman" w:eastAsia="Times New Roman" w:hAnsi="Times New Roman"/>
          <w:sz w:val="24"/>
          <w:szCs w:val="24"/>
          <w:rtl w:val="0"/>
        </w:rPr>
        <w:t xml:space="preserve">of all these </w:t>
      </w:r>
      <w:r w:rsidDel="00000000" w:rsidR="00000000" w:rsidRPr="00000000">
        <w:rPr>
          <w:rFonts w:ascii="Times New Roman" w:cs="Times New Roman" w:eastAsia="Times New Roman" w:hAnsi="Times New Roman"/>
          <w:sz w:val="24"/>
          <w:szCs w:val="24"/>
          <w:rtl w:val="0"/>
        </w:rPr>
        <w:t xml:space="preserve">statistical methods to better understand the role of modifiable lifestyle change in breast cancer and mortality outcomes.</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Your new Ph.D. program in public health of</w:t>
      </w:r>
      <w:r w:rsidDel="00000000" w:rsidR="00000000" w:rsidRPr="00000000">
        <w:rPr>
          <w:rFonts w:ascii="Times New Roman" w:cs="Times New Roman" w:eastAsia="Times New Roman" w:hAnsi="Times New Roman"/>
          <w:sz w:val="24"/>
          <w:szCs w:val="24"/>
          <w:rtl w:val="0"/>
        </w:rPr>
        <w:t xml:space="preserve">fers an exciting opportunity to teach graduate students statistical methods in a public health context. My first teaching-related experience</w:t>
      </w:r>
      <w:r w:rsidDel="00000000" w:rsidR="00000000" w:rsidRPr="00000000">
        <w:rPr>
          <w:rFonts w:ascii="Times New Roman" w:cs="Times New Roman" w:eastAsia="Times New Roman" w:hAnsi="Times New Roman"/>
          <w:sz w:val="24"/>
          <w:szCs w:val="24"/>
          <w:rtl w:val="0"/>
        </w:rPr>
        <w:t xml:space="preserve"> was as a statistician functioning in an advisory role for undergraduate students, graduate students, postdoctoral fellows and professors in health professions when applying statistical methods for their peer-reviewed manuscripts. I diversified my teaching experience as a teaching assistant in the advanced epidemiologic methods class in graduate school in which I organized class material into a Github group repository. I am very interested in expanding this approach in online resource management with Github Classroom. I have also taught a short-course in introductory statistics as a postdoctoral fellow. These experiences were a rewarding opportunity to share knowledge and help current and future researchers address scientific hypotheses through statistical methods, and I look forward to expanding this role.</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start of the new Ph.D. program in public health at George Mason University also provides a welcome and exciting opportunity for me to establish my independent research program while collaborating with the exceptional faculty and teaching statistics within the public health curriculum. I am presenting a poster at the Society of Epidemiologic Research this month, and welcome a chance to discuss my research at that time or another convenient time. I look forward to hearing from the committee and thank you for consideration of my application.</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Sincerely,</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 Von Holle</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