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C24BFF" w:rsidR="00E83026" w:rsidRDefault="00A62D7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understand, value</w:t>
      </w:r>
      <w:r w:rsidR="00823D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support how important it is to maintain core academic values that support the success of groups that face unique challenges. At a minimum, diversity embodies the inclusion of undocumented and first generation students, communities o</w:t>
      </w:r>
      <w:r>
        <w:rPr>
          <w:rFonts w:ascii="Times New Roman" w:eastAsia="Times New Roman" w:hAnsi="Times New Roman" w:cs="Times New Roman"/>
          <w:sz w:val="24"/>
          <w:szCs w:val="24"/>
        </w:rPr>
        <w:t>f color that are historically underserved, and LGBTQ students. Besides respecting, supporting, and fostering diversity, I expect this mindset to strengthen a community through a cohesive atmosphere.</w:t>
      </w:r>
    </w:p>
    <w:p w14:paraId="00000002" w14:textId="77777777" w:rsidR="00E83026" w:rsidRDefault="00A62D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my work as a biostatistician, 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worked with visiting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nternational scholars from Mexico, Brazil, Puerto Rico, and Ethiopia at the University of North Carolina, Chapel Hill,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Psychiatry. My role was to collaborate with them in manuscript development to structure analyses that matched their hypothe</w:t>
      </w:r>
      <w:r>
        <w:rPr>
          <w:rFonts w:ascii="Times New Roman" w:eastAsia="Times New Roman" w:hAnsi="Times New Roman" w:cs="Times New Roman"/>
          <w:sz w:val="24"/>
          <w:szCs w:val="24"/>
        </w:rPr>
        <w:t>ses, analyze their data, and present results in peer-reviewed journals. As a researcher working in this environment, I learned from these researchers about the different cultural aspects of their work with eating disorder research that were not clear to 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prior to joining the Center of Excellence for Eating Disorders.</w:t>
      </w:r>
    </w:p>
    <w:p w14:paraId="00000003" w14:textId="77777777" w:rsidR="00E83026" w:rsidRDefault="00A62D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my doctoral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spent several years working with data derived from a Chilean infancy cohort recruited from low- to middle-income neighborhoods. In collaborating with the internationa</w:t>
      </w:r>
      <w:r>
        <w:rPr>
          <w:rFonts w:ascii="Times New Roman" w:eastAsia="Times New Roman" w:hAnsi="Times New Roman" w:cs="Times New Roman"/>
          <w:sz w:val="24"/>
          <w:szCs w:val="24"/>
        </w:rPr>
        <w:t>l investigators of this study, I developed a better understanding of economic development in Chile affecting public health during the time of participant recruitment in the 1990s, which included a shift to Western dietary and lifestyle characteristics. Thi</w:t>
      </w:r>
      <w:r>
        <w:rPr>
          <w:rFonts w:ascii="Times New Roman" w:eastAsia="Times New Roman" w:hAnsi="Times New Roman" w:cs="Times New Roman"/>
          <w:sz w:val="24"/>
          <w:szCs w:val="24"/>
        </w:rPr>
        <w:t>s shift shaped the health of the population I studied and informed the first aim of my dissertation: “Sociodemographic predictors of early postnatal growth: Evidence from a Chilean infancy cohort.” Similar to my work as a biostatistician, my work with dive</w:t>
      </w:r>
      <w:r>
        <w:rPr>
          <w:rFonts w:ascii="Times New Roman" w:eastAsia="Times New Roman" w:hAnsi="Times New Roman" w:cs="Times New Roman"/>
          <w:sz w:val="24"/>
          <w:szCs w:val="24"/>
        </w:rPr>
        <w:t>rse groups enriched my research and understanding of burdens faced by underserved groups.</w:t>
      </w:r>
    </w:p>
    <w:p w14:paraId="00000004" w14:textId="77777777" w:rsidR="00E83026" w:rsidRDefault="00A62D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these roles as a biostatistician and epidemiology doctoral student, I developed a better understanding of perspectives and cultural aspects outside of my range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understanding. These experiences also reinforced the value of broadening my perspectives, in this case strengthening my development as a researcher by expanding my understanding of problems and burdens faced by diverse groups.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 was mentored more by the pe</w:t>
      </w:r>
      <w:r>
        <w:rPr>
          <w:rFonts w:ascii="Times New Roman" w:eastAsia="Times New Roman" w:hAnsi="Times New Roman" w:cs="Times New Roman"/>
          <w:sz w:val="24"/>
          <w:szCs w:val="24"/>
        </w:rPr>
        <w:t>ople I mentioned above than the opposite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and I would be thrilled to be able to function in a role helping the professional development of diverse groups of students as they strengthen their advanced methodological skills and further their research careers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E83026" w:rsidRDefault="00A62D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professor starting at the University of Florida, I expect to work in several capacities. Efforts within the classroom can span syllabus wording that includes a diversity statement to a focus on health disparities within the curriculum, signaling an </w:t>
      </w:r>
      <w:r>
        <w:rPr>
          <w:rFonts w:ascii="Times New Roman" w:eastAsia="Times New Roman" w:hAnsi="Times New Roman" w:cs="Times New Roman"/>
          <w:sz w:val="24"/>
          <w:szCs w:val="24"/>
        </w:rPr>
        <w:t>inclusive atmosphere. I plan to build a diverse group of students within my research group by implementing fair and inclusive policies, set norms for acceptable workplace conduct, and provide opportunities for mentorship and networking. Activities can incl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ude holding regular lab meetings discussing inclusive practices, mentoring students through manuscript writing and grant development activities, and outreach activities in underserved populations promoting public health research. To bolster these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activitie</w:t>
      </w:r>
      <w:r>
        <w:rPr>
          <w:rFonts w:ascii="Times New Roman" w:eastAsia="Times New Roman" w:hAnsi="Times New Roman" w:cs="Times New Roman"/>
          <w:sz w:val="24"/>
          <w:szCs w:val="24"/>
        </w:rPr>
        <w:t>s, I would seek the support of federal funding sources to build my lab while utilizing resources from Office of Graduate Diversity Initiatives at the University of Florida.</w:t>
      </w:r>
    </w:p>
    <w:sectPr w:rsidR="00E8302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F18C1" w14:textId="77777777" w:rsidR="00A62D76" w:rsidRDefault="00A62D76">
      <w:pPr>
        <w:spacing w:line="240" w:lineRule="auto"/>
      </w:pPr>
      <w:r>
        <w:separator/>
      </w:r>
    </w:p>
  </w:endnote>
  <w:endnote w:type="continuationSeparator" w:id="0">
    <w:p w14:paraId="0BA241BB" w14:textId="77777777" w:rsidR="00A62D76" w:rsidRDefault="00A62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7" w14:textId="4A99D93A" w:rsidR="00E83026" w:rsidRDefault="00A62D76">
    <w:r>
      <w:t xml:space="preserve">Page </w:t>
    </w:r>
    <w:r>
      <w:fldChar w:fldCharType="begin"/>
    </w:r>
    <w:r>
      <w:instrText>PAGE</w:instrText>
    </w:r>
    <w:r w:rsidR="00D84E7A">
      <w:fldChar w:fldCharType="separate"/>
    </w:r>
    <w:r w:rsidR="00823D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2E204" w14:textId="77777777" w:rsidR="00A62D76" w:rsidRDefault="00A62D76">
      <w:pPr>
        <w:spacing w:line="240" w:lineRule="auto"/>
      </w:pPr>
      <w:r>
        <w:separator/>
      </w:r>
    </w:p>
  </w:footnote>
  <w:footnote w:type="continuationSeparator" w:id="0">
    <w:p w14:paraId="625F7053" w14:textId="77777777" w:rsidR="00A62D76" w:rsidRDefault="00A62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6" w14:textId="77777777" w:rsidR="00E83026" w:rsidRDefault="00A62D76">
    <w:pPr>
      <w:tabs>
        <w:tab w:val="right" w:pos="8550"/>
      </w:tabs>
    </w:pPr>
    <w:r>
      <w:t>Ann Von Holle</w:t>
    </w:r>
    <w:r>
      <w:tab/>
      <w:t>Diversity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26"/>
    <w:rsid w:val="00823D48"/>
    <w:rsid w:val="00A62D76"/>
    <w:rsid w:val="00D84E7A"/>
    <w:rsid w:val="00E8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0680"/>
  <w15:docId w15:val="{CAEC3CB0-581B-4DB2-8503-F065CA7D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 VH</cp:lastModifiedBy>
  <cp:revision>3</cp:revision>
  <dcterms:created xsi:type="dcterms:W3CDTF">2021-02-11T16:01:00Z</dcterms:created>
  <dcterms:modified xsi:type="dcterms:W3CDTF">2021-02-11T16:01:00Z</dcterms:modified>
</cp:coreProperties>
</file>