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41027" w14:textId="722CB77D" w:rsidR="00086069" w:rsidRDefault="00086069" w:rsidP="002214D1">
      <w:pPr>
        <w:spacing w:after="0"/>
        <w:jc w:val="center"/>
        <w:rPr>
          <w:rFonts w:ascii="標楷體" w:eastAsia="標楷體" w:hAnsi="標楷體" w:cs="Times New Roman"/>
          <w:sz w:val="48"/>
          <w:szCs w:val="48"/>
        </w:rPr>
      </w:pPr>
      <w:r w:rsidRPr="0033123E">
        <w:rPr>
          <w:rFonts w:ascii="標楷體" w:eastAsia="標楷體" w:hAnsi="標楷體" w:cs="Times New Roman"/>
          <w:sz w:val="48"/>
          <w:szCs w:val="48"/>
        </w:rPr>
        <w:t>國立</w:t>
      </w:r>
      <w:r w:rsidR="0014754D" w:rsidRPr="0033123E">
        <w:rPr>
          <w:rFonts w:ascii="標楷體" w:eastAsia="標楷體" w:hAnsi="標楷體" w:cs="Times New Roman" w:hint="eastAsia"/>
          <w:sz w:val="48"/>
          <w:szCs w:val="48"/>
        </w:rPr>
        <w:t>東</w:t>
      </w:r>
      <w:r w:rsidRPr="0033123E">
        <w:rPr>
          <w:rFonts w:ascii="標楷體" w:eastAsia="標楷體" w:hAnsi="標楷體" w:cs="Times New Roman"/>
          <w:sz w:val="48"/>
          <w:szCs w:val="48"/>
        </w:rPr>
        <w:t>華大學</w:t>
      </w:r>
      <w:r w:rsidR="00406AD5" w:rsidRPr="0033123E">
        <w:rPr>
          <w:rFonts w:ascii="標楷體" w:eastAsia="標楷體" w:hAnsi="標楷體" w:cs="Times New Roman" w:hint="eastAsia"/>
          <w:sz w:val="48"/>
          <w:szCs w:val="48"/>
        </w:rPr>
        <w:t xml:space="preserve">  </w:t>
      </w:r>
      <w:r w:rsidRPr="0033123E">
        <w:rPr>
          <w:rFonts w:ascii="標楷體" w:eastAsia="標楷體" w:hAnsi="標楷體" w:cs="Times New Roman"/>
          <w:sz w:val="48"/>
          <w:szCs w:val="48"/>
        </w:rPr>
        <w:t>大數學系</w:t>
      </w:r>
    </w:p>
    <w:p w14:paraId="4141C3C3" w14:textId="77777777" w:rsidR="001C5937" w:rsidRPr="0033123E" w:rsidRDefault="001C5937" w:rsidP="002214D1">
      <w:pPr>
        <w:spacing w:after="0"/>
        <w:jc w:val="center"/>
        <w:rPr>
          <w:rFonts w:ascii="標楷體" w:eastAsia="標楷體" w:hAnsi="標楷體"/>
          <w:sz w:val="48"/>
          <w:szCs w:val="48"/>
        </w:rPr>
      </w:pPr>
    </w:p>
    <w:p w14:paraId="1EB9E9B3" w14:textId="21F2BDCD" w:rsidR="001C5937" w:rsidRDefault="00202E0C" w:rsidP="00202E0C">
      <w:pPr>
        <w:pStyle w:val="11"/>
        <w:rPr>
          <w:rFonts w:ascii="標楷體" w:eastAsia="標楷體" w:hAnsi="標楷體"/>
          <w:szCs w:val="32"/>
        </w:rPr>
      </w:pPr>
      <w:r w:rsidRPr="0033123E">
        <w:rPr>
          <w:rFonts w:ascii="標楷體" w:eastAsia="標楷體" w:hAnsi="標楷體"/>
          <w:sz w:val="48"/>
          <w:szCs w:val="48"/>
        </w:rPr>
        <w:tab/>
      </w:r>
      <w:r w:rsidRPr="0033123E">
        <w:rPr>
          <w:rFonts w:ascii="標楷體" w:eastAsia="標楷體" w:hAnsi="標楷體"/>
          <w:sz w:val="48"/>
          <w:szCs w:val="48"/>
        </w:rPr>
        <w:tab/>
      </w:r>
      <w:r w:rsidRPr="0033123E">
        <w:rPr>
          <w:rFonts w:ascii="標楷體" w:eastAsia="標楷體" w:hAnsi="標楷體"/>
          <w:sz w:val="48"/>
          <w:szCs w:val="48"/>
        </w:rPr>
        <w:tab/>
      </w:r>
      <w:r w:rsidRPr="0033123E">
        <w:rPr>
          <w:rFonts w:ascii="標楷體" w:eastAsia="標楷體" w:hAnsi="標楷體"/>
          <w:sz w:val="48"/>
          <w:szCs w:val="48"/>
        </w:rPr>
        <w:tab/>
      </w:r>
      <w:r w:rsidRPr="0033123E">
        <w:rPr>
          <w:rFonts w:ascii="標楷體" w:eastAsia="標楷體" w:hAnsi="標楷體"/>
          <w:sz w:val="48"/>
          <w:szCs w:val="48"/>
        </w:rPr>
        <w:tab/>
      </w:r>
      <w:r w:rsidRPr="0033123E">
        <w:rPr>
          <w:rFonts w:ascii="標楷體" w:eastAsia="標楷體" w:hAnsi="標楷體"/>
          <w:sz w:val="48"/>
          <w:szCs w:val="48"/>
        </w:rPr>
        <w:tab/>
      </w:r>
      <w:r w:rsidRPr="0033123E">
        <w:rPr>
          <w:rFonts w:ascii="標楷體" w:eastAsia="標楷體" w:hAnsi="標楷體"/>
          <w:sz w:val="48"/>
          <w:szCs w:val="48"/>
        </w:rPr>
        <w:tab/>
      </w:r>
      <w:r w:rsidRPr="0033123E">
        <w:rPr>
          <w:rFonts w:ascii="標楷體" w:eastAsia="標楷體" w:hAnsi="標楷體" w:hint="eastAsia"/>
          <w:sz w:val="48"/>
          <w:szCs w:val="48"/>
        </w:rPr>
        <w:t>資訊科技與應用</w:t>
      </w:r>
    </w:p>
    <w:p w14:paraId="0C36F490" w14:textId="77777777" w:rsidR="001C5937" w:rsidRPr="001C5937" w:rsidRDefault="001C5937" w:rsidP="00202E0C">
      <w:pPr>
        <w:pStyle w:val="11"/>
        <w:rPr>
          <w:rFonts w:ascii="標楷體" w:eastAsia="標楷體" w:hAnsi="標楷體"/>
          <w:szCs w:val="32"/>
        </w:rPr>
      </w:pPr>
    </w:p>
    <w:p w14:paraId="1FCC7905" w14:textId="77777777" w:rsidR="00086069" w:rsidRPr="005271C1" w:rsidRDefault="00086069" w:rsidP="00E93B6D">
      <w:pPr>
        <w:spacing w:after="0" w:line="240" w:lineRule="auto"/>
        <w:jc w:val="center"/>
        <w:rPr>
          <w:rFonts w:ascii="標楷體" w:eastAsia="標楷體" w:hAnsi="標楷體"/>
          <w:b/>
          <w:bCs/>
          <w:sz w:val="48"/>
          <w:szCs w:val="48"/>
        </w:rPr>
      </w:pPr>
      <w:r w:rsidRPr="005271C1">
        <w:rPr>
          <w:rFonts w:ascii="標楷體" w:eastAsia="標楷體" w:hAnsi="標楷體" w:cs="Times New Roman"/>
          <w:b/>
          <w:bCs/>
          <w:sz w:val="48"/>
          <w:szCs w:val="48"/>
        </w:rPr>
        <w:t>全球近視大流行：流行病學趨勢、病理生理機制與臨床干預之研究</w:t>
      </w:r>
    </w:p>
    <w:p w14:paraId="024B67EC" w14:textId="77777777" w:rsidR="00086069" w:rsidRPr="005271C1" w:rsidRDefault="00086069" w:rsidP="002214D1">
      <w:pPr>
        <w:spacing w:after="0"/>
        <w:jc w:val="center"/>
        <w:rPr>
          <w:rFonts w:cs="Times New Roman"/>
          <w:sz w:val="28"/>
          <w:szCs w:val="28"/>
        </w:rPr>
      </w:pPr>
      <w:r w:rsidRPr="005271C1">
        <w:rPr>
          <w:rFonts w:cs="Times New Roman"/>
          <w:sz w:val="28"/>
          <w:szCs w:val="28"/>
        </w:rPr>
        <w:t>Global Myopia Pandemic: Epidemiological Trends, Pathophysiological Mechanisms, and Clinical Interventions</w:t>
      </w:r>
    </w:p>
    <w:p w14:paraId="21DE7791" w14:textId="77777777" w:rsidR="00086069" w:rsidRPr="00B62569" w:rsidRDefault="00086069" w:rsidP="002214D1">
      <w:pPr>
        <w:spacing w:after="0"/>
        <w:rPr>
          <w:rFonts w:ascii="微軟正黑體" w:hAnsi="微軟正黑體"/>
          <w:sz w:val="32"/>
          <w:szCs w:val="32"/>
        </w:rPr>
      </w:pPr>
    </w:p>
    <w:p w14:paraId="6E9DBD4F" w14:textId="05B74F8D" w:rsidR="00086069" w:rsidRPr="005271C1" w:rsidRDefault="00086069" w:rsidP="002214D1">
      <w:pPr>
        <w:spacing w:after="0"/>
        <w:jc w:val="center"/>
        <w:rPr>
          <w:rFonts w:cs="Times New Roman"/>
          <w:sz w:val="44"/>
          <w:szCs w:val="44"/>
        </w:rPr>
      </w:pPr>
      <w:r w:rsidRPr="001C5937">
        <w:rPr>
          <w:rFonts w:ascii="標楷體" w:eastAsia="標楷體" w:hAnsi="標楷體" w:cs="Times New Roman"/>
          <w:sz w:val="44"/>
          <w:szCs w:val="44"/>
        </w:rPr>
        <w:t>簡</w:t>
      </w:r>
      <w:r w:rsidR="008B2779" w:rsidRPr="001C5937">
        <w:rPr>
          <w:rFonts w:ascii="標楷體" w:eastAsia="標楷體" w:hAnsi="標楷體" w:cs="Times New Roman" w:hint="eastAsia"/>
          <w:sz w:val="44"/>
          <w:szCs w:val="44"/>
        </w:rPr>
        <w:t>岑安</w:t>
      </w:r>
      <w:r w:rsidR="0068179B" w:rsidRPr="001C5937">
        <w:rPr>
          <w:rFonts w:ascii="標楷體" w:eastAsia="標楷體" w:hAnsi="標楷體" w:cs="Times New Roman" w:hint="eastAsia"/>
          <w:sz w:val="44"/>
          <w:szCs w:val="44"/>
        </w:rPr>
        <w:t xml:space="preserve"> </w:t>
      </w:r>
      <w:r w:rsidR="0068179B" w:rsidRPr="005271C1">
        <w:rPr>
          <w:rFonts w:cs="Times New Roman"/>
          <w:sz w:val="44"/>
          <w:szCs w:val="44"/>
        </w:rPr>
        <w:t>411415002</w:t>
      </w:r>
    </w:p>
    <w:p w14:paraId="7008E487" w14:textId="77777777" w:rsidR="00086069" w:rsidRPr="005271C1" w:rsidRDefault="00086069" w:rsidP="002214D1">
      <w:pPr>
        <w:spacing w:after="0"/>
        <w:rPr>
          <w:rFonts w:ascii="微軟正黑體" w:hAnsi="微軟正黑體"/>
          <w:sz w:val="44"/>
          <w:szCs w:val="44"/>
        </w:rPr>
      </w:pPr>
    </w:p>
    <w:p w14:paraId="20340415" w14:textId="3DAE321E" w:rsidR="00086069" w:rsidRPr="001C5937" w:rsidRDefault="00086069" w:rsidP="002214D1">
      <w:pPr>
        <w:spacing w:after="0"/>
        <w:jc w:val="center"/>
        <w:rPr>
          <w:rFonts w:ascii="標楷體" w:eastAsia="標楷體" w:hAnsi="標楷體"/>
          <w:sz w:val="44"/>
          <w:szCs w:val="44"/>
        </w:rPr>
      </w:pPr>
      <w:r w:rsidRPr="001C5937">
        <w:rPr>
          <w:rFonts w:ascii="標楷體" w:eastAsia="標楷體" w:hAnsi="標楷體" w:cs="Times New Roman"/>
          <w:sz w:val="44"/>
          <w:szCs w:val="44"/>
        </w:rPr>
        <w:t>指導教授：</w:t>
      </w:r>
      <w:r w:rsidR="008B2779" w:rsidRPr="001C5937">
        <w:rPr>
          <w:rFonts w:ascii="標楷體" w:eastAsia="標楷體" w:hAnsi="標楷體" w:cs="Times New Roman" w:hint="eastAsia"/>
          <w:sz w:val="44"/>
          <w:szCs w:val="44"/>
        </w:rPr>
        <w:t>陳文盛 教授</w:t>
      </w:r>
    </w:p>
    <w:p w14:paraId="7A01265E" w14:textId="77777777" w:rsidR="00086069" w:rsidRPr="00B62569" w:rsidRDefault="00086069" w:rsidP="002214D1">
      <w:pPr>
        <w:spacing w:after="0"/>
        <w:rPr>
          <w:rFonts w:ascii="微軟正黑體" w:hAnsi="微軟正黑體"/>
          <w:sz w:val="32"/>
          <w:szCs w:val="32"/>
        </w:rPr>
      </w:pPr>
    </w:p>
    <w:p w14:paraId="485A141F" w14:textId="34BB74A6" w:rsidR="00650392" w:rsidRDefault="00086069" w:rsidP="007E69CD">
      <w:pPr>
        <w:spacing w:after="0"/>
        <w:jc w:val="center"/>
        <w:rPr>
          <w:rFonts w:ascii="標楷體" w:eastAsia="標楷體" w:hAnsi="標楷體" w:cs="Times New Roman"/>
          <w:sz w:val="28"/>
          <w:szCs w:val="28"/>
        </w:rPr>
      </w:pPr>
      <w:r w:rsidRPr="007E69CD">
        <w:rPr>
          <w:rFonts w:ascii="標楷體" w:eastAsia="標楷體" w:hAnsi="標楷體" w:cs="Times New Roman"/>
          <w:sz w:val="28"/>
          <w:szCs w:val="28"/>
        </w:rPr>
        <w:t>中華民國 115 年 3 月</w:t>
      </w:r>
      <w:r w:rsidR="00DE2A43" w:rsidRPr="007E69CD">
        <w:rPr>
          <w:rFonts w:ascii="標楷體" w:eastAsia="標楷體" w:hAnsi="標楷體" w:cs="Times New Roman" w:hint="eastAsia"/>
          <w:sz w:val="28"/>
          <w:szCs w:val="28"/>
        </w:rPr>
        <w:t xml:space="preserve"> 9日</w:t>
      </w:r>
    </w:p>
    <w:p w14:paraId="33BA1516" w14:textId="2695F47B" w:rsidR="00093167" w:rsidRPr="00093167" w:rsidRDefault="00650392" w:rsidP="00093167">
      <w:pPr>
        <w:widowControl/>
        <w:rPr>
          <w:rFonts w:ascii="標楷體" w:eastAsia="標楷體" w:hAnsi="標楷體" w:cs="Times New Roman"/>
          <w:sz w:val="28"/>
          <w:szCs w:val="28"/>
        </w:rPr>
      </w:pPr>
      <w:r>
        <w:rPr>
          <w:rFonts w:ascii="標楷體" w:eastAsia="標楷體" w:hAnsi="標楷體" w:cs="Times New Roman"/>
          <w:sz w:val="28"/>
          <w:szCs w:val="28"/>
        </w:rPr>
        <w:br w:type="page"/>
      </w:r>
    </w:p>
    <w:p w14:paraId="30E02781" w14:textId="7DD3719A" w:rsidR="00E06DF9" w:rsidRDefault="007A60A6" w:rsidP="00E76C72">
      <w:pPr>
        <w:widowControl/>
        <w:spacing w:line="240" w:lineRule="auto"/>
        <w:jc w:val="center"/>
        <w:rPr>
          <w:rFonts w:ascii="微軟正黑體" w:hAnsi="微軟正黑體" w:cs="Times New Roman"/>
          <w:sz w:val="32"/>
          <w:szCs w:val="32"/>
        </w:rPr>
      </w:pPr>
      <w:r>
        <w:rPr>
          <w:rFonts w:ascii="微軟正黑體" w:hAnsi="微軟正黑體" w:cs="Times New Roman" w:hint="eastAsia"/>
          <w:sz w:val="32"/>
          <w:szCs w:val="32"/>
        </w:rPr>
        <w:lastRenderedPageBreak/>
        <w:t>表</w:t>
      </w:r>
      <w:r w:rsidR="00E06DF9" w:rsidRPr="00E06DF9">
        <w:rPr>
          <w:rFonts w:ascii="微軟正黑體" w:hAnsi="微軟正黑體" w:cs="Times New Roman" w:hint="eastAsia"/>
          <w:sz w:val="32"/>
          <w:szCs w:val="32"/>
        </w:rPr>
        <w:t>目錄</w:t>
      </w:r>
    </w:p>
    <w:p w14:paraId="3955EABA" w14:textId="6D48C50A" w:rsidR="007A60A6" w:rsidRDefault="007A60A6" w:rsidP="00E76C72">
      <w:pPr>
        <w:pStyle w:val="af9"/>
        <w:tabs>
          <w:tab w:val="right" w:leader="dot" w:pos="9016"/>
        </w:tabs>
        <w:spacing w:line="240" w:lineRule="auto"/>
        <w:ind w:left="1440" w:hanging="480"/>
        <w:rPr>
          <w:rFonts w:asciiTheme="minorHAnsi" w:eastAsiaTheme="minorEastAsia" w:hAnsiTheme="minorHAnsi"/>
          <w:noProof/>
        </w:rPr>
      </w:pPr>
      <w:r>
        <w:rPr>
          <w:rFonts w:ascii="微軟正黑體" w:hAnsi="微軟正黑體" w:cs="Times New Roman"/>
        </w:rPr>
        <w:fldChar w:fldCharType="begin"/>
      </w:r>
      <w:r>
        <w:rPr>
          <w:rFonts w:ascii="微軟正黑體" w:hAnsi="微軟正黑體" w:cs="Times New Roman"/>
        </w:rPr>
        <w:instrText xml:space="preserve"> TOC \h \z \c "表" </w:instrText>
      </w:r>
      <w:r>
        <w:rPr>
          <w:rFonts w:ascii="微軟正黑體" w:hAnsi="微軟正黑體" w:cs="Times New Roman"/>
        </w:rPr>
        <w:fldChar w:fldCharType="separate"/>
      </w:r>
      <w:hyperlink w:anchor="_Toc223970385" w:history="1">
        <w:r w:rsidRPr="008B5788">
          <w:rPr>
            <w:rStyle w:val="af2"/>
            <w:rFonts w:hint="eastAsia"/>
            <w:noProof/>
          </w:rPr>
          <w:t>表</w:t>
        </w:r>
        <w:r w:rsidRPr="008B5788">
          <w:rPr>
            <w:rStyle w:val="af2"/>
            <w:noProof/>
          </w:rPr>
          <w:t xml:space="preserve"> 1</w:t>
        </w:r>
        <w:r w:rsidRPr="008B5788">
          <w:rPr>
            <w:rStyle w:val="af2"/>
            <w:rFonts w:hint="eastAsia"/>
            <w:noProof/>
          </w:rPr>
          <w:t>近視病理之分子訊號通路及其調控機制</w:t>
        </w:r>
        <w:r>
          <w:rPr>
            <w:noProof/>
            <w:webHidden/>
          </w:rPr>
          <w:tab/>
        </w:r>
        <w:r>
          <w:rPr>
            <w:noProof/>
            <w:webHidden/>
          </w:rPr>
          <w:fldChar w:fldCharType="begin"/>
        </w:r>
        <w:r>
          <w:rPr>
            <w:noProof/>
            <w:webHidden/>
          </w:rPr>
          <w:instrText xml:space="preserve"> PAGEREF _Toc223970385 \h </w:instrText>
        </w:r>
        <w:r>
          <w:rPr>
            <w:noProof/>
            <w:webHidden/>
          </w:rPr>
        </w:r>
        <w:r>
          <w:rPr>
            <w:noProof/>
            <w:webHidden/>
          </w:rPr>
          <w:fldChar w:fldCharType="separate"/>
        </w:r>
        <w:r>
          <w:rPr>
            <w:noProof/>
            <w:webHidden/>
          </w:rPr>
          <w:t>11</w:t>
        </w:r>
        <w:r>
          <w:rPr>
            <w:noProof/>
            <w:webHidden/>
          </w:rPr>
          <w:fldChar w:fldCharType="end"/>
        </w:r>
      </w:hyperlink>
    </w:p>
    <w:p w14:paraId="301AA53B" w14:textId="15FED499" w:rsidR="007A60A6" w:rsidRDefault="007A60A6" w:rsidP="00E76C72">
      <w:pPr>
        <w:pStyle w:val="af9"/>
        <w:tabs>
          <w:tab w:val="right" w:leader="dot" w:pos="9016"/>
        </w:tabs>
        <w:spacing w:line="240" w:lineRule="auto"/>
        <w:ind w:left="1440" w:hanging="480"/>
        <w:rPr>
          <w:rFonts w:asciiTheme="minorHAnsi" w:eastAsiaTheme="minorEastAsia" w:hAnsiTheme="minorHAnsi"/>
          <w:noProof/>
        </w:rPr>
      </w:pPr>
      <w:hyperlink w:anchor="_Toc223970386" w:history="1">
        <w:r w:rsidRPr="008B5788">
          <w:rPr>
            <w:rStyle w:val="af2"/>
            <w:rFonts w:hint="eastAsia"/>
            <w:noProof/>
          </w:rPr>
          <w:t>表</w:t>
        </w:r>
        <w:r w:rsidRPr="008B5788">
          <w:rPr>
            <w:rStyle w:val="af2"/>
            <w:noProof/>
          </w:rPr>
          <w:t xml:space="preserve"> 2</w:t>
        </w:r>
        <w:r w:rsidRPr="008B5788">
          <w:rPr>
            <w:rStyle w:val="af2"/>
            <w:rFonts w:hint="eastAsia"/>
            <w:noProof/>
          </w:rPr>
          <w:t>各類療法之年均眼軸增長量</w:t>
        </w:r>
        <w:r>
          <w:rPr>
            <w:noProof/>
            <w:webHidden/>
          </w:rPr>
          <w:tab/>
        </w:r>
        <w:r>
          <w:rPr>
            <w:noProof/>
            <w:webHidden/>
          </w:rPr>
          <w:fldChar w:fldCharType="begin"/>
        </w:r>
        <w:r>
          <w:rPr>
            <w:noProof/>
            <w:webHidden/>
          </w:rPr>
          <w:instrText xml:space="preserve"> PAGEREF _Toc223970386 \h </w:instrText>
        </w:r>
        <w:r>
          <w:rPr>
            <w:noProof/>
            <w:webHidden/>
          </w:rPr>
        </w:r>
        <w:r>
          <w:rPr>
            <w:noProof/>
            <w:webHidden/>
          </w:rPr>
          <w:fldChar w:fldCharType="separate"/>
        </w:r>
        <w:r>
          <w:rPr>
            <w:noProof/>
            <w:webHidden/>
          </w:rPr>
          <w:t>12</w:t>
        </w:r>
        <w:r>
          <w:rPr>
            <w:noProof/>
            <w:webHidden/>
          </w:rPr>
          <w:fldChar w:fldCharType="end"/>
        </w:r>
      </w:hyperlink>
    </w:p>
    <w:p w14:paraId="0941A31A" w14:textId="5858F5C3" w:rsidR="007A60A6" w:rsidRDefault="007A60A6" w:rsidP="00E76C72">
      <w:pPr>
        <w:pStyle w:val="af9"/>
        <w:tabs>
          <w:tab w:val="right" w:leader="dot" w:pos="9016"/>
        </w:tabs>
        <w:spacing w:line="240" w:lineRule="auto"/>
        <w:ind w:left="1440" w:hanging="480"/>
        <w:rPr>
          <w:rFonts w:asciiTheme="minorHAnsi" w:eastAsiaTheme="minorEastAsia" w:hAnsiTheme="minorHAnsi"/>
          <w:noProof/>
        </w:rPr>
      </w:pPr>
      <w:hyperlink w:anchor="_Toc223970387" w:history="1">
        <w:r w:rsidRPr="008B5788">
          <w:rPr>
            <w:rStyle w:val="af2"/>
            <w:rFonts w:hint="eastAsia"/>
            <w:noProof/>
          </w:rPr>
          <w:t>表</w:t>
        </w:r>
        <w:r w:rsidRPr="008B5788">
          <w:rPr>
            <w:rStyle w:val="af2"/>
            <w:noProof/>
          </w:rPr>
          <w:t xml:space="preserve"> 3</w:t>
        </w:r>
        <w:r w:rsidRPr="008B5788">
          <w:rPr>
            <w:rStyle w:val="af2"/>
            <w:rFonts w:hint="eastAsia"/>
            <w:noProof/>
          </w:rPr>
          <w:t>主要近視干預手段之臨床特性與安全性評估</w:t>
        </w:r>
        <w:r>
          <w:rPr>
            <w:noProof/>
            <w:webHidden/>
          </w:rPr>
          <w:tab/>
        </w:r>
        <w:r>
          <w:rPr>
            <w:noProof/>
            <w:webHidden/>
          </w:rPr>
          <w:fldChar w:fldCharType="begin"/>
        </w:r>
        <w:r>
          <w:rPr>
            <w:noProof/>
            <w:webHidden/>
          </w:rPr>
          <w:instrText xml:space="preserve"> PAGEREF _Toc223970387 \h </w:instrText>
        </w:r>
        <w:r>
          <w:rPr>
            <w:noProof/>
            <w:webHidden/>
          </w:rPr>
        </w:r>
        <w:r>
          <w:rPr>
            <w:noProof/>
            <w:webHidden/>
          </w:rPr>
          <w:fldChar w:fldCharType="separate"/>
        </w:r>
        <w:r>
          <w:rPr>
            <w:noProof/>
            <w:webHidden/>
          </w:rPr>
          <w:t>15</w:t>
        </w:r>
        <w:r>
          <w:rPr>
            <w:noProof/>
            <w:webHidden/>
          </w:rPr>
          <w:fldChar w:fldCharType="end"/>
        </w:r>
      </w:hyperlink>
    </w:p>
    <w:p w14:paraId="361AC7AE" w14:textId="0EA98251" w:rsidR="007A60A6" w:rsidRDefault="007A60A6" w:rsidP="00E76C72">
      <w:pPr>
        <w:pStyle w:val="af9"/>
        <w:tabs>
          <w:tab w:val="right" w:leader="dot" w:pos="9016"/>
        </w:tabs>
        <w:spacing w:line="240" w:lineRule="auto"/>
        <w:ind w:left="1440" w:hanging="480"/>
        <w:rPr>
          <w:rFonts w:asciiTheme="minorHAnsi" w:eastAsiaTheme="minorEastAsia" w:hAnsiTheme="minorHAnsi"/>
          <w:noProof/>
        </w:rPr>
      </w:pPr>
      <w:hyperlink w:anchor="_Toc223970388" w:history="1">
        <w:r w:rsidRPr="008B5788">
          <w:rPr>
            <w:rStyle w:val="af2"/>
            <w:rFonts w:hint="eastAsia"/>
            <w:noProof/>
          </w:rPr>
          <w:t>表</w:t>
        </w:r>
        <w:r w:rsidRPr="008B5788">
          <w:rPr>
            <w:rStyle w:val="af2"/>
            <w:noProof/>
          </w:rPr>
          <w:t xml:space="preserve"> 4</w:t>
        </w:r>
        <w:r w:rsidRPr="008B5788">
          <w:rPr>
            <w:rStyle w:val="af2"/>
            <w:rFonts w:hint="eastAsia"/>
            <w:noProof/>
          </w:rPr>
          <w:t>台灣學齡前與學齡兒童視力篩檢健康促進指引</w:t>
        </w:r>
        <w:r>
          <w:rPr>
            <w:noProof/>
            <w:webHidden/>
          </w:rPr>
          <w:tab/>
        </w:r>
        <w:r>
          <w:rPr>
            <w:noProof/>
            <w:webHidden/>
          </w:rPr>
          <w:fldChar w:fldCharType="begin"/>
        </w:r>
        <w:r>
          <w:rPr>
            <w:noProof/>
            <w:webHidden/>
          </w:rPr>
          <w:instrText xml:space="preserve"> PAGEREF _Toc223970388 \h </w:instrText>
        </w:r>
        <w:r>
          <w:rPr>
            <w:noProof/>
            <w:webHidden/>
          </w:rPr>
        </w:r>
        <w:r>
          <w:rPr>
            <w:noProof/>
            <w:webHidden/>
          </w:rPr>
          <w:fldChar w:fldCharType="separate"/>
        </w:r>
        <w:r>
          <w:rPr>
            <w:noProof/>
            <w:webHidden/>
          </w:rPr>
          <w:t>16</w:t>
        </w:r>
        <w:r>
          <w:rPr>
            <w:noProof/>
            <w:webHidden/>
          </w:rPr>
          <w:fldChar w:fldCharType="end"/>
        </w:r>
      </w:hyperlink>
    </w:p>
    <w:p w14:paraId="23250673" w14:textId="77777777" w:rsidR="007A60A6" w:rsidRDefault="007A60A6" w:rsidP="00E76C72">
      <w:pPr>
        <w:widowControl/>
        <w:spacing w:line="240" w:lineRule="auto"/>
        <w:jc w:val="center"/>
        <w:rPr>
          <w:rFonts w:ascii="微軟正黑體" w:hAnsi="微軟正黑體" w:cs="Times New Roman"/>
        </w:rPr>
      </w:pPr>
      <w:r>
        <w:rPr>
          <w:rFonts w:ascii="微軟正黑體" w:hAnsi="微軟正黑體" w:cs="Times New Roman"/>
        </w:rPr>
        <w:fldChar w:fldCharType="end"/>
      </w:r>
    </w:p>
    <w:p w14:paraId="455B4B2C" w14:textId="0496AAD9" w:rsidR="000B5C5F" w:rsidRPr="007A60A6" w:rsidRDefault="007A60A6" w:rsidP="00E76C72">
      <w:pPr>
        <w:widowControl/>
        <w:spacing w:line="240" w:lineRule="auto"/>
        <w:jc w:val="center"/>
        <w:rPr>
          <w:noProof/>
          <w:sz w:val="32"/>
          <w:szCs w:val="32"/>
        </w:rPr>
      </w:pPr>
      <w:r w:rsidRPr="007A60A6">
        <w:rPr>
          <w:rFonts w:ascii="微軟正黑體" w:hAnsi="微軟正黑體" w:cs="Times New Roman" w:hint="eastAsia"/>
          <w:sz w:val="32"/>
          <w:szCs w:val="32"/>
        </w:rPr>
        <w:t>圖目錄</w:t>
      </w:r>
      <w:r w:rsidR="000B5C5F" w:rsidRPr="007A60A6">
        <w:rPr>
          <w:rFonts w:ascii="微軟正黑體" w:hAnsi="微軟正黑體" w:cs="Times New Roman"/>
          <w:sz w:val="32"/>
          <w:szCs w:val="32"/>
        </w:rPr>
        <w:fldChar w:fldCharType="begin"/>
      </w:r>
      <w:r w:rsidR="000B5C5F" w:rsidRPr="007A60A6">
        <w:rPr>
          <w:rFonts w:ascii="微軟正黑體" w:hAnsi="微軟正黑體" w:cs="Times New Roman"/>
          <w:sz w:val="32"/>
          <w:szCs w:val="32"/>
        </w:rPr>
        <w:instrText xml:space="preserve"> TOC \h \z \c "表格" </w:instrText>
      </w:r>
      <w:r w:rsidR="000B5C5F" w:rsidRPr="007A60A6">
        <w:rPr>
          <w:rFonts w:ascii="微軟正黑體" w:hAnsi="微軟正黑體" w:cs="Times New Roman"/>
          <w:sz w:val="32"/>
          <w:szCs w:val="32"/>
        </w:rPr>
        <w:fldChar w:fldCharType="separate"/>
      </w:r>
    </w:p>
    <w:p w14:paraId="381D8A6B" w14:textId="77777777" w:rsidR="00B44ADD" w:rsidRDefault="000B5C5F" w:rsidP="00E76C72">
      <w:pPr>
        <w:widowControl/>
        <w:spacing w:line="240" w:lineRule="auto"/>
        <w:rPr>
          <w:noProof/>
        </w:rPr>
      </w:pPr>
      <w:r w:rsidRPr="007A60A6">
        <w:rPr>
          <w:rFonts w:ascii="微軟正黑體" w:hAnsi="微軟正黑體" w:cs="Times New Roman"/>
          <w:sz w:val="32"/>
          <w:szCs w:val="32"/>
        </w:rPr>
        <w:fldChar w:fldCharType="end"/>
      </w:r>
      <w:r w:rsidR="00B44ADD">
        <w:rPr>
          <w:rFonts w:ascii="微軟正黑體" w:hAnsi="微軟正黑體" w:cs="Times New Roman"/>
        </w:rPr>
        <w:fldChar w:fldCharType="begin"/>
      </w:r>
      <w:r w:rsidR="00B44ADD">
        <w:rPr>
          <w:rFonts w:ascii="微軟正黑體" w:hAnsi="微軟正黑體" w:cs="Times New Roman"/>
        </w:rPr>
        <w:instrText xml:space="preserve"> TOC \h \z \c "圖表" </w:instrText>
      </w:r>
      <w:r w:rsidR="00B44ADD">
        <w:rPr>
          <w:rFonts w:ascii="微軟正黑體" w:hAnsi="微軟正黑體" w:cs="Times New Roman"/>
        </w:rPr>
        <w:fldChar w:fldCharType="separate"/>
      </w:r>
    </w:p>
    <w:p w14:paraId="605407A1" w14:textId="1B679B49" w:rsidR="00B44ADD" w:rsidRDefault="00B44ADD" w:rsidP="00E76C72">
      <w:pPr>
        <w:pStyle w:val="af9"/>
        <w:tabs>
          <w:tab w:val="right" w:leader="dot" w:pos="9016"/>
        </w:tabs>
        <w:spacing w:line="240" w:lineRule="auto"/>
        <w:ind w:left="1440" w:hanging="480"/>
        <w:jc w:val="center"/>
        <w:rPr>
          <w:rFonts w:asciiTheme="minorHAnsi" w:eastAsiaTheme="minorEastAsia" w:hAnsiTheme="minorHAnsi"/>
          <w:noProof/>
        </w:rPr>
      </w:pPr>
      <w:hyperlink w:anchor="_Toc223970354" w:history="1">
        <w:r w:rsidRPr="003222BE">
          <w:rPr>
            <w:rStyle w:val="af2"/>
            <w:rFonts w:hint="eastAsia"/>
            <w:noProof/>
          </w:rPr>
          <w:t>圖</w:t>
        </w:r>
        <w:r w:rsidRPr="003222BE">
          <w:rPr>
            <w:rStyle w:val="af2"/>
            <w:noProof/>
          </w:rPr>
          <w:t xml:space="preserve"> 1</w:t>
        </w:r>
        <w:r w:rsidRPr="003222BE">
          <w:rPr>
            <w:rStyle w:val="af2"/>
            <w:rFonts w:hint="eastAsia"/>
            <w:noProof/>
          </w:rPr>
          <w:t>、研究流程圖</w:t>
        </w:r>
        <w:r>
          <w:rPr>
            <w:noProof/>
            <w:webHidden/>
          </w:rPr>
          <w:tab/>
        </w:r>
        <w:r>
          <w:rPr>
            <w:noProof/>
            <w:webHidden/>
          </w:rPr>
          <w:fldChar w:fldCharType="begin"/>
        </w:r>
        <w:r>
          <w:rPr>
            <w:noProof/>
            <w:webHidden/>
          </w:rPr>
          <w:instrText xml:space="preserve"> PAGEREF _Toc223970354 \h </w:instrText>
        </w:r>
        <w:r>
          <w:rPr>
            <w:noProof/>
            <w:webHidden/>
          </w:rPr>
        </w:r>
        <w:r>
          <w:rPr>
            <w:noProof/>
            <w:webHidden/>
          </w:rPr>
          <w:fldChar w:fldCharType="separate"/>
        </w:r>
        <w:r>
          <w:rPr>
            <w:noProof/>
            <w:webHidden/>
          </w:rPr>
          <w:t>7</w:t>
        </w:r>
        <w:r>
          <w:rPr>
            <w:noProof/>
            <w:webHidden/>
          </w:rPr>
          <w:fldChar w:fldCharType="end"/>
        </w:r>
      </w:hyperlink>
    </w:p>
    <w:p w14:paraId="12B5A6C0" w14:textId="1EC82F86" w:rsidR="00B44ADD" w:rsidRDefault="00B44ADD" w:rsidP="00E76C72">
      <w:pPr>
        <w:pStyle w:val="af9"/>
        <w:tabs>
          <w:tab w:val="right" w:leader="dot" w:pos="9016"/>
        </w:tabs>
        <w:spacing w:line="240" w:lineRule="auto"/>
        <w:ind w:left="1440" w:hanging="480"/>
        <w:jc w:val="center"/>
        <w:rPr>
          <w:rFonts w:asciiTheme="minorHAnsi" w:eastAsiaTheme="minorEastAsia" w:hAnsiTheme="minorHAnsi"/>
          <w:noProof/>
        </w:rPr>
      </w:pPr>
      <w:hyperlink w:anchor="_Toc223970355" w:history="1">
        <w:r w:rsidRPr="003222BE">
          <w:rPr>
            <w:rStyle w:val="af2"/>
            <w:rFonts w:hint="eastAsia"/>
            <w:noProof/>
          </w:rPr>
          <w:t>圖</w:t>
        </w:r>
        <w:r w:rsidRPr="003222BE">
          <w:rPr>
            <w:rStyle w:val="af2"/>
            <w:noProof/>
          </w:rPr>
          <w:t xml:space="preserve"> 2</w:t>
        </w:r>
        <w:r w:rsidRPr="003222BE">
          <w:rPr>
            <w:rStyle w:val="af2"/>
            <w:rFonts w:hint="eastAsia"/>
            <w:noProof/>
          </w:rPr>
          <w:t>、全球青少年近視盛行率區域對比圖</w:t>
        </w:r>
        <w:r>
          <w:rPr>
            <w:noProof/>
            <w:webHidden/>
          </w:rPr>
          <w:tab/>
        </w:r>
        <w:r>
          <w:rPr>
            <w:noProof/>
            <w:webHidden/>
          </w:rPr>
          <w:fldChar w:fldCharType="begin"/>
        </w:r>
        <w:r>
          <w:rPr>
            <w:noProof/>
            <w:webHidden/>
          </w:rPr>
          <w:instrText xml:space="preserve"> PAGEREF _Toc223970355 \h </w:instrText>
        </w:r>
        <w:r>
          <w:rPr>
            <w:noProof/>
            <w:webHidden/>
          </w:rPr>
        </w:r>
        <w:r>
          <w:rPr>
            <w:noProof/>
            <w:webHidden/>
          </w:rPr>
          <w:fldChar w:fldCharType="separate"/>
        </w:r>
        <w:r>
          <w:rPr>
            <w:noProof/>
            <w:webHidden/>
          </w:rPr>
          <w:t>8</w:t>
        </w:r>
        <w:r>
          <w:rPr>
            <w:noProof/>
            <w:webHidden/>
          </w:rPr>
          <w:fldChar w:fldCharType="end"/>
        </w:r>
      </w:hyperlink>
    </w:p>
    <w:p w14:paraId="5DCABF82" w14:textId="5B1558FE" w:rsidR="00B44ADD" w:rsidRDefault="00B44ADD" w:rsidP="00E76C72">
      <w:pPr>
        <w:pStyle w:val="af9"/>
        <w:tabs>
          <w:tab w:val="right" w:leader="dot" w:pos="9016"/>
        </w:tabs>
        <w:spacing w:line="240" w:lineRule="auto"/>
        <w:ind w:left="1440" w:hanging="480"/>
        <w:jc w:val="center"/>
        <w:rPr>
          <w:rFonts w:asciiTheme="minorHAnsi" w:eastAsiaTheme="minorEastAsia" w:hAnsiTheme="minorHAnsi"/>
          <w:noProof/>
        </w:rPr>
      </w:pPr>
      <w:hyperlink w:anchor="_Toc223970356" w:history="1">
        <w:r w:rsidRPr="003222BE">
          <w:rPr>
            <w:rStyle w:val="af2"/>
            <w:rFonts w:hint="eastAsia"/>
            <w:noProof/>
          </w:rPr>
          <w:t>圖</w:t>
        </w:r>
        <w:r w:rsidRPr="003222BE">
          <w:rPr>
            <w:rStyle w:val="af2"/>
            <w:noProof/>
          </w:rPr>
          <w:t xml:space="preserve"> 3 </w:t>
        </w:r>
        <w:r w:rsidRPr="003222BE">
          <w:rPr>
            <w:rStyle w:val="af2"/>
            <w:rFonts w:hint="eastAsia"/>
            <w:noProof/>
          </w:rPr>
          <w:t>台灣近視趨勢圖</w:t>
        </w:r>
        <w:r>
          <w:rPr>
            <w:noProof/>
            <w:webHidden/>
          </w:rPr>
          <w:tab/>
        </w:r>
        <w:r>
          <w:rPr>
            <w:noProof/>
            <w:webHidden/>
          </w:rPr>
          <w:fldChar w:fldCharType="begin"/>
        </w:r>
        <w:r>
          <w:rPr>
            <w:noProof/>
            <w:webHidden/>
          </w:rPr>
          <w:instrText xml:space="preserve"> PAGEREF _Toc223970356 \h </w:instrText>
        </w:r>
        <w:r>
          <w:rPr>
            <w:noProof/>
            <w:webHidden/>
          </w:rPr>
        </w:r>
        <w:r>
          <w:rPr>
            <w:noProof/>
            <w:webHidden/>
          </w:rPr>
          <w:fldChar w:fldCharType="separate"/>
        </w:r>
        <w:r>
          <w:rPr>
            <w:noProof/>
            <w:webHidden/>
          </w:rPr>
          <w:t>10</w:t>
        </w:r>
        <w:r>
          <w:rPr>
            <w:noProof/>
            <w:webHidden/>
          </w:rPr>
          <w:fldChar w:fldCharType="end"/>
        </w:r>
      </w:hyperlink>
    </w:p>
    <w:p w14:paraId="6EF8C02A" w14:textId="71E67250" w:rsidR="00093167" w:rsidRDefault="00B44ADD" w:rsidP="00E76C72">
      <w:pPr>
        <w:widowControl/>
        <w:spacing w:line="240" w:lineRule="auto"/>
        <w:rPr>
          <w:rFonts w:ascii="微軟正黑體" w:hAnsi="微軟正黑體" w:cs="Times New Roman"/>
        </w:rPr>
      </w:pPr>
      <w:r>
        <w:rPr>
          <w:rFonts w:ascii="微軟正黑體" w:hAnsi="微軟正黑體" w:cs="Times New Roman"/>
        </w:rPr>
        <w:fldChar w:fldCharType="end"/>
      </w:r>
    </w:p>
    <w:p w14:paraId="30BC6A60" w14:textId="77777777" w:rsidR="00093167" w:rsidRDefault="00093167">
      <w:pPr>
        <w:widowControl/>
        <w:spacing w:line="278" w:lineRule="auto"/>
        <w:rPr>
          <w:rFonts w:ascii="微軟正黑體" w:hAnsi="微軟正黑體" w:cs="Times New Roman"/>
        </w:rPr>
      </w:pPr>
      <w:r>
        <w:rPr>
          <w:rFonts w:ascii="微軟正黑體" w:hAnsi="微軟正黑體" w:cs="Times New Roman"/>
        </w:rPr>
        <w:br w:type="page"/>
      </w:r>
    </w:p>
    <w:p w14:paraId="23CD07DC" w14:textId="6B7BC314" w:rsidR="00093167" w:rsidRPr="00093167" w:rsidRDefault="00093167" w:rsidP="00093167">
      <w:pPr>
        <w:pStyle w:val="12"/>
      </w:pPr>
      <w:r w:rsidRPr="00093167">
        <w:rPr>
          <w:rFonts w:hint="eastAsia"/>
        </w:rPr>
        <w:lastRenderedPageBreak/>
        <w:t>目錄</w:t>
      </w:r>
    </w:p>
    <w:p w14:paraId="0120F1BE" w14:textId="61D0D6CB" w:rsidR="00FC7518" w:rsidRDefault="00FC7518" w:rsidP="00093167">
      <w:pPr>
        <w:pStyle w:val="12"/>
        <w:rPr>
          <w:rFonts w:asciiTheme="minorHAnsi" w:eastAsiaTheme="minorEastAsia" w:hAnsiTheme="minorHAnsi" w:cstheme="minorBidi"/>
          <w:noProof/>
          <w:kern w:val="2"/>
          <w:szCs w:val="24"/>
          <w14:ligatures w14:val="standardContextual"/>
        </w:rPr>
      </w:pPr>
      <w:r>
        <w:rPr>
          <w:sz w:val="28"/>
          <w:szCs w:val="28"/>
        </w:rPr>
        <w:fldChar w:fldCharType="begin"/>
      </w:r>
      <w:r>
        <w:rPr>
          <w:sz w:val="28"/>
          <w:szCs w:val="28"/>
        </w:rPr>
        <w:instrText xml:space="preserve"> TOC \o "1-3" \h \z \u </w:instrText>
      </w:r>
      <w:r>
        <w:rPr>
          <w:sz w:val="28"/>
          <w:szCs w:val="28"/>
        </w:rPr>
        <w:fldChar w:fldCharType="separate"/>
      </w:r>
      <w:hyperlink w:anchor="_Toc223968493" w:history="1">
        <w:r w:rsidRPr="001A1FD0">
          <w:rPr>
            <w:rStyle w:val="af2"/>
            <w:rFonts w:hint="eastAsia"/>
            <w:noProof/>
          </w:rPr>
          <w:t>壹、</w:t>
        </w:r>
        <w:r w:rsidRPr="001A1FD0">
          <w:rPr>
            <w:rStyle w:val="af2"/>
            <w:noProof/>
          </w:rPr>
          <w:t xml:space="preserve"> </w:t>
        </w:r>
        <w:r w:rsidRPr="001A1FD0">
          <w:rPr>
            <w:rStyle w:val="af2"/>
            <w:rFonts w:hint="eastAsia"/>
            <w:noProof/>
          </w:rPr>
          <w:t>緒論</w:t>
        </w:r>
        <w:r>
          <w:rPr>
            <w:noProof/>
            <w:webHidden/>
          </w:rPr>
          <w:tab/>
        </w:r>
        <w:r>
          <w:rPr>
            <w:noProof/>
            <w:webHidden/>
          </w:rPr>
          <w:fldChar w:fldCharType="begin"/>
        </w:r>
        <w:r>
          <w:rPr>
            <w:noProof/>
            <w:webHidden/>
          </w:rPr>
          <w:instrText xml:space="preserve"> PAGEREF _Toc223968493 \h </w:instrText>
        </w:r>
        <w:r>
          <w:rPr>
            <w:noProof/>
            <w:webHidden/>
          </w:rPr>
        </w:r>
        <w:r>
          <w:rPr>
            <w:noProof/>
            <w:webHidden/>
          </w:rPr>
          <w:fldChar w:fldCharType="separate"/>
        </w:r>
        <w:r>
          <w:rPr>
            <w:noProof/>
            <w:webHidden/>
          </w:rPr>
          <w:t>5</w:t>
        </w:r>
        <w:r>
          <w:rPr>
            <w:noProof/>
            <w:webHidden/>
          </w:rPr>
          <w:fldChar w:fldCharType="end"/>
        </w:r>
      </w:hyperlink>
    </w:p>
    <w:p w14:paraId="67E6A75D" w14:textId="3B99C2E4" w:rsidR="00FC7518" w:rsidRDefault="00FC7518">
      <w:pPr>
        <w:pStyle w:val="23"/>
        <w:rPr>
          <w:rFonts w:asciiTheme="minorHAnsi" w:eastAsiaTheme="minorEastAsia" w:hAnsiTheme="minorHAnsi" w:cstheme="minorBidi"/>
          <w:noProof/>
          <w:kern w:val="2"/>
          <w:sz w:val="24"/>
          <w:szCs w:val="24"/>
          <w14:ligatures w14:val="standardContextual"/>
        </w:rPr>
      </w:pPr>
      <w:hyperlink w:anchor="_Toc223968494" w:history="1">
        <w:r w:rsidRPr="001A1FD0">
          <w:rPr>
            <w:rStyle w:val="af2"/>
            <w:rFonts w:hint="eastAsia"/>
            <w:noProof/>
          </w:rPr>
          <w:t>一、</w:t>
        </w:r>
        <w:r w:rsidRPr="001A1FD0">
          <w:rPr>
            <w:rStyle w:val="af2"/>
            <w:noProof/>
          </w:rPr>
          <w:t xml:space="preserve"> </w:t>
        </w:r>
        <w:r w:rsidRPr="001A1FD0">
          <w:rPr>
            <w:rStyle w:val="af2"/>
            <w:rFonts w:hint="eastAsia"/>
            <w:noProof/>
          </w:rPr>
          <w:t>研究動機與範疇</w:t>
        </w:r>
        <w:r>
          <w:rPr>
            <w:noProof/>
            <w:webHidden/>
          </w:rPr>
          <w:tab/>
        </w:r>
        <w:r>
          <w:rPr>
            <w:noProof/>
            <w:webHidden/>
          </w:rPr>
          <w:fldChar w:fldCharType="begin"/>
        </w:r>
        <w:r>
          <w:rPr>
            <w:noProof/>
            <w:webHidden/>
          </w:rPr>
          <w:instrText xml:space="preserve"> PAGEREF _Toc223968494 \h </w:instrText>
        </w:r>
        <w:r>
          <w:rPr>
            <w:noProof/>
            <w:webHidden/>
          </w:rPr>
        </w:r>
        <w:r>
          <w:rPr>
            <w:noProof/>
            <w:webHidden/>
          </w:rPr>
          <w:fldChar w:fldCharType="separate"/>
        </w:r>
        <w:r>
          <w:rPr>
            <w:noProof/>
            <w:webHidden/>
          </w:rPr>
          <w:t>5</w:t>
        </w:r>
        <w:r>
          <w:rPr>
            <w:noProof/>
            <w:webHidden/>
          </w:rPr>
          <w:fldChar w:fldCharType="end"/>
        </w:r>
      </w:hyperlink>
    </w:p>
    <w:p w14:paraId="16AF9479" w14:textId="033C3E01" w:rsidR="00FC7518" w:rsidRDefault="00FC7518">
      <w:pPr>
        <w:pStyle w:val="31"/>
        <w:tabs>
          <w:tab w:val="right" w:leader="dot" w:pos="9016"/>
        </w:tabs>
        <w:rPr>
          <w:rFonts w:asciiTheme="minorHAnsi" w:eastAsiaTheme="minorEastAsia" w:hAnsiTheme="minorHAnsi" w:cstheme="minorBidi"/>
          <w:noProof/>
          <w:kern w:val="2"/>
          <w:sz w:val="24"/>
          <w:szCs w:val="24"/>
          <w14:ligatures w14:val="standardContextual"/>
        </w:rPr>
      </w:pPr>
      <w:hyperlink w:anchor="_Toc223968495" w:history="1">
        <w:r w:rsidRPr="001A1FD0">
          <w:rPr>
            <w:rStyle w:val="af2"/>
            <w:rFonts w:hint="eastAsia"/>
            <w:noProof/>
          </w:rPr>
          <w:t>（一）</w:t>
        </w:r>
        <w:r w:rsidRPr="001A1FD0">
          <w:rPr>
            <w:rStyle w:val="af2"/>
            <w:noProof/>
          </w:rPr>
          <w:t xml:space="preserve"> 2050 </w:t>
        </w:r>
        <w:r w:rsidRPr="001A1FD0">
          <w:rPr>
            <w:rStyle w:val="af2"/>
            <w:rFonts w:hint="eastAsia"/>
            <w:noProof/>
          </w:rPr>
          <w:t>年全球預測盛行率與醫療衝擊</w:t>
        </w:r>
        <w:r>
          <w:rPr>
            <w:noProof/>
            <w:webHidden/>
          </w:rPr>
          <w:tab/>
        </w:r>
        <w:r>
          <w:rPr>
            <w:noProof/>
            <w:webHidden/>
          </w:rPr>
          <w:fldChar w:fldCharType="begin"/>
        </w:r>
        <w:r>
          <w:rPr>
            <w:noProof/>
            <w:webHidden/>
          </w:rPr>
          <w:instrText xml:space="preserve"> PAGEREF _Toc223968495 \h </w:instrText>
        </w:r>
        <w:r>
          <w:rPr>
            <w:noProof/>
            <w:webHidden/>
          </w:rPr>
        </w:r>
        <w:r>
          <w:rPr>
            <w:noProof/>
            <w:webHidden/>
          </w:rPr>
          <w:fldChar w:fldCharType="separate"/>
        </w:r>
        <w:r>
          <w:rPr>
            <w:noProof/>
            <w:webHidden/>
          </w:rPr>
          <w:t>5</w:t>
        </w:r>
        <w:r>
          <w:rPr>
            <w:noProof/>
            <w:webHidden/>
          </w:rPr>
          <w:fldChar w:fldCharType="end"/>
        </w:r>
      </w:hyperlink>
    </w:p>
    <w:p w14:paraId="68DFA44C" w14:textId="1DF54336" w:rsidR="00FC7518" w:rsidRDefault="00FC7518">
      <w:pPr>
        <w:pStyle w:val="31"/>
        <w:tabs>
          <w:tab w:val="right" w:leader="dot" w:pos="9016"/>
        </w:tabs>
        <w:rPr>
          <w:rFonts w:asciiTheme="minorHAnsi" w:eastAsiaTheme="minorEastAsia" w:hAnsiTheme="minorHAnsi" w:cstheme="minorBidi"/>
          <w:noProof/>
          <w:kern w:val="2"/>
          <w:sz w:val="24"/>
          <w:szCs w:val="24"/>
          <w14:ligatures w14:val="standardContextual"/>
        </w:rPr>
      </w:pPr>
      <w:hyperlink w:anchor="_Toc223968496" w:history="1">
        <w:r w:rsidRPr="001A1FD0">
          <w:rPr>
            <w:rStyle w:val="af2"/>
            <w:rFonts w:hint="eastAsia"/>
            <w:noProof/>
          </w:rPr>
          <w:t>（二）</w:t>
        </w:r>
        <w:r w:rsidRPr="001A1FD0">
          <w:rPr>
            <w:rStyle w:val="af2"/>
            <w:noProof/>
          </w:rPr>
          <w:t xml:space="preserve"> </w:t>
        </w:r>
        <w:r w:rsidRPr="001A1FD0">
          <w:rPr>
            <w:rStyle w:val="af2"/>
            <w:rFonts w:hint="eastAsia"/>
            <w:noProof/>
          </w:rPr>
          <w:t>報告整合面向</w:t>
        </w:r>
        <w:r>
          <w:rPr>
            <w:noProof/>
            <w:webHidden/>
          </w:rPr>
          <w:tab/>
        </w:r>
        <w:r>
          <w:rPr>
            <w:noProof/>
            <w:webHidden/>
          </w:rPr>
          <w:fldChar w:fldCharType="begin"/>
        </w:r>
        <w:r>
          <w:rPr>
            <w:noProof/>
            <w:webHidden/>
          </w:rPr>
          <w:instrText xml:space="preserve"> PAGEREF _Toc223968496 \h </w:instrText>
        </w:r>
        <w:r>
          <w:rPr>
            <w:noProof/>
            <w:webHidden/>
          </w:rPr>
        </w:r>
        <w:r>
          <w:rPr>
            <w:noProof/>
            <w:webHidden/>
          </w:rPr>
          <w:fldChar w:fldCharType="separate"/>
        </w:r>
        <w:r>
          <w:rPr>
            <w:noProof/>
            <w:webHidden/>
          </w:rPr>
          <w:t>6</w:t>
        </w:r>
        <w:r>
          <w:rPr>
            <w:noProof/>
            <w:webHidden/>
          </w:rPr>
          <w:fldChar w:fldCharType="end"/>
        </w:r>
      </w:hyperlink>
    </w:p>
    <w:p w14:paraId="66AED63E" w14:textId="2074BA1A" w:rsidR="00FC7518" w:rsidRDefault="00FC7518">
      <w:pPr>
        <w:pStyle w:val="23"/>
        <w:rPr>
          <w:rFonts w:asciiTheme="minorHAnsi" w:eastAsiaTheme="minorEastAsia" w:hAnsiTheme="minorHAnsi" w:cstheme="minorBidi"/>
          <w:noProof/>
          <w:kern w:val="2"/>
          <w:sz w:val="24"/>
          <w:szCs w:val="24"/>
          <w14:ligatures w14:val="standardContextual"/>
        </w:rPr>
      </w:pPr>
      <w:hyperlink w:anchor="_Toc223968497" w:history="1">
        <w:r w:rsidRPr="001A1FD0">
          <w:rPr>
            <w:rStyle w:val="af2"/>
            <w:rFonts w:hint="eastAsia"/>
            <w:noProof/>
          </w:rPr>
          <w:t>（三）</w:t>
        </w:r>
        <w:r w:rsidRPr="001A1FD0">
          <w:rPr>
            <w:rStyle w:val="af2"/>
            <w:noProof/>
          </w:rPr>
          <w:t xml:space="preserve"> </w:t>
        </w:r>
        <w:r w:rsidRPr="001A1FD0">
          <w:rPr>
            <w:rStyle w:val="af2"/>
            <w:rFonts w:hint="eastAsia"/>
            <w:noProof/>
          </w:rPr>
          <w:t>研究流程</w:t>
        </w:r>
        <w:r>
          <w:rPr>
            <w:noProof/>
            <w:webHidden/>
          </w:rPr>
          <w:tab/>
        </w:r>
        <w:r>
          <w:rPr>
            <w:noProof/>
            <w:webHidden/>
          </w:rPr>
          <w:fldChar w:fldCharType="begin"/>
        </w:r>
        <w:r>
          <w:rPr>
            <w:noProof/>
            <w:webHidden/>
          </w:rPr>
          <w:instrText xml:space="preserve"> PAGEREF _Toc223968497 \h </w:instrText>
        </w:r>
        <w:r>
          <w:rPr>
            <w:noProof/>
            <w:webHidden/>
          </w:rPr>
        </w:r>
        <w:r>
          <w:rPr>
            <w:noProof/>
            <w:webHidden/>
          </w:rPr>
          <w:fldChar w:fldCharType="separate"/>
        </w:r>
        <w:r>
          <w:rPr>
            <w:noProof/>
            <w:webHidden/>
          </w:rPr>
          <w:t>6</w:t>
        </w:r>
        <w:r>
          <w:rPr>
            <w:noProof/>
            <w:webHidden/>
          </w:rPr>
          <w:fldChar w:fldCharType="end"/>
        </w:r>
      </w:hyperlink>
    </w:p>
    <w:p w14:paraId="5C5DF22C" w14:textId="5AB3185F" w:rsidR="00FC7518" w:rsidRDefault="00FC7518" w:rsidP="00093167">
      <w:pPr>
        <w:pStyle w:val="12"/>
        <w:rPr>
          <w:rFonts w:asciiTheme="minorHAnsi" w:eastAsiaTheme="minorEastAsia" w:hAnsiTheme="minorHAnsi" w:cstheme="minorBidi"/>
          <w:noProof/>
          <w:kern w:val="2"/>
          <w:szCs w:val="24"/>
          <w14:ligatures w14:val="standardContextual"/>
        </w:rPr>
      </w:pPr>
      <w:hyperlink w:anchor="_Toc223968498" w:history="1">
        <w:r w:rsidRPr="001A1FD0">
          <w:rPr>
            <w:rStyle w:val="af2"/>
            <w:rFonts w:hint="eastAsia"/>
            <w:noProof/>
          </w:rPr>
          <w:t>貳、</w:t>
        </w:r>
        <w:r w:rsidRPr="001A1FD0">
          <w:rPr>
            <w:rStyle w:val="af2"/>
            <w:noProof/>
          </w:rPr>
          <w:t xml:space="preserve"> </w:t>
        </w:r>
        <w:r w:rsidRPr="001A1FD0">
          <w:rPr>
            <w:rStyle w:val="af2"/>
            <w:rFonts w:hint="eastAsia"/>
            <w:noProof/>
          </w:rPr>
          <w:t>全球與區域流行病學分析</w:t>
        </w:r>
        <w:r>
          <w:rPr>
            <w:noProof/>
            <w:webHidden/>
          </w:rPr>
          <w:tab/>
        </w:r>
        <w:r>
          <w:rPr>
            <w:noProof/>
            <w:webHidden/>
          </w:rPr>
          <w:fldChar w:fldCharType="begin"/>
        </w:r>
        <w:r>
          <w:rPr>
            <w:noProof/>
            <w:webHidden/>
          </w:rPr>
          <w:instrText xml:space="preserve"> PAGEREF _Toc223968498 \h </w:instrText>
        </w:r>
        <w:r>
          <w:rPr>
            <w:noProof/>
            <w:webHidden/>
          </w:rPr>
        </w:r>
        <w:r>
          <w:rPr>
            <w:noProof/>
            <w:webHidden/>
          </w:rPr>
          <w:fldChar w:fldCharType="separate"/>
        </w:r>
        <w:r>
          <w:rPr>
            <w:noProof/>
            <w:webHidden/>
          </w:rPr>
          <w:t>7</w:t>
        </w:r>
        <w:r>
          <w:rPr>
            <w:noProof/>
            <w:webHidden/>
          </w:rPr>
          <w:fldChar w:fldCharType="end"/>
        </w:r>
      </w:hyperlink>
    </w:p>
    <w:p w14:paraId="1B20602C" w14:textId="54149BA1" w:rsidR="00FC7518" w:rsidRDefault="00FC7518">
      <w:pPr>
        <w:pStyle w:val="23"/>
        <w:rPr>
          <w:rFonts w:asciiTheme="minorHAnsi" w:eastAsiaTheme="minorEastAsia" w:hAnsiTheme="minorHAnsi" w:cstheme="minorBidi"/>
          <w:noProof/>
          <w:kern w:val="2"/>
          <w:sz w:val="24"/>
          <w:szCs w:val="24"/>
          <w14:ligatures w14:val="standardContextual"/>
        </w:rPr>
      </w:pPr>
      <w:hyperlink w:anchor="_Toc223968499" w:history="1">
        <w:r w:rsidRPr="001A1FD0">
          <w:rPr>
            <w:rStyle w:val="af2"/>
            <w:rFonts w:hint="eastAsia"/>
            <w:noProof/>
          </w:rPr>
          <w:t>一、</w:t>
        </w:r>
        <w:r w:rsidRPr="001A1FD0">
          <w:rPr>
            <w:rStyle w:val="af2"/>
            <w:noProof/>
          </w:rPr>
          <w:t xml:space="preserve"> </w:t>
        </w:r>
        <w:r w:rsidRPr="001A1FD0">
          <w:rPr>
            <w:rStyle w:val="af2"/>
            <w:rFonts w:hint="eastAsia"/>
            <w:noProof/>
          </w:rPr>
          <w:t>亞洲與歐美地區的盛行率對比</w:t>
        </w:r>
        <w:r>
          <w:rPr>
            <w:noProof/>
            <w:webHidden/>
          </w:rPr>
          <w:tab/>
        </w:r>
        <w:r>
          <w:rPr>
            <w:noProof/>
            <w:webHidden/>
          </w:rPr>
          <w:fldChar w:fldCharType="begin"/>
        </w:r>
        <w:r>
          <w:rPr>
            <w:noProof/>
            <w:webHidden/>
          </w:rPr>
          <w:instrText xml:space="preserve"> PAGEREF _Toc223968499 \h </w:instrText>
        </w:r>
        <w:r>
          <w:rPr>
            <w:noProof/>
            <w:webHidden/>
          </w:rPr>
        </w:r>
        <w:r>
          <w:rPr>
            <w:noProof/>
            <w:webHidden/>
          </w:rPr>
          <w:fldChar w:fldCharType="separate"/>
        </w:r>
        <w:r>
          <w:rPr>
            <w:noProof/>
            <w:webHidden/>
          </w:rPr>
          <w:t>7</w:t>
        </w:r>
        <w:r>
          <w:rPr>
            <w:noProof/>
            <w:webHidden/>
          </w:rPr>
          <w:fldChar w:fldCharType="end"/>
        </w:r>
      </w:hyperlink>
    </w:p>
    <w:p w14:paraId="441637D3" w14:textId="551E433A" w:rsidR="00FC7518" w:rsidRDefault="00FC7518">
      <w:pPr>
        <w:pStyle w:val="31"/>
        <w:tabs>
          <w:tab w:val="right" w:leader="dot" w:pos="9016"/>
        </w:tabs>
        <w:rPr>
          <w:rFonts w:asciiTheme="minorHAnsi" w:eastAsiaTheme="minorEastAsia" w:hAnsiTheme="minorHAnsi" w:cstheme="minorBidi"/>
          <w:noProof/>
          <w:kern w:val="2"/>
          <w:sz w:val="24"/>
          <w:szCs w:val="24"/>
          <w14:ligatures w14:val="standardContextual"/>
        </w:rPr>
      </w:pPr>
      <w:hyperlink w:anchor="_Toc223968500" w:history="1">
        <w:r w:rsidRPr="001A1FD0">
          <w:rPr>
            <w:rStyle w:val="af2"/>
            <w:rFonts w:hint="eastAsia"/>
            <w:noProof/>
          </w:rPr>
          <w:t>（一）</w:t>
        </w:r>
        <w:r w:rsidRPr="001A1FD0">
          <w:rPr>
            <w:rStyle w:val="af2"/>
            <w:noProof/>
          </w:rPr>
          <w:t xml:space="preserve"> </w:t>
        </w:r>
        <w:r w:rsidRPr="001A1FD0">
          <w:rPr>
            <w:rStyle w:val="af2"/>
            <w:rFonts w:hint="eastAsia"/>
            <w:noProof/>
          </w:rPr>
          <w:t>東亞地區的極端現象</w:t>
        </w:r>
        <w:r>
          <w:rPr>
            <w:noProof/>
            <w:webHidden/>
          </w:rPr>
          <w:tab/>
        </w:r>
        <w:r>
          <w:rPr>
            <w:noProof/>
            <w:webHidden/>
          </w:rPr>
          <w:fldChar w:fldCharType="begin"/>
        </w:r>
        <w:r>
          <w:rPr>
            <w:noProof/>
            <w:webHidden/>
          </w:rPr>
          <w:instrText xml:space="preserve"> PAGEREF _Toc223968500 \h </w:instrText>
        </w:r>
        <w:r>
          <w:rPr>
            <w:noProof/>
            <w:webHidden/>
          </w:rPr>
        </w:r>
        <w:r>
          <w:rPr>
            <w:noProof/>
            <w:webHidden/>
          </w:rPr>
          <w:fldChar w:fldCharType="separate"/>
        </w:r>
        <w:r>
          <w:rPr>
            <w:noProof/>
            <w:webHidden/>
          </w:rPr>
          <w:t>7</w:t>
        </w:r>
        <w:r>
          <w:rPr>
            <w:noProof/>
            <w:webHidden/>
          </w:rPr>
          <w:fldChar w:fldCharType="end"/>
        </w:r>
      </w:hyperlink>
    </w:p>
    <w:p w14:paraId="23686A34" w14:textId="51D769DA" w:rsidR="00FC7518" w:rsidRDefault="00FC7518">
      <w:pPr>
        <w:pStyle w:val="31"/>
        <w:tabs>
          <w:tab w:val="right" w:leader="dot" w:pos="9016"/>
        </w:tabs>
        <w:rPr>
          <w:rFonts w:asciiTheme="minorHAnsi" w:eastAsiaTheme="minorEastAsia" w:hAnsiTheme="minorHAnsi" w:cstheme="minorBidi"/>
          <w:noProof/>
          <w:kern w:val="2"/>
          <w:sz w:val="24"/>
          <w:szCs w:val="24"/>
          <w14:ligatures w14:val="standardContextual"/>
        </w:rPr>
      </w:pPr>
      <w:hyperlink w:anchor="_Toc223968501" w:history="1">
        <w:r w:rsidRPr="001A1FD0">
          <w:rPr>
            <w:rStyle w:val="af2"/>
            <w:rFonts w:hint="eastAsia"/>
            <w:noProof/>
          </w:rPr>
          <w:t>（二）</w:t>
        </w:r>
        <w:r w:rsidRPr="001A1FD0">
          <w:rPr>
            <w:rStyle w:val="af2"/>
            <w:noProof/>
          </w:rPr>
          <w:t xml:space="preserve"> </w:t>
        </w:r>
        <w:r w:rsidRPr="001A1FD0">
          <w:rPr>
            <w:rStyle w:val="af2"/>
            <w:rFonts w:hint="eastAsia"/>
            <w:noProof/>
          </w:rPr>
          <w:t>歐美地區的趨勢與環境壓力分析</w:t>
        </w:r>
        <w:r>
          <w:rPr>
            <w:noProof/>
            <w:webHidden/>
          </w:rPr>
          <w:tab/>
        </w:r>
        <w:r>
          <w:rPr>
            <w:noProof/>
            <w:webHidden/>
          </w:rPr>
          <w:fldChar w:fldCharType="begin"/>
        </w:r>
        <w:r>
          <w:rPr>
            <w:noProof/>
            <w:webHidden/>
          </w:rPr>
          <w:instrText xml:space="preserve"> PAGEREF _Toc223968501 \h </w:instrText>
        </w:r>
        <w:r>
          <w:rPr>
            <w:noProof/>
            <w:webHidden/>
          </w:rPr>
        </w:r>
        <w:r>
          <w:rPr>
            <w:noProof/>
            <w:webHidden/>
          </w:rPr>
          <w:fldChar w:fldCharType="separate"/>
        </w:r>
        <w:r>
          <w:rPr>
            <w:noProof/>
            <w:webHidden/>
          </w:rPr>
          <w:t>8</w:t>
        </w:r>
        <w:r>
          <w:rPr>
            <w:noProof/>
            <w:webHidden/>
          </w:rPr>
          <w:fldChar w:fldCharType="end"/>
        </w:r>
      </w:hyperlink>
    </w:p>
    <w:p w14:paraId="77BF0A7B" w14:textId="613AA791" w:rsidR="00FC7518" w:rsidRDefault="00FC7518">
      <w:pPr>
        <w:pStyle w:val="23"/>
        <w:rPr>
          <w:rFonts w:asciiTheme="minorHAnsi" w:eastAsiaTheme="minorEastAsia" w:hAnsiTheme="minorHAnsi" w:cstheme="minorBidi"/>
          <w:noProof/>
          <w:kern w:val="2"/>
          <w:sz w:val="24"/>
          <w:szCs w:val="24"/>
          <w14:ligatures w14:val="standardContextual"/>
        </w:rPr>
      </w:pPr>
      <w:hyperlink w:anchor="_Toc223968502" w:history="1">
        <w:r w:rsidRPr="001A1FD0">
          <w:rPr>
            <w:rStyle w:val="af2"/>
            <w:rFonts w:hint="eastAsia"/>
            <w:noProof/>
          </w:rPr>
          <w:t>二、</w:t>
        </w:r>
        <w:r w:rsidRPr="001A1FD0">
          <w:rPr>
            <w:rStyle w:val="af2"/>
            <w:noProof/>
          </w:rPr>
          <w:t xml:space="preserve"> </w:t>
        </w:r>
        <w:r w:rsidRPr="001A1FD0">
          <w:rPr>
            <w:rStyle w:val="af2"/>
            <w:rFonts w:hint="eastAsia"/>
            <w:noProof/>
          </w:rPr>
          <w:t>台灣近視疫情深度解構</w:t>
        </w:r>
        <w:r>
          <w:rPr>
            <w:noProof/>
            <w:webHidden/>
          </w:rPr>
          <w:tab/>
        </w:r>
        <w:r>
          <w:rPr>
            <w:noProof/>
            <w:webHidden/>
          </w:rPr>
          <w:fldChar w:fldCharType="begin"/>
        </w:r>
        <w:r>
          <w:rPr>
            <w:noProof/>
            <w:webHidden/>
          </w:rPr>
          <w:instrText xml:space="preserve"> PAGEREF _Toc223968502 \h </w:instrText>
        </w:r>
        <w:r>
          <w:rPr>
            <w:noProof/>
            <w:webHidden/>
          </w:rPr>
        </w:r>
        <w:r>
          <w:rPr>
            <w:noProof/>
            <w:webHidden/>
          </w:rPr>
          <w:fldChar w:fldCharType="separate"/>
        </w:r>
        <w:r>
          <w:rPr>
            <w:noProof/>
            <w:webHidden/>
          </w:rPr>
          <w:t>9</w:t>
        </w:r>
        <w:r>
          <w:rPr>
            <w:noProof/>
            <w:webHidden/>
          </w:rPr>
          <w:fldChar w:fldCharType="end"/>
        </w:r>
      </w:hyperlink>
    </w:p>
    <w:p w14:paraId="7701F65C" w14:textId="55AD2060" w:rsidR="00FC7518" w:rsidRDefault="00FC7518">
      <w:pPr>
        <w:pStyle w:val="31"/>
        <w:tabs>
          <w:tab w:val="right" w:leader="dot" w:pos="9016"/>
        </w:tabs>
        <w:rPr>
          <w:rFonts w:asciiTheme="minorHAnsi" w:eastAsiaTheme="minorEastAsia" w:hAnsiTheme="minorHAnsi" w:cstheme="minorBidi"/>
          <w:noProof/>
          <w:kern w:val="2"/>
          <w:sz w:val="24"/>
          <w:szCs w:val="24"/>
          <w14:ligatures w14:val="standardContextual"/>
        </w:rPr>
      </w:pPr>
      <w:hyperlink w:anchor="_Toc223968503" w:history="1">
        <w:r w:rsidRPr="001A1FD0">
          <w:rPr>
            <w:rStyle w:val="af2"/>
            <w:rFonts w:hint="eastAsia"/>
            <w:noProof/>
          </w:rPr>
          <w:t>（一）</w:t>
        </w:r>
        <w:r w:rsidRPr="001A1FD0">
          <w:rPr>
            <w:rStyle w:val="af2"/>
            <w:noProof/>
          </w:rPr>
          <w:t xml:space="preserve"> </w:t>
        </w:r>
        <w:r w:rsidRPr="001A1FD0">
          <w:rPr>
            <w:rStyle w:val="af2"/>
            <w:rFonts w:hint="eastAsia"/>
            <w:noProof/>
          </w:rPr>
          <w:t>台灣近視特徵與數據評估</w:t>
        </w:r>
        <w:r>
          <w:rPr>
            <w:noProof/>
            <w:webHidden/>
          </w:rPr>
          <w:tab/>
        </w:r>
        <w:r>
          <w:rPr>
            <w:noProof/>
            <w:webHidden/>
          </w:rPr>
          <w:fldChar w:fldCharType="begin"/>
        </w:r>
        <w:r>
          <w:rPr>
            <w:noProof/>
            <w:webHidden/>
          </w:rPr>
          <w:instrText xml:space="preserve"> PAGEREF _Toc223968503 \h </w:instrText>
        </w:r>
        <w:r>
          <w:rPr>
            <w:noProof/>
            <w:webHidden/>
          </w:rPr>
        </w:r>
        <w:r>
          <w:rPr>
            <w:noProof/>
            <w:webHidden/>
          </w:rPr>
          <w:fldChar w:fldCharType="separate"/>
        </w:r>
        <w:r>
          <w:rPr>
            <w:noProof/>
            <w:webHidden/>
          </w:rPr>
          <w:t>9</w:t>
        </w:r>
        <w:r>
          <w:rPr>
            <w:noProof/>
            <w:webHidden/>
          </w:rPr>
          <w:fldChar w:fldCharType="end"/>
        </w:r>
      </w:hyperlink>
    </w:p>
    <w:p w14:paraId="215513FF" w14:textId="751B834C" w:rsidR="00FC7518" w:rsidRDefault="00FC7518" w:rsidP="00093167">
      <w:pPr>
        <w:pStyle w:val="12"/>
        <w:rPr>
          <w:rFonts w:asciiTheme="minorHAnsi" w:eastAsiaTheme="minorEastAsia" w:hAnsiTheme="minorHAnsi" w:cstheme="minorBidi"/>
          <w:noProof/>
          <w:kern w:val="2"/>
          <w:szCs w:val="24"/>
          <w14:ligatures w14:val="standardContextual"/>
        </w:rPr>
      </w:pPr>
      <w:hyperlink w:anchor="_Toc223968504" w:history="1">
        <w:r w:rsidRPr="001A1FD0">
          <w:rPr>
            <w:rStyle w:val="af2"/>
            <w:rFonts w:hint="eastAsia"/>
            <w:noProof/>
          </w:rPr>
          <w:t>參、</w:t>
        </w:r>
        <w:r w:rsidRPr="001A1FD0">
          <w:rPr>
            <w:rStyle w:val="af2"/>
            <w:noProof/>
          </w:rPr>
          <w:t xml:space="preserve"> </w:t>
        </w:r>
        <w:r w:rsidRPr="001A1FD0">
          <w:rPr>
            <w:rStyle w:val="af2"/>
            <w:rFonts w:hint="eastAsia"/>
            <w:noProof/>
          </w:rPr>
          <w:t>近視發生的病理生理機制</w:t>
        </w:r>
        <w:r>
          <w:rPr>
            <w:noProof/>
            <w:webHidden/>
          </w:rPr>
          <w:tab/>
        </w:r>
        <w:r>
          <w:rPr>
            <w:noProof/>
            <w:webHidden/>
          </w:rPr>
          <w:fldChar w:fldCharType="begin"/>
        </w:r>
        <w:r>
          <w:rPr>
            <w:noProof/>
            <w:webHidden/>
          </w:rPr>
          <w:instrText xml:space="preserve"> PAGEREF _Toc223968504 \h </w:instrText>
        </w:r>
        <w:r>
          <w:rPr>
            <w:noProof/>
            <w:webHidden/>
          </w:rPr>
        </w:r>
        <w:r>
          <w:rPr>
            <w:noProof/>
            <w:webHidden/>
          </w:rPr>
          <w:fldChar w:fldCharType="separate"/>
        </w:r>
        <w:r>
          <w:rPr>
            <w:noProof/>
            <w:webHidden/>
          </w:rPr>
          <w:t>10</w:t>
        </w:r>
        <w:r>
          <w:rPr>
            <w:noProof/>
            <w:webHidden/>
          </w:rPr>
          <w:fldChar w:fldCharType="end"/>
        </w:r>
      </w:hyperlink>
    </w:p>
    <w:p w14:paraId="57ECD8C1" w14:textId="0CFFFDDF" w:rsidR="00FC7518" w:rsidRDefault="00FC7518">
      <w:pPr>
        <w:pStyle w:val="23"/>
        <w:rPr>
          <w:rFonts w:asciiTheme="minorHAnsi" w:eastAsiaTheme="minorEastAsia" w:hAnsiTheme="minorHAnsi" w:cstheme="minorBidi"/>
          <w:noProof/>
          <w:kern w:val="2"/>
          <w:sz w:val="24"/>
          <w:szCs w:val="24"/>
          <w14:ligatures w14:val="standardContextual"/>
        </w:rPr>
      </w:pPr>
      <w:hyperlink w:anchor="_Toc223968505" w:history="1">
        <w:r w:rsidRPr="001A1FD0">
          <w:rPr>
            <w:rStyle w:val="af2"/>
            <w:rFonts w:hint="eastAsia"/>
            <w:noProof/>
          </w:rPr>
          <w:t>一、</w:t>
        </w:r>
        <w:r w:rsidRPr="001A1FD0">
          <w:rPr>
            <w:rStyle w:val="af2"/>
            <w:noProof/>
          </w:rPr>
          <w:t xml:space="preserve"> </w:t>
        </w:r>
        <w:r w:rsidRPr="001A1FD0">
          <w:rPr>
            <w:rStyle w:val="af2"/>
            <w:rFonts w:hint="eastAsia"/>
            <w:noProof/>
          </w:rPr>
          <w:t>視網膜與脈絡膜的訊號傳導</w:t>
        </w:r>
        <w:r>
          <w:rPr>
            <w:noProof/>
            <w:webHidden/>
          </w:rPr>
          <w:tab/>
        </w:r>
        <w:r>
          <w:rPr>
            <w:noProof/>
            <w:webHidden/>
          </w:rPr>
          <w:fldChar w:fldCharType="begin"/>
        </w:r>
        <w:r>
          <w:rPr>
            <w:noProof/>
            <w:webHidden/>
          </w:rPr>
          <w:instrText xml:space="preserve"> PAGEREF _Toc223968505 \h </w:instrText>
        </w:r>
        <w:r>
          <w:rPr>
            <w:noProof/>
            <w:webHidden/>
          </w:rPr>
        </w:r>
        <w:r>
          <w:rPr>
            <w:noProof/>
            <w:webHidden/>
          </w:rPr>
          <w:fldChar w:fldCharType="separate"/>
        </w:r>
        <w:r>
          <w:rPr>
            <w:noProof/>
            <w:webHidden/>
          </w:rPr>
          <w:t>10</w:t>
        </w:r>
        <w:r>
          <w:rPr>
            <w:noProof/>
            <w:webHidden/>
          </w:rPr>
          <w:fldChar w:fldCharType="end"/>
        </w:r>
      </w:hyperlink>
    </w:p>
    <w:p w14:paraId="34444A04" w14:textId="4832428F" w:rsidR="00FC7518" w:rsidRDefault="00FC7518">
      <w:pPr>
        <w:pStyle w:val="31"/>
        <w:tabs>
          <w:tab w:val="right" w:leader="dot" w:pos="9016"/>
        </w:tabs>
        <w:rPr>
          <w:rFonts w:asciiTheme="minorHAnsi" w:eastAsiaTheme="minorEastAsia" w:hAnsiTheme="minorHAnsi" w:cstheme="minorBidi"/>
          <w:noProof/>
          <w:kern w:val="2"/>
          <w:sz w:val="24"/>
          <w:szCs w:val="24"/>
          <w14:ligatures w14:val="standardContextual"/>
        </w:rPr>
      </w:pPr>
      <w:hyperlink w:anchor="_Toc223968506" w:history="1">
        <w:r w:rsidRPr="001A1FD0">
          <w:rPr>
            <w:rStyle w:val="af2"/>
            <w:rFonts w:hint="eastAsia"/>
            <w:noProof/>
          </w:rPr>
          <w:t>（一）</w:t>
        </w:r>
        <w:r w:rsidRPr="001A1FD0">
          <w:rPr>
            <w:rStyle w:val="af2"/>
            <w:noProof/>
          </w:rPr>
          <w:t xml:space="preserve"> </w:t>
        </w:r>
        <w:r w:rsidRPr="001A1FD0">
          <w:rPr>
            <w:rStyle w:val="af2"/>
            <w:rFonts w:hint="eastAsia"/>
            <w:noProof/>
          </w:rPr>
          <w:t>離焦訊號與多巴胺的角色</w:t>
        </w:r>
        <w:r>
          <w:rPr>
            <w:noProof/>
            <w:webHidden/>
          </w:rPr>
          <w:tab/>
        </w:r>
        <w:r>
          <w:rPr>
            <w:noProof/>
            <w:webHidden/>
          </w:rPr>
          <w:fldChar w:fldCharType="begin"/>
        </w:r>
        <w:r>
          <w:rPr>
            <w:noProof/>
            <w:webHidden/>
          </w:rPr>
          <w:instrText xml:space="preserve"> PAGEREF _Toc223968506 \h </w:instrText>
        </w:r>
        <w:r>
          <w:rPr>
            <w:noProof/>
            <w:webHidden/>
          </w:rPr>
        </w:r>
        <w:r>
          <w:rPr>
            <w:noProof/>
            <w:webHidden/>
          </w:rPr>
          <w:fldChar w:fldCharType="separate"/>
        </w:r>
        <w:r>
          <w:rPr>
            <w:noProof/>
            <w:webHidden/>
          </w:rPr>
          <w:t>10</w:t>
        </w:r>
        <w:r>
          <w:rPr>
            <w:noProof/>
            <w:webHidden/>
          </w:rPr>
          <w:fldChar w:fldCharType="end"/>
        </w:r>
      </w:hyperlink>
    </w:p>
    <w:p w14:paraId="3AD8567E" w14:textId="138FA89F" w:rsidR="00FC7518" w:rsidRDefault="00FC7518">
      <w:pPr>
        <w:pStyle w:val="31"/>
        <w:tabs>
          <w:tab w:val="right" w:leader="dot" w:pos="9016"/>
        </w:tabs>
        <w:rPr>
          <w:rFonts w:asciiTheme="minorHAnsi" w:eastAsiaTheme="minorEastAsia" w:hAnsiTheme="minorHAnsi" w:cstheme="minorBidi"/>
          <w:noProof/>
          <w:kern w:val="2"/>
          <w:sz w:val="24"/>
          <w:szCs w:val="24"/>
          <w14:ligatures w14:val="standardContextual"/>
        </w:rPr>
      </w:pPr>
      <w:hyperlink w:anchor="_Toc223968507" w:history="1">
        <w:r w:rsidRPr="001A1FD0">
          <w:rPr>
            <w:rStyle w:val="af2"/>
            <w:rFonts w:hint="eastAsia"/>
            <w:noProof/>
          </w:rPr>
          <w:t>（二）</w:t>
        </w:r>
        <w:r w:rsidRPr="001A1FD0">
          <w:rPr>
            <w:rStyle w:val="af2"/>
            <w:noProof/>
          </w:rPr>
          <w:t xml:space="preserve"> </w:t>
        </w:r>
        <w:r w:rsidRPr="001A1FD0">
          <w:rPr>
            <w:rStyle w:val="af2"/>
            <w:rFonts w:hint="eastAsia"/>
            <w:noProof/>
          </w:rPr>
          <w:t>脈絡膜的中轉功能</w:t>
        </w:r>
        <w:r>
          <w:rPr>
            <w:noProof/>
            <w:webHidden/>
          </w:rPr>
          <w:tab/>
        </w:r>
        <w:r>
          <w:rPr>
            <w:noProof/>
            <w:webHidden/>
          </w:rPr>
          <w:fldChar w:fldCharType="begin"/>
        </w:r>
        <w:r>
          <w:rPr>
            <w:noProof/>
            <w:webHidden/>
          </w:rPr>
          <w:instrText xml:space="preserve"> PAGEREF _Toc223968507 \h </w:instrText>
        </w:r>
        <w:r>
          <w:rPr>
            <w:noProof/>
            <w:webHidden/>
          </w:rPr>
        </w:r>
        <w:r>
          <w:rPr>
            <w:noProof/>
            <w:webHidden/>
          </w:rPr>
          <w:fldChar w:fldCharType="separate"/>
        </w:r>
        <w:r>
          <w:rPr>
            <w:noProof/>
            <w:webHidden/>
          </w:rPr>
          <w:t>10</w:t>
        </w:r>
        <w:r>
          <w:rPr>
            <w:noProof/>
            <w:webHidden/>
          </w:rPr>
          <w:fldChar w:fldCharType="end"/>
        </w:r>
      </w:hyperlink>
    </w:p>
    <w:p w14:paraId="187AEDDA" w14:textId="269C844F" w:rsidR="00FC7518" w:rsidRDefault="00FC7518">
      <w:pPr>
        <w:pStyle w:val="23"/>
        <w:rPr>
          <w:rFonts w:asciiTheme="minorHAnsi" w:eastAsiaTheme="minorEastAsia" w:hAnsiTheme="minorHAnsi" w:cstheme="minorBidi"/>
          <w:noProof/>
          <w:kern w:val="2"/>
          <w:sz w:val="24"/>
          <w:szCs w:val="24"/>
          <w14:ligatures w14:val="standardContextual"/>
        </w:rPr>
      </w:pPr>
      <w:hyperlink w:anchor="_Toc223968508" w:history="1">
        <w:r w:rsidRPr="001A1FD0">
          <w:rPr>
            <w:rStyle w:val="af2"/>
            <w:rFonts w:hint="eastAsia"/>
            <w:noProof/>
          </w:rPr>
          <w:t>二、</w:t>
        </w:r>
        <w:r w:rsidRPr="001A1FD0">
          <w:rPr>
            <w:rStyle w:val="af2"/>
            <w:noProof/>
          </w:rPr>
          <w:t xml:space="preserve"> </w:t>
        </w:r>
        <w:r w:rsidRPr="001A1FD0">
          <w:rPr>
            <w:rStyle w:val="af2"/>
            <w:rFonts w:hint="eastAsia"/>
            <w:noProof/>
          </w:rPr>
          <w:t>鞏膜缺氧假說與細胞外基質重塑</w:t>
        </w:r>
        <w:r>
          <w:rPr>
            <w:noProof/>
            <w:webHidden/>
          </w:rPr>
          <w:tab/>
        </w:r>
        <w:r>
          <w:rPr>
            <w:noProof/>
            <w:webHidden/>
          </w:rPr>
          <w:fldChar w:fldCharType="begin"/>
        </w:r>
        <w:r>
          <w:rPr>
            <w:noProof/>
            <w:webHidden/>
          </w:rPr>
          <w:instrText xml:space="preserve"> PAGEREF _Toc223968508 \h </w:instrText>
        </w:r>
        <w:r>
          <w:rPr>
            <w:noProof/>
            <w:webHidden/>
          </w:rPr>
        </w:r>
        <w:r>
          <w:rPr>
            <w:noProof/>
            <w:webHidden/>
          </w:rPr>
          <w:fldChar w:fldCharType="separate"/>
        </w:r>
        <w:r>
          <w:rPr>
            <w:noProof/>
            <w:webHidden/>
          </w:rPr>
          <w:t>11</w:t>
        </w:r>
        <w:r>
          <w:rPr>
            <w:noProof/>
            <w:webHidden/>
          </w:rPr>
          <w:fldChar w:fldCharType="end"/>
        </w:r>
      </w:hyperlink>
    </w:p>
    <w:p w14:paraId="3F038203" w14:textId="7321A6E3" w:rsidR="00FC7518" w:rsidRDefault="00FC7518">
      <w:pPr>
        <w:pStyle w:val="31"/>
        <w:tabs>
          <w:tab w:val="right" w:leader="dot" w:pos="9016"/>
        </w:tabs>
        <w:rPr>
          <w:rFonts w:asciiTheme="minorHAnsi" w:eastAsiaTheme="minorEastAsia" w:hAnsiTheme="minorHAnsi" w:cstheme="minorBidi"/>
          <w:noProof/>
          <w:kern w:val="2"/>
          <w:sz w:val="24"/>
          <w:szCs w:val="24"/>
          <w14:ligatures w14:val="standardContextual"/>
        </w:rPr>
      </w:pPr>
      <w:hyperlink w:anchor="_Toc223968509" w:history="1">
        <w:r w:rsidRPr="001A1FD0">
          <w:rPr>
            <w:rStyle w:val="af2"/>
            <w:rFonts w:hint="eastAsia"/>
            <w:noProof/>
          </w:rPr>
          <w:t>（一）</w:t>
        </w:r>
        <w:r w:rsidRPr="001A1FD0">
          <w:rPr>
            <w:rStyle w:val="af2"/>
            <w:noProof/>
          </w:rPr>
          <w:t xml:space="preserve"> </w:t>
        </w:r>
        <w:r w:rsidRPr="001A1FD0">
          <w:rPr>
            <w:rStyle w:val="af2"/>
            <w:rFonts w:hint="eastAsia"/>
            <w:noProof/>
          </w:rPr>
          <w:t>缺氧誘導因子（</w:t>
        </w:r>
        <w:r w:rsidRPr="001A1FD0">
          <w:rPr>
            <w:rStyle w:val="af2"/>
            <w:noProof/>
          </w:rPr>
          <w:t>HIF</w:t>
        </w:r>
        <w:r w:rsidRPr="001A1FD0">
          <w:rPr>
            <w:rStyle w:val="af2"/>
            <w:rFonts w:hint="eastAsia"/>
            <w:noProof/>
          </w:rPr>
          <w:t>）的驅動機制</w:t>
        </w:r>
        <w:r>
          <w:rPr>
            <w:noProof/>
            <w:webHidden/>
          </w:rPr>
          <w:tab/>
        </w:r>
        <w:r>
          <w:rPr>
            <w:noProof/>
            <w:webHidden/>
          </w:rPr>
          <w:fldChar w:fldCharType="begin"/>
        </w:r>
        <w:r>
          <w:rPr>
            <w:noProof/>
            <w:webHidden/>
          </w:rPr>
          <w:instrText xml:space="preserve"> PAGEREF _Toc223968509 \h </w:instrText>
        </w:r>
        <w:r>
          <w:rPr>
            <w:noProof/>
            <w:webHidden/>
          </w:rPr>
        </w:r>
        <w:r>
          <w:rPr>
            <w:noProof/>
            <w:webHidden/>
          </w:rPr>
          <w:fldChar w:fldCharType="separate"/>
        </w:r>
        <w:r>
          <w:rPr>
            <w:noProof/>
            <w:webHidden/>
          </w:rPr>
          <w:t>11</w:t>
        </w:r>
        <w:r>
          <w:rPr>
            <w:noProof/>
            <w:webHidden/>
          </w:rPr>
          <w:fldChar w:fldCharType="end"/>
        </w:r>
      </w:hyperlink>
    </w:p>
    <w:p w14:paraId="049F8150" w14:textId="0976825B" w:rsidR="00FC7518" w:rsidRDefault="00FC7518">
      <w:pPr>
        <w:pStyle w:val="31"/>
        <w:tabs>
          <w:tab w:val="right" w:leader="dot" w:pos="9016"/>
        </w:tabs>
        <w:rPr>
          <w:rFonts w:asciiTheme="minorHAnsi" w:eastAsiaTheme="minorEastAsia" w:hAnsiTheme="minorHAnsi" w:cstheme="minorBidi"/>
          <w:noProof/>
          <w:kern w:val="2"/>
          <w:sz w:val="24"/>
          <w:szCs w:val="24"/>
          <w14:ligatures w14:val="standardContextual"/>
        </w:rPr>
      </w:pPr>
      <w:hyperlink w:anchor="_Toc223968510" w:history="1">
        <w:r w:rsidRPr="001A1FD0">
          <w:rPr>
            <w:rStyle w:val="af2"/>
            <w:rFonts w:hint="eastAsia"/>
            <w:noProof/>
          </w:rPr>
          <w:t>（二）</w:t>
        </w:r>
        <w:r w:rsidRPr="001A1FD0">
          <w:rPr>
            <w:rStyle w:val="af2"/>
            <w:noProof/>
          </w:rPr>
          <w:t xml:space="preserve"> </w:t>
        </w:r>
        <w:r w:rsidRPr="001A1FD0">
          <w:rPr>
            <w:rStyle w:val="af2"/>
            <w:rFonts w:hint="eastAsia"/>
            <w:noProof/>
          </w:rPr>
          <w:t>生物力學與眼軸增長</w:t>
        </w:r>
        <w:r>
          <w:rPr>
            <w:noProof/>
            <w:webHidden/>
          </w:rPr>
          <w:tab/>
        </w:r>
        <w:r>
          <w:rPr>
            <w:noProof/>
            <w:webHidden/>
          </w:rPr>
          <w:fldChar w:fldCharType="begin"/>
        </w:r>
        <w:r>
          <w:rPr>
            <w:noProof/>
            <w:webHidden/>
          </w:rPr>
          <w:instrText xml:space="preserve"> PAGEREF _Toc223968510 \h </w:instrText>
        </w:r>
        <w:r>
          <w:rPr>
            <w:noProof/>
            <w:webHidden/>
          </w:rPr>
        </w:r>
        <w:r>
          <w:rPr>
            <w:noProof/>
            <w:webHidden/>
          </w:rPr>
          <w:fldChar w:fldCharType="separate"/>
        </w:r>
        <w:r>
          <w:rPr>
            <w:noProof/>
            <w:webHidden/>
          </w:rPr>
          <w:t>12</w:t>
        </w:r>
        <w:r>
          <w:rPr>
            <w:noProof/>
            <w:webHidden/>
          </w:rPr>
          <w:fldChar w:fldCharType="end"/>
        </w:r>
      </w:hyperlink>
    </w:p>
    <w:p w14:paraId="763093D4" w14:textId="47F8185F" w:rsidR="00FC7518" w:rsidRDefault="00FC7518" w:rsidP="00093167">
      <w:pPr>
        <w:pStyle w:val="12"/>
        <w:rPr>
          <w:rFonts w:asciiTheme="minorHAnsi" w:eastAsiaTheme="minorEastAsia" w:hAnsiTheme="minorHAnsi" w:cstheme="minorBidi"/>
          <w:noProof/>
          <w:kern w:val="2"/>
          <w:szCs w:val="24"/>
          <w14:ligatures w14:val="standardContextual"/>
        </w:rPr>
      </w:pPr>
      <w:hyperlink w:anchor="_Toc223968511" w:history="1">
        <w:r w:rsidRPr="001A1FD0">
          <w:rPr>
            <w:rStyle w:val="af2"/>
            <w:rFonts w:hint="eastAsia"/>
            <w:noProof/>
          </w:rPr>
          <w:t>肆、</w:t>
        </w:r>
        <w:r w:rsidRPr="001A1FD0">
          <w:rPr>
            <w:rStyle w:val="af2"/>
            <w:noProof/>
          </w:rPr>
          <w:t xml:space="preserve"> </w:t>
        </w:r>
        <w:r w:rsidRPr="001A1FD0">
          <w:rPr>
            <w:rStyle w:val="af2"/>
            <w:rFonts w:hint="eastAsia"/>
            <w:noProof/>
          </w:rPr>
          <w:t>近視引發之視覺併發症與風險評估</w:t>
        </w:r>
        <w:r>
          <w:rPr>
            <w:noProof/>
            <w:webHidden/>
          </w:rPr>
          <w:tab/>
        </w:r>
        <w:r>
          <w:rPr>
            <w:noProof/>
            <w:webHidden/>
          </w:rPr>
          <w:fldChar w:fldCharType="begin"/>
        </w:r>
        <w:r>
          <w:rPr>
            <w:noProof/>
            <w:webHidden/>
          </w:rPr>
          <w:instrText xml:space="preserve"> PAGEREF _Toc223968511 \h </w:instrText>
        </w:r>
        <w:r>
          <w:rPr>
            <w:noProof/>
            <w:webHidden/>
          </w:rPr>
        </w:r>
        <w:r>
          <w:rPr>
            <w:noProof/>
            <w:webHidden/>
          </w:rPr>
          <w:fldChar w:fldCharType="separate"/>
        </w:r>
        <w:r>
          <w:rPr>
            <w:noProof/>
            <w:webHidden/>
          </w:rPr>
          <w:t>13</w:t>
        </w:r>
        <w:r>
          <w:rPr>
            <w:noProof/>
            <w:webHidden/>
          </w:rPr>
          <w:fldChar w:fldCharType="end"/>
        </w:r>
      </w:hyperlink>
    </w:p>
    <w:p w14:paraId="40A42DF1" w14:textId="0B9E710B" w:rsidR="00FC7518" w:rsidRDefault="00FC7518">
      <w:pPr>
        <w:pStyle w:val="23"/>
        <w:rPr>
          <w:rFonts w:asciiTheme="minorHAnsi" w:eastAsiaTheme="minorEastAsia" w:hAnsiTheme="minorHAnsi" w:cstheme="minorBidi"/>
          <w:noProof/>
          <w:kern w:val="2"/>
          <w:sz w:val="24"/>
          <w:szCs w:val="24"/>
          <w14:ligatures w14:val="standardContextual"/>
        </w:rPr>
      </w:pPr>
      <w:hyperlink w:anchor="_Toc223968512" w:history="1">
        <w:r w:rsidRPr="001A1FD0">
          <w:rPr>
            <w:rStyle w:val="af2"/>
            <w:rFonts w:hint="eastAsia"/>
            <w:noProof/>
          </w:rPr>
          <w:t>一、</w:t>
        </w:r>
        <w:r w:rsidRPr="001A1FD0">
          <w:rPr>
            <w:rStyle w:val="af2"/>
            <w:noProof/>
          </w:rPr>
          <w:t xml:space="preserve"> </w:t>
        </w:r>
        <w:r w:rsidRPr="001A1FD0">
          <w:rPr>
            <w:rStyle w:val="af2"/>
            <w:rFonts w:hint="eastAsia"/>
            <w:noProof/>
          </w:rPr>
          <w:t>致盲性病變分析</w:t>
        </w:r>
        <w:r>
          <w:rPr>
            <w:noProof/>
            <w:webHidden/>
          </w:rPr>
          <w:tab/>
        </w:r>
        <w:r>
          <w:rPr>
            <w:noProof/>
            <w:webHidden/>
          </w:rPr>
          <w:fldChar w:fldCharType="begin"/>
        </w:r>
        <w:r>
          <w:rPr>
            <w:noProof/>
            <w:webHidden/>
          </w:rPr>
          <w:instrText xml:space="preserve"> PAGEREF _Toc223968512 \h </w:instrText>
        </w:r>
        <w:r>
          <w:rPr>
            <w:noProof/>
            <w:webHidden/>
          </w:rPr>
        </w:r>
        <w:r>
          <w:rPr>
            <w:noProof/>
            <w:webHidden/>
          </w:rPr>
          <w:fldChar w:fldCharType="separate"/>
        </w:r>
        <w:r>
          <w:rPr>
            <w:noProof/>
            <w:webHidden/>
          </w:rPr>
          <w:t>13</w:t>
        </w:r>
        <w:r>
          <w:rPr>
            <w:noProof/>
            <w:webHidden/>
          </w:rPr>
          <w:fldChar w:fldCharType="end"/>
        </w:r>
      </w:hyperlink>
    </w:p>
    <w:p w14:paraId="75834F30" w14:textId="7B55DF7C" w:rsidR="00FC7518" w:rsidRDefault="00FC7518">
      <w:pPr>
        <w:pStyle w:val="31"/>
        <w:tabs>
          <w:tab w:val="right" w:leader="dot" w:pos="9016"/>
        </w:tabs>
        <w:rPr>
          <w:rFonts w:asciiTheme="minorHAnsi" w:eastAsiaTheme="minorEastAsia" w:hAnsiTheme="minorHAnsi" w:cstheme="minorBidi"/>
          <w:noProof/>
          <w:kern w:val="2"/>
          <w:sz w:val="24"/>
          <w:szCs w:val="24"/>
          <w14:ligatures w14:val="standardContextual"/>
        </w:rPr>
      </w:pPr>
      <w:hyperlink w:anchor="_Toc223968513" w:history="1">
        <w:r w:rsidRPr="001A1FD0">
          <w:rPr>
            <w:rStyle w:val="af2"/>
            <w:rFonts w:hint="eastAsia"/>
            <w:noProof/>
          </w:rPr>
          <w:t>（一）</w:t>
        </w:r>
        <w:r w:rsidRPr="001A1FD0">
          <w:rPr>
            <w:rStyle w:val="af2"/>
            <w:noProof/>
          </w:rPr>
          <w:t xml:space="preserve"> </w:t>
        </w:r>
        <w:r w:rsidRPr="001A1FD0">
          <w:rPr>
            <w:rStyle w:val="af2"/>
            <w:rFonts w:hint="eastAsia"/>
            <w:noProof/>
          </w:rPr>
          <w:t>視網膜與黃斑部威脅</w:t>
        </w:r>
        <w:r>
          <w:rPr>
            <w:noProof/>
            <w:webHidden/>
          </w:rPr>
          <w:tab/>
        </w:r>
        <w:r>
          <w:rPr>
            <w:noProof/>
            <w:webHidden/>
          </w:rPr>
          <w:fldChar w:fldCharType="begin"/>
        </w:r>
        <w:r>
          <w:rPr>
            <w:noProof/>
            <w:webHidden/>
          </w:rPr>
          <w:instrText xml:space="preserve"> PAGEREF _Toc223968513 \h </w:instrText>
        </w:r>
        <w:r>
          <w:rPr>
            <w:noProof/>
            <w:webHidden/>
          </w:rPr>
        </w:r>
        <w:r>
          <w:rPr>
            <w:noProof/>
            <w:webHidden/>
          </w:rPr>
          <w:fldChar w:fldCharType="separate"/>
        </w:r>
        <w:r>
          <w:rPr>
            <w:noProof/>
            <w:webHidden/>
          </w:rPr>
          <w:t>13</w:t>
        </w:r>
        <w:r>
          <w:rPr>
            <w:noProof/>
            <w:webHidden/>
          </w:rPr>
          <w:fldChar w:fldCharType="end"/>
        </w:r>
      </w:hyperlink>
    </w:p>
    <w:p w14:paraId="4981E012" w14:textId="409A7992" w:rsidR="00FC7518" w:rsidRDefault="00FC7518">
      <w:pPr>
        <w:pStyle w:val="31"/>
        <w:tabs>
          <w:tab w:val="right" w:leader="dot" w:pos="9016"/>
        </w:tabs>
        <w:rPr>
          <w:rFonts w:asciiTheme="minorHAnsi" w:eastAsiaTheme="minorEastAsia" w:hAnsiTheme="minorHAnsi" w:cstheme="minorBidi"/>
          <w:noProof/>
          <w:kern w:val="2"/>
          <w:sz w:val="24"/>
          <w:szCs w:val="24"/>
          <w14:ligatures w14:val="standardContextual"/>
        </w:rPr>
      </w:pPr>
      <w:hyperlink w:anchor="_Toc223968514" w:history="1">
        <w:r w:rsidRPr="001A1FD0">
          <w:rPr>
            <w:rStyle w:val="af2"/>
            <w:rFonts w:hint="eastAsia"/>
            <w:noProof/>
          </w:rPr>
          <w:t>（二）</w:t>
        </w:r>
        <w:r w:rsidRPr="001A1FD0">
          <w:rPr>
            <w:rStyle w:val="af2"/>
            <w:noProof/>
          </w:rPr>
          <w:t xml:space="preserve"> </w:t>
        </w:r>
        <w:r w:rsidRPr="001A1FD0">
          <w:rPr>
            <w:rStyle w:val="af2"/>
            <w:rFonts w:hint="eastAsia"/>
            <w:noProof/>
          </w:rPr>
          <w:t>青光眼與白內障的關聯</w:t>
        </w:r>
        <w:r>
          <w:rPr>
            <w:noProof/>
            <w:webHidden/>
          </w:rPr>
          <w:tab/>
        </w:r>
        <w:r>
          <w:rPr>
            <w:noProof/>
            <w:webHidden/>
          </w:rPr>
          <w:fldChar w:fldCharType="begin"/>
        </w:r>
        <w:r>
          <w:rPr>
            <w:noProof/>
            <w:webHidden/>
          </w:rPr>
          <w:instrText xml:space="preserve"> PAGEREF _Toc223968514 \h </w:instrText>
        </w:r>
        <w:r>
          <w:rPr>
            <w:noProof/>
            <w:webHidden/>
          </w:rPr>
        </w:r>
        <w:r>
          <w:rPr>
            <w:noProof/>
            <w:webHidden/>
          </w:rPr>
          <w:fldChar w:fldCharType="separate"/>
        </w:r>
        <w:r>
          <w:rPr>
            <w:noProof/>
            <w:webHidden/>
          </w:rPr>
          <w:t>13</w:t>
        </w:r>
        <w:r>
          <w:rPr>
            <w:noProof/>
            <w:webHidden/>
          </w:rPr>
          <w:fldChar w:fldCharType="end"/>
        </w:r>
      </w:hyperlink>
    </w:p>
    <w:p w14:paraId="167DE14B" w14:textId="279C1838" w:rsidR="00FC7518" w:rsidRDefault="00FC7518" w:rsidP="00093167">
      <w:pPr>
        <w:pStyle w:val="12"/>
        <w:rPr>
          <w:rFonts w:asciiTheme="minorHAnsi" w:eastAsiaTheme="minorEastAsia" w:hAnsiTheme="minorHAnsi" w:cstheme="minorBidi"/>
          <w:noProof/>
          <w:kern w:val="2"/>
          <w:szCs w:val="24"/>
          <w14:ligatures w14:val="standardContextual"/>
        </w:rPr>
      </w:pPr>
      <w:hyperlink w:anchor="_Toc223968515" w:history="1">
        <w:r w:rsidRPr="001A1FD0">
          <w:rPr>
            <w:rStyle w:val="af2"/>
            <w:rFonts w:hint="eastAsia"/>
            <w:noProof/>
          </w:rPr>
          <w:t>伍、</w:t>
        </w:r>
        <w:r w:rsidRPr="001A1FD0">
          <w:rPr>
            <w:rStyle w:val="af2"/>
            <w:noProof/>
          </w:rPr>
          <w:t xml:space="preserve"> </w:t>
        </w:r>
        <w:r w:rsidRPr="001A1FD0">
          <w:rPr>
            <w:rStyle w:val="af2"/>
            <w:rFonts w:hint="eastAsia"/>
            <w:noProof/>
          </w:rPr>
          <w:t>臨床干預與治療策略之比較</w:t>
        </w:r>
        <w:r>
          <w:rPr>
            <w:noProof/>
            <w:webHidden/>
          </w:rPr>
          <w:tab/>
        </w:r>
        <w:r>
          <w:rPr>
            <w:noProof/>
            <w:webHidden/>
          </w:rPr>
          <w:fldChar w:fldCharType="begin"/>
        </w:r>
        <w:r>
          <w:rPr>
            <w:noProof/>
            <w:webHidden/>
          </w:rPr>
          <w:instrText xml:space="preserve"> PAGEREF _Toc223968515 \h </w:instrText>
        </w:r>
        <w:r>
          <w:rPr>
            <w:noProof/>
            <w:webHidden/>
          </w:rPr>
        </w:r>
        <w:r>
          <w:rPr>
            <w:noProof/>
            <w:webHidden/>
          </w:rPr>
          <w:fldChar w:fldCharType="separate"/>
        </w:r>
        <w:r>
          <w:rPr>
            <w:noProof/>
            <w:webHidden/>
          </w:rPr>
          <w:t>14</w:t>
        </w:r>
        <w:r>
          <w:rPr>
            <w:noProof/>
            <w:webHidden/>
          </w:rPr>
          <w:fldChar w:fldCharType="end"/>
        </w:r>
      </w:hyperlink>
    </w:p>
    <w:p w14:paraId="7638AA0C" w14:textId="530222E7" w:rsidR="00FC7518" w:rsidRDefault="00FC7518">
      <w:pPr>
        <w:pStyle w:val="31"/>
        <w:tabs>
          <w:tab w:val="right" w:leader="dot" w:pos="9016"/>
        </w:tabs>
        <w:rPr>
          <w:rFonts w:asciiTheme="minorHAnsi" w:eastAsiaTheme="minorEastAsia" w:hAnsiTheme="minorHAnsi" w:cstheme="minorBidi"/>
          <w:noProof/>
          <w:kern w:val="2"/>
          <w:sz w:val="24"/>
          <w:szCs w:val="24"/>
          <w14:ligatures w14:val="standardContextual"/>
        </w:rPr>
      </w:pPr>
      <w:hyperlink w:anchor="_Toc223968516" w:history="1">
        <w:r w:rsidRPr="001A1FD0">
          <w:rPr>
            <w:rStyle w:val="af2"/>
            <w:rFonts w:hint="eastAsia"/>
            <w:noProof/>
          </w:rPr>
          <w:t>（一）</w:t>
        </w:r>
        <w:r w:rsidRPr="001A1FD0">
          <w:rPr>
            <w:rStyle w:val="af2"/>
            <w:noProof/>
          </w:rPr>
          <w:t xml:space="preserve"> </w:t>
        </w:r>
        <w:r w:rsidRPr="001A1FD0">
          <w:rPr>
            <w:rStyle w:val="af2"/>
            <w:rFonts w:hint="eastAsia"/>
            <w:noProof/>
          </w:rPr>
          <w:t>重複低強度紅光療法</w:t>
        </w:r>
        <w:r w:rsidRPr="001A1FD0">
          <w:rPr>
            <w:rStyle w:val="af2"/>
            <w:noProof/>
          </w:rPr>
          <w:t xml:space="preserve"> (RLRL) </w:t>
        </w:r>
        <w:r w:rsidRPr="001A1FD0">
          <w:rPr>
            <w:rStyle w:val="af2"/>
            <w:rFonts w:hint="eastAsia"/>
            <w:noProof/>
          </w:rPr>
          <w:t>的審慎評估</w:t>
        </w:r>
        <w:r>
          <w:rPr>
            <w:noProof/>
            <w:webHidden/>
          </w:rPr>
          <w:tab/>
        </w:r>
        <w:r>
          <w:rPr>
            <w:noProof/>
            <w:webHidden/>
          </w:rPr>
          <w:fldChar w:fldCharType="begin"/>
        </w:r>
        <w:r>
          <w:rPr>
            <w:noProof/>
            <w:webHidden/>
          </w:rPr>
          <w:instrText xml:space="preserve"> PAGEREF _Toc223968516 \h </w:instrText>
        </w:r>
        <w:r>
          <w:rPr>
            <w:noProof/>
            <w:webHidden/>
          </w:rPr>
        </w:r>
        <w:r>
          <w:rPr>
            <w:noProof/>
            <w:webHidden/>
          </w:rPr>
          <w:fldChar w:fldCharType="separate"/>
        </w:r>
        <w:r>
          <w:rPr>
            <w:noProof/>
            <w:webHidden/>
          </w:rPr>
          <w:t>15</w:t>
        </w:r>
        <w:r>
          <w:rPr>
            <w:noProof/>
            <w:webHidden/>
          </w:rPr>
          <w:fldChar w:fldCharType="end"/>
        </w:r>
      </w:hyperlink>
    </w:p>
    <w:p w14:paraId="76E08A36" w14:textId="236A519A" w:rsidR="00FC7518" w:rsidRDefault="00FC7518" w:rsidP="00093167">
      <w:pPr>
        <w:pStyle w:val="12"/>
        <w:rPr>
          <w:rFonts w:asciiTheme="minorHAnsi" w:eastAsiaTheme="minorEastAsia" w:hAnsiTheme="minorHAnsi" w:cstheme="minorBidi"/>
          <w:noProof/>
          <w:kern w:val="2"/>
          <w:szCs w:val="24"/>
          <w14:ligatures w14:val="standardContextual"/>
        </w:rPr>
      </w:pPr>
      <w:hyperlink w:anchor="_Toc223968517" w:history="1">
        <w:r w:rsidRPr="001A1FD0">
          <w:rPr>
            <w:rStyle w:val="af2"/>
            <w:rFonts w:hint="eastAsia"/>
            <w:noProof/>
          </w:rPr>
          <w:t>陸、</w:t>
        </w:r>
        <w:r w:rsidRPr="001A1FD0">
          <w:rPr>
            <w:rStyle w:val="af2"/>
            <w:noProof/>
          </w:rPr>
          <w:t xml:space="preserve"> </w:t>
        </w:r>
        <w:r w:rsidRPr="001A1FD0">
          <w:rPr>
            <w:rStyle w:val="af2"/>
            <w:rFonts w:hint="eastAsia"/>
            <w:noProof/>
          </w:rPr>
          <w:t>公共衛生政策與預防趨勢</w:t>
        </w:r>
        <w:r>
          <w:rPr>
            <w:noProof/>
            <w:webHidden/>
          </w:rPr>
          <w:tab/>
        </w:r>
        <w:r>
          <w:rPr>
            <w:noProof/>
            <w:webHidden/>
          </w:rPr>
          <w:fldChar w:fldCharType="begin"/>
        </w:r>
        <w:r>
          <w:rPr>
            <w:noProof/>
            <w:webHidden/>
          </w:rPr>
          <w:instrText xml:space="preserve"> PAGEREF _Toc223968517 \h </w:instrText>
        </w:r>
        <w:r>
          <w:rPr>
            <w:noProof/>
            <w:webHidden/>
          </w:rPr>
        </w:r>
        <w:r>
          <w:rPr>
            <w:noProof/>
            <w:webHidden/>
          </w:rPr>
          <w:fldChar w:fldCharType="separate"/>
        </w:r>
        <w:r>
          <w:rPr>
            <w:noProof/>
            <w:webHidden/>
          </w:rPr>
          <w:t>16</w:t>
        </w:r>
        <w:r>
          <w:rPr>
            <w:noProof/>
            <w:webHidden/>
          </w:rPr>
          <w:fldChar w:fldCharType="end"/>
        </w:r>
      </w:hyperlink>
    </w:p>
    <w:p w14:paraId="1F234390" w14:textId="0556BD98" w:rsidR="00FC7518" w:rsidRDefault="00FC7518">
      <w:pPr>
        <w:pStyle w:val="23"/>
        <w:rPr>
          <w:rFonts w:asciiTheme="minorHAnsi" w:eastAsiaTheme="minorEastAsia" w:hAnsiTheme="minorHAnsi" w:cstheme="minorBidi"/>
          <w:noProof/>
          <w:kern w:val="2"/>
          <w:sz w:val="24"/>
          <w:szCs w:val="24"/>
          <w14:ligatures w14:val="standardContextual"/>
        </w:rPr>
      </w:pPr>
      <w:hyperlink w:anchor="_Toc223968518" w:history="1">
        <w:r w:rsidRPr="001A1FD0">
          <w:rPr>
            <w:rStyle w:val="af2"/>
            <w:rFonts w:hint="eastAsia"/>
            <w:noProof/>
          </w:rPr>
          <w:t>一、</w:t>
        </w:r>
        <w:r w:rsidRPr="001A1FD0">
          <w:rPr>
            <w:rStyle w:val="af2"/>
            <w:noProof/>
          </w:rPr>
          <w:t xml:space="preserve"> </w:t>
        </w:r>
        <w:r w:rsidRPr="001A1FD0">
          <w:rPr>
            <w:rStyle w:val="af2"/>
            <w:rFonts w:hint="eastAsia"/>
            <w:noProof/>
          </w:rPr>
          <w:t>台灣防控模式與實踐</w:t>
        </w:r>
        <w:r>
          <w:rPr>
            <w:noProof/>
            <w:webHidden/>
          </w:rPr>
          <w:tab/>
        </w:r>
        <w:r>
          <w:rPr>
            <w:noProof/>
            <w:webHidden/>
          </w:rPr>
          <w:fldChar w:fldCharType="begin"/>
        </w:r>
        <w:r>
          <w:rPr>
            <w:noProof/>
            <w:webHidden/>
          </w:rPr>
          <w:instrText xml:space="preserve"> PAGEREF _Toc223968518 \h </w:instrText>
        </w:r>
        <w:r>
          <w:rPr>
            <w:noProof/>
            <w:webHidden/>
          </w:rPr>
        </w:r>
        <w:r>
          <w:rPr>
            <w:noProof/>
            <w:webHidden/>
          </w:rPr>
          <w:fldChar w:fldCharType="separate"/>
        </w:r>
        <w:r>
          <w:rPr>
            <w:noProof/>
            <w:webHidden/>
          </w:rPr>
          <w:t>16</w:t>
        </w:r>
        <w:r>
          <w:rPr>
            <w:noProof/>
            <w:webHidden/>
          </w:rPr>
          <w:fldChar w:fldCharType="end"/>
        </w:r>
      </w:hyperlink>
    </w:p>
    <w:p w14:paraId="26E3AE3A" w14:textId="7AB2DF59" w:rsidR="00FC7518" w:rsidRDefault="00FC7518">
      <w:pPr>
        <w:pStyle w:val="31"/>
        <w:tabs>
          <w:tab w:val="right" w:leader="dot" w:pos="9016"/>
        </w:tabs>
        <w:rPr>
          <w:rFonts w:asciiTheme="minorHAnsi" w:eastAsiaTheme="minorEastAsia" w:hAnsiTheme="minorHAnsi" w:cstheme="minorBidi"/>
          <w:noProof/>
          <w:kern w:val="2"/>
          <w:sz w:val="24"/>
          <w:szCs w:val="24"/>
          <w14:ligatures w14:val="standardContextual"/>
        </w:rPr>
      </w:pPr>
      <w:hyperlink w:anchor="_Toc223968519" w:history="1">
        <w:r w:rsidRPr="001A1FD0">
          <w:rPr>
            <w:rStyle w:val="af2"/>
            <w:rFonts w:hint="eastAsia"/>
            <w:noProof/>
          </w:rPr>
          <w:t>（一）</w:t>
        </w:r>
        <w:r w:rsidRPr="001A1FD0">
          <w:rPr>
            <w:rStyle w:val="af2"/>
            <w:noProof/>
          </w:rPr>
          <w:t xml:space="preserve"> </w:t>
        </w:r>
        <w:r w:rsidRPr="001A1FD0">
          <w:rPr>
            <w:rStyle w:val="af2"/>
            <w:rFonts w:hint="eastAsia"/>
            <w:noProof/>
          </w:rPr>
          <w:t>行為準則的科學基礎與介入</w:t>
        </w:r>
        <w:r>
          <w:rPr>
            <w:noProof/>
            <w:webHidden/>
          </w:rPr>
          <w:tab/>
        </w:r>
        <w:r>
          <w:rPr>
            <w:noProof/>
            <w:webHidden/>
          </w:rPr>
          <w:fldChar w:fldCharType="begin"/>
        </w:r>
        <w:r>
          <w:rPr>
            <w:noProof/>
            <w:webHidden/>
          </w:rPr>
          <w:instrText xml:space="preserve"> PAGEREF _Toc223968519 \h </w:instrText>
        </w:r>
        <w:r>
          <w:rPr>
            <w:noProof/>
            <w:webHidden/>
          </w:rPr>
        </w:r>
        <w:r>
          <w:rPr>
            <w:noProof/>
            <w:webHidden/>
          </w:rPr>
          <w:fldChar w:fldCharType="separate"/>
        </w:r>
        <w:r>
          <w:rPr>
            <w:noProof/>
            <w:webHidden/>
          </w:rPr>
          <w:t>16</w:t>
        </w:r>
        <w:r>
          <w:rPr>
            <w:noProof/>
            <w:webHidden/>
          </w:rPr>
          <w:fldChar w:fldCharType="end"/>
        </w:r>
      </w:hyperlink>
    </w:p>
    <w:p w14:paraId="079FA26B" w14:textId="20F840A0" w:rsidR="00FC7518" w:rsidRDefault="00FC7518">
      <w:pPr>
        <w:pStyle w:val="23"/>
        <w:rPr>
          <w:rFonts w:asciiTheme="minorHAnsi" w:eastAsiaTheme="minorEastAsia" w:hAnsiTheme="minorHAnsi" w:cstheme="minorBidi"/>
          <w:noProof/>
          <w:kern w:val="2"/>
          <w:sz w:val="24"/>
          <w:szCs w:val="24"/>
          <w14:ligatures w14:val="standardContextual"/>
        </w:rPr>
      </w:pPr>
      <w:hyperlink w:anchor="_Toc223968520" w:history="1">
        <w:r w:rsidRPr="001A1FD0">
          <w:rPr>
            <w:rStyle w:val="af2"/>
            <w:rFonts w:hint="eastAsia"/>
            <w:noProof/>
          </w:rPr>
          <w:t>二、</w:t>
        </w:r>
        <w:r w:rsidRPr="001A1FD0">
          <w:rPr>
            <w:rStyle w:val="af2"/>
            <w:noProof/>
          </w:rPr>
          <w:t xml:space="preserve"> </w:t>
        </w:r>
        <w:r w:rsidRPr="001A1FD0">
          <w:rPr>
            <w:rStyle w:val="af2"/>
            <w:rFonts w:hint="eastAsia"/>
            <w:noProof/>
          </w:rPr>
          <w:t>精準預防的未來展望</w:t>
        </w:r>
        <w:r>
          <w:rPr>
            <w:noProof/>
            <w:webHidden/>
          </w:rPr>
          <w:tab/>
        </w:r>
        <w:r>
          <w:rPr>
            <w:noProof/>
            <w:webHidden/>
          </w:rPr>
          <w:fldChar w:fldCharType="begin"/>
        </w:r>
        <w:r>
          <w:rPr>
            <w:noProof/>
            <w:webHidden/>
          </w:rPr>
          <w:instrText xml:space="preserve"> PAGEREF _Toc223968520 \h </w:instrText>
        </w:r>
        <w:r>
          <w:rPr>
            <w:noProof/>
            <w:webHidden/>
          </w:rPr>
        </w:r>
        <w:r>
          <w:rPr>
            <w:noProof/>
            <w:webHidden/>
          </w:rPr>
          <w:fldChar w:fldCharType="separate"/>
        </w:r>
        <w:r>
          <w:rPr>
            <w:noProof/>
            <w:webHidden/>
          </w:rPr>
          <w:t>17</w:t>
        </w:r>
        <w:r>
          <w:rPr>
            <w:noProof/>
            <w:webHidden/>
          </w:rPr>
          <w:fldChar w:fldCharType="end"/>
        </w:r>
      </w:hyperlink>
    </w:p>
    <w:p w14:paraId="122690F5" w14:textId="548290C7" w:rsidR="00FC7518" w:rsidRDefault="00FC7518">
      <w:pPr>
        <w:pStyle w:val="31"/>
        <w:tabs>
          <w:tab w:val="right" w:leader="dot" w:pos="9016"/>
        </w:tabs>
        <w:rPr>
          <w:rFonts w:asciiTheme="minorHAnsi" w:eastAsiaTheme="minorEastAsia" w:hAnsiTheme="minorHAnsi" w:cstheme="minorBidi"/>
          <w:noProof/>
          <w:kern w:val="2"/>
          <w:sz w:val="24"/>
          <w:szCs w:val="24"/>
          <w14:ligatures w14:val="standardContextual"/>
        </w:rPr>
      </w:pPr>
      <w:hyperlink w:anchor="_Toc223968521" w:history="1">
        <w:r w:rsidRPr="001A1FD0">
          <w:rPr>
            <w:rStyle w:val="af2"/>
            <w:rFonts w:hint="eastAsia"/>
            <w:noProof/>
          </w:rPr>
          <w:t>（一）</w:t>
        </w:r>
        <w:r w:rsidRPr="001A1FD0">
          <w:rPr>
            <w:rStyle w:val="af2"/>
            <w:noProof/>
          </w:rPr>
          <w:t xml:space="preserve"> AI </w:t>
        </w:r>
        <w:r w:rsidRPr="001A1FD0">
          <w:rPr>
            <w:rStyle w:val="af2"/>
            <w:rFonts w:hint="eastAsia"/>
            <w:noProof/>
          </w:rPr>
          <w:t>與數據驅動的管理</w:t>
        </w:r>
        <w:r>
          <w:rPr>
            <w:noProof/>
            <w:webHidden/>
          </w:rPr>
          <w:tab/>
        </w:r>
        <w:r>
          <w:rPr>
            <w:noProof/>
            <w:webHidden/>
          </w:rPr>
          <w:fldChar w:fldCharType="begin"/>
        </w:r>
        <w:r>
          <w:rPr>
            <w:noProof/>
            <w:webHidden/>
          </w:rPr>
          <w:instrText xml:space="preserve"> PAGEREF _Toc223968521 \h </w:instrText>
        </w:r>
        <w:r>
          <w:rPr>
            <w:noProof/>
            <w:webHidden/>
          </w:rPr>
        </w:r>
        <w:r>
          <w:rPr>
            <w:noProof/>
            <w:webHidden/>
          </w:rPr>
          <w:fldChar w:fldCharType="separate"/>
        </w:r>
        <w:r>
          <w:rPr>
            <w:noProof/>
            <w:webHidden/>
          </w:rPr>
          <w:t>17</w:t>
        </w:r>
        <w:r>
          <w:rPr>
            <w:noProof/>
            <w:webHidden/>
          </w:rPr>
          <w:fldChar w:fldCharType="end"/>
        </w:r>
      </w:hyperlink>
    </w:p>
    <w:p w14:paraId="6C93AF50" w14:textId="00C7952E" w:rsidR="00FC7518" w:rsidRDefault="00FC7518" w:rsidP="00093167">
      <w:pPr>
        <w:pStyle w:val="12"/>
        <w:rPr>
          <w:rFonts w:asciiTheme="minorHAnsi" w:eastAsiaTheme="minorEastAsia" w:hAnsiTheme="minorHAnsi" w:cstheme="minorBidi"/>
          <w:noProof/>
          <w:kern w:val="2"/>
          <w:szCs w:val="24"/>
          <w14:ligatures w14:val="standardContextual"/>
        </w:rPr>
      </w:pPr>
      <w:hyperlink w:anchor="_Toc223968522" w:history="1">
        <w:r w:rsidRPr="001A1FD0">
          <w:rPr>
            <w:rStyle w:val="af2"/>
            <w:rFonts w:hint="eastAsia"/>
            <w:noProof/>
          </w:rPr>
          <w:t>柒、</w:t>
        </w:r>
        <w:r w:rsidRPr="001A1FD0">
          <w:rPr>
            <w:rStyle w:val="af2"/>
            <w:noProof/>
          </w:rPr>
          <w:t xml:space="preserve"> </w:t>
        </w:r>
        <w:r w:rsidRPr="001A1FD0">
          <w:rPr>
            <w:rStyle w:val="af2"/>
            <w:rFonts w:hint="eastAsia"/>
            <w:noProof/>
          </w:rPr>
          <w:t>結論與建議</w:t>
        </w:r>
        <w:r>
          <w:rPr>
            <w:noProof/>
            <w:webHidden/>
          </w:rPr>
          <w:tab/>
        </w:r>
        <w:r>
          <w:rPr>
            <w:noProof/>
            <w:webHidden/>
          </w:rPr>
          <w:fldChar w:fldCharType="begin"/>
        </w:r>
        <w:r>
          <w:rPr>
            <w:noProof/>
            <w:webHidden/>
          </w:rPr>
          <w:instrText xml:space="preserve"> PAGEREF _Toc223968522 \h </w:instrText>
        </w:r>
        <w:r>
          <w:rPr>
            <w:noProof/>
            <w:webHidden/>
          </w:rPr>
        </w:r>
        <w:r>
          <w:rPr>
            <w:noProof/>
            <w:webHidden/>
          </w:rPr>
          <w:fldChar w:fldCharType="separate"/>
        </w:r>
        <w:r>
          <w:rPr>
            <w:noProof/>
            <w:webHidden/>
          </w:rPr>
          <w:t>17</w:t>
        </w:r>
        <w:r>
          <w:rPr>
            <w:noProof/>
            <w:webHidden/>
          </w:rPr>
          <w:fldChar w:fldCharType="end"/>
        </w:r>
      </w:hyperlink>
    </w:p>
    <w:p w14:paraId="78B9859F" w14:textId="78C24BC4" w:rsidR="00FC7518" w:rsidRDefault="00FC7518">
      <w:pPr>
        <w:pStyle w:val="23"/>
        <w:rPr>
          <w:rFonts w:asciiTheme="minorHAnsi" w:eastAsiaTheme="minorEastAsia" w:hAnsiTheme="minorHAnsi" w:cstheme="minorBidi"/>
          <w:noProof/>
          <w:kern w:val="2"/>
          <w:sz w:val="24"/>
          <w:szCs w:val="24"/>
          <w14:ligatures w14:val="standardContextual"/>
        </w:rPr>
      </w:pPr>
      <w:hyperlink w:anchor="_Toc223968523" w:history="1">
        <w:r w:rsidRPr="001A1FD0">
          <w:rPr>
            <w:rStyle w:val="af2"/>
            <w:rFonts w:hint="eastAsia"/>
            <w:noProof/>
          </w:rPr>
          <w:t>一、</w:t>
        </w:r>
        <w:r w:rsidRPr="001A1FD0">
          <w:rPr>
            <w:rStyle w:val="af2"/>
            <w:noProof/>
          </w:rPr>
          <w:t xml:space="preserve"> </w:t>
        </w:r>
        <w:r w:rsidRPr="001A1FD0">
          <w:rPr>
            <w:rStyle w:val="af2"/>
            <w:rFonts w:hint="eastAsia"/>
            <w:noProof/>
          </w:rPr>
          <w:t>綜合性實務建議</w:t>
        </w:r>
        <w:r>
          <w:rPr>
            <w:noProof/>
            <w:webHidden/>
          </w:rPr>
          <w:tab/>
        </w:r>
        <w:r>
          <w:rPr>
            <w:noProof/>
            <w:webHidden/>
          </w:rPr>
          <w:fldChar w:fldCharType="begin"/>
        </w:r>
        <w:r>
          <w:rPr>
            <w:noProof/>
            <w:webHidden/>
          </w:rPr>
          <w:instrText xml:space="preserve"> PAGEREF _Toc223968523 \h </w:instrText>
        </w:r>
        <w:r>
          <w:rPr>
            <w:noProof/>
            <w:webHidden/>
          </w:rPr>
        </w:r>
        <w:r>
          <w:rPr>
            <w:noProof/>
            <w:webHidden/>
          </w:rPr>
          <w:fldChar w:fldCharType="separate"/>
        </w:r>
        <w:r>
          <w:rPr>
            <w:noProof/>
            <w:webHidden/>
          </w:rPr>
          <w:t>17</w:t>
        </w:r>
        <w:r>
          <w:rPr>
            <w:noProof/>
            <w:webHidden/>
          </w:rPr>
          <w:fldChar w:fldCharType="end"/>
        </w:r>
      </w:hyperlink>
    </w:p>
    <w:p w14:paraId="004824D2" w14:textId="7851C8F8" w:rsidR="00FC7518" w:rsidRDefault="00FC7518">
      <w:pPr>
        <w:pStyle w:val="31"/>
        <w:tabs>
          <w:tab w:val="right" w:leader="dot" w:pos="9016"/>
        </w:tabs>
        <w:rPr>
          <w:rFonts w:asciiTheme="minorHAnsi" w:eastAsiaTheme="minorEastAsia" w:hAnsiTheme="minorHAnsi" w:cstheme="minorBidi"/>
          <w:noProof/>
          <w:kern w:val="2"/>
          <w:sz w:val="24"/>
          <w:szCs w:val="24"/>
          <w14:ligatures w14:val="standardContextual"/>
        </w:rPr>
      </w:pPr>
      <w:hyperlink w:anchor="_Toc223968524" w:history="1">
        <w:r w:rsidRPr="001A1FD0">
          <w:rPr>
            <w:rStyle w:val="af2"/>
            <w:rFonts w:hint="eastAsia"/>
            <w:noProof/>
          </w:rPr>
          <w:t>（一）</w:t>
        </w:r>
        <w:r w:rsidRPr="001A1FD0">
          <w:rPr>
            <w:rStyle w:val="af2"/>
            <w:noProof/>
          </w:rPr>
          <w:t xml:space="preserve"> </w:t>
        </w:r>
        <w:r w:rsidRPr="001A1FD0">
          <w:rPr>
            <w:rStyle w:val="af2"/>
            <w:rFonts w:hint="eastAsia"/>
            <w:noProof/>
          </w:rPr>
          <w:t>多層次干預指南</w:t>
        </w:r>
        <w:r>
          <w:rPr>
            <w:noProof/>
            <w:webHidden/>
          </w:rPr>
          <w:tab/>
        </w:r>
        <w:r>
          <w:rPr>
            <w:noProof/>
            <w:webHidden/>
          </w:rPr>
          <w:fldChar w:fldCharType="begin"/>
        </w:r>
        <w:r>
          <w:rPr>
            <w:noProof/>
            <w:webHidden/>
          </w:rPr>
          <w:instrText xml:space="preserve"> PAGEREF _Toc223968524 \h </w:instrText>
        </w:r>
        <w:r>
          <w:rPr>
            <w:noProof/>
            <w:webHidden/>
          </w:rPr>
        </w:r>
        <w:r>
          <w:rPr>
            <w:noProof/>
            <w:webHidden/>
          </w:rPr>
          <w:fldChar w:fldCharType="separate"/>
        </w:r>
        <w:r>
          <w:rPr>
            <w:noProof/>
            <w:webHidden/>
          </w:rPr>
          <w:t>17</w:t>
        </w:r>
        <w:r>
          <w:rPr>
            <w:noProof/>
            <w:webHidden/>
          </w:rPr>
          <w:fldChar w:fldCharType="end"/>
        </w:r>
      </w:hyperlink>
    </w:p>
    <w:p w14:paraId="6AB929BC" w14:textId="7E82A9E7" w:rsidR="00FC7518" w:rsidRDefault="00FC7518">
      <w:pPr>
        <w:pStyle w:val="31"/>
        <w:tabs>
          <w:tab w:val="right" w:leader="dot" w:pos="9016"/>
        </w:tabs>
        <w:rPr>
          <w:rFonts w:asciiTheme="minorHAnsi" w:eastAsiaTheme="minorEastAsia" w:hAnsiTheme="minorHAnsi" w:cstheme="minorBidi"/>
          <w:noProof/>
          <w:kern w:val="2"/>
          <w:sz w:val="24"/>
          <w:szCs w:val="24"/>
          <w14:ligatures w14:val="standardContextual"/>
        </w:rPr>
      </w:pPr>
      <w:hyperlink w:anchor="_Toc223968525" w:history="1">
        <w:r w:rsidRPr="001A1FD0">
          <w:rPr>
            <w:rStyle w:val="af2"/>
            <w:rFonts w:hint="eastAsia"/>
            <w:noProof/>
          </w:rPr>
          <w:t>（二）</w:t>
        </w:r>
        <w:r w:rsidRPr="001A1FD0">
          <w:rPr>
            <w:rStyle w:val="af2"/>
            <w:noProof/>
          </w:rPr>
          <w:t xml:space="preserve"> </w:t>
        </w:r>
        <w:r w:rsidRPr="001A1FD0">
          <w:rPr>
            <w:rStyle w:val="af2"/>
            <w:rFonts w:hint="eastAsia"/>
            <w:noProof/>
          </w:rPr>
          <w:t>社會協同合作之必要性</w:t>
        </w:r>
        <w:r>
          <w:rPr>
            <w:noProof/>
            <w:webHidden/>
          </w:rPr>
          <w:tab/>
        </w:r>
        <w:r>
          <w:rPr>
            <w:noProof/>
            <w:webHidden/>
          </w:rPr>
          <w:fldChar w:fldCharType="begin"/>
        </w:r>
        <w:r>
          <w:rPr>
            <w:noProof/>
            <w:webHidden/>
          </w:rPr>
          <w:instrText xml:space="preserve"> PAGEREF _Toc223968525 \h </w:instrText>
        </w:r>
        <w:r>
          <w:rPr>
            <w:noProof/>
            <w:webHidden/>
          </w:rPr>
        </w:r>
        <w:r>
          <w:rPr>
            <w:noProof/>
            <w:webHidden/>
          </w:rPr>
          <w:fldChar w:fldCharType="separate"/>
        </w:r>
        <w:r>
          <w:rPr>
            <w:noProof/>
            <w:webHidden/>
          </w:rPr>
          <w:t>18</w:t>
        </w:r>
        <w:r>
          <w:rPr>
            <w:noProof/>
            <w:webHidden/>
          </w:rPr>
          <w:fldChar w:fldCharType="end"/>
        </w:r>
      </w:hyperlink>
    </w:p>
    <w:p w14:paraId="5C82F9E6" w14:textId="6F7E0A63" w:rsidR="00FC7518" w:rsidRDefault="00FC7518" w:rsidP="00093167">
      <w:pPr>
        <w:pStyle w:val="12"/>
        <w:rPr>
          <w:rFonts w:asciiTheme="minorHAnsi" w:eastAsiaTheme="minorEastAsia" w:hAnsiTheme="minorHAnsi" w:cstheme="minorBidi"/>
          <w:noProof/>
          <w:kern w:val="2"/>
          <w:szCs w:val="24"/>
          <w14:ligatures w14:val="standardContextual"/>
        </w:rPr>
      </w:pPr>
      <w:hyperlink w:anchor="_Toc223968526" w:history="1">
        <w:r w:rsidRPr="001A1FD0">
          <w:rPr>
            <w:rStyle w:val="af2"/>
            <w:rFonts w:hint="eastAsia"/>
            <w:noProof/>
          </w:rPr>
          <w:t>捌、參考文獻</w:t>
        </w:r>
        <w:r>
          <w:rPr>
            <w:noProof/>
            <w:webHidden/>
          </w:rPr>
          <w:tab/>
        </w:r>
        <w:r>
          <w:rPr>
            <w:noProof/>
            <w:webHidden/>
          </w:rPr>
          <w:fldChar w:fldCharType="begin"/>
        </w:r>
        <w:r>
          <w:rPr>
            <w:noProof/>
            <w:webHidden/>
          </w:rPr>
          <w:instrText xml:space="preserve"> PAGEREF _Toc223968526 \h </w:instrText>
        </w:r>
        <w:r>
          <w:rPr>
            <w:noProof/>
            <w:webHidden/>
          </w:rPr>
        </w:r>
        <w:r>
          <w:rPr>
            <w:noProof/>
            <w:webHidden/>
          </w:rPr>
          <w:fldChar w:fldCharType="separate"/>
        </w:r>
        <w:r>
          <w:rPr>
            <w:noProof/>
            <w:webHidden/>
          </w:rPr>
          <w:t>18</w:t>
        </w:r>
        <w:r>
          <w:rPr>
            <w:noProof/>
            <w:webHidden/>
          </w:rPr>
          <w:fldChar w:fldCharType="end"/>
        </w:r>
      </w:hyperlink>
    </w:p>
    <w:p w14:paraId="27B9C44C" w14:textId="1E7D92B9" w:rsidR="00FC7518" w:rsidRDefault="00FC7518">
      <w:pPr>
        <w:pStyle w:val="23"/>
        <w:rPr>
          <w:rFonts w:asciiTheme="minorHAnsi" w:eastAsiaTheme="minorEastAsia" w:hAnsiTheme="minorHAnsi" w:cstheme="minorBidi"/>
          <w:noProof/>
          <w:kern w:val="2"/>
          <w:sz w:val="24"/>
          <w:szCs w:val="24"/>
          <w14:ligatures w14:val="standardContextual"/>
        </w:rPr>
      </w:pPr>
      <w:hyperlink w:anchor="_Toc223968527" w:history="1">
        <w:r w:rsidRPr="001A1FD0">
          <w:rPr>
            <w:rStyle w:val="af2"/>
            <w:rFonts w:hint="eastAsia"/>
            <w:noProof/>
          </w:rPr>
          <w:t>一、英文期刊與網路資源</w:t>
        </w:r>
        <w:r>
          <w:rPr>
            <w:noProof/>
            <w:webHidden/>
          </w:rPr>
          <w:tab/>
        </w:r>
        <w:r>
          <w:rPr>
            <w:noProof/>
            <w:webHidden/>
          </w:rPr>
          <w:fldChar w:fldCharType="begin"/>
        </w:r>
        <w:r>
          <w:rPr>
            <w:noProof/>
            <w:webHidden/>
          </w:rPr>
          <w:instrText xml:space="preserve"> PAGEREF _Toc223968527 \h </w:instrText>
        </w:r>
        <w:r>
          <w:rPr>
            <w:noProof/>
            <w:webHidden/>
          </w:rPr>
        </w:r>
        <w:r>
          <w:rPr>
            <w:noProof/>
            <w:webHidden/>
          </w:rPr>
          <w:fldChar w:fldCharType="separate"/>
        </w:r>
        <w:r>
          <w:rPr>
            <w:noProof/>
            <w:webHidden/>
          </w:rPr>
          <w:t>18</w:t>
        </w:r>
        <w:r>
          <w:rPr>
            <w:noProof/>
            <w:webHidden/>
          </w:rPr>
          <w:fldChar w:fldCharType="end"/>
        </w:r>
      </w:hyperlink>
    </w:p>
    <w:p w14:paraId="1CAC65FD" w14:textId="0D177F8D" w:rsidR="00FC7518" w:rsidRDefault="00FC7518">
      <w:pPr>
        <w:pStyle w:val="23"/>
        <w:rPr>
          <w:rFonts w:asciiTheme="minorHAnsi" w:eastAsiaTheme="minorEastAsia" w:hAnsiTheme="minorHAnsi" w:cstheme="minorBidi"/>
          <w:noProof/>
          <w:kern w:val="2"/>
          <w:sz w:val="24"/>
          <w:szCs w:val="24"/>
          <w14:ligatures w14:val="standardContextual"/>
        </w:rPr>
      </w:pPr>
      <w:hyperlink w:anchor="_Toc223968528" w:history="1">
        <w:r w:rsidRPr="001A1FD0">
          <w:rPr>
            <w:rStyle w:val="af2"/>
            <w:rFonts w:hint="eastAsia"/>
            <w:noProof/>
          </w:rPr>
          <w:t>二、中文期刊與網路資源</w:t>
        </w:r>
        <w:r>
          <w:rPr>
            <w:noProof/>
            <w:webHidden/>
          </w:rPr>
          <w:tab/>
        </w:r>
        <w:r>
          <w:rPr>
            <w:noProof/>
            <w:webHidden/>
          </w:rPr>
          <w:fldChar w:fldCharType="begin"/>
        </w:r>
        <w:r>
          <w:rPr>
            <w:noProof/>
            <w:webHidden/>
          </w:rPr>
          <w:instrText xml:space="preserve"> PAGEREF _Toc223968528 \h </w:instrText>
        </w:r>
        <w:r>
          <w:rPr>
            <w:noProof/>
            <w:webHidden/>
          </w:rPr>
        </w:r>
        <w:r>
          <w:rPr>
            <w:noProof/>
            <w:webHidden/>
          </w:rPr>
          <w:fldChar w:fldCharType="separate"/>
        </w:r>
        <w:r>
          <w:rPr>
            <w:noProof/>
            <w:webHidden/>
          </w:rPr>
          <w:t>20</w:t>
        </w:r>
        <w:r>
          <w:rPr>
            <w:noProof/>
            <w:webHidden/>
          </w:rPr>
          <w:fldChar w:fldCharType="end"/>
        </w:r>
      </w:hyperlink>
    </w:p>
    <w:p w14:paraId="412B9DB4" w14:textId="3D51825E" w:rsidR="00093167" w:rsidRDefault="00FC7518" w:rsidP="00093167">
      <w:pPr>
        <w:spacing w:after="0"/>
        <w:rPr>
          <w:rFonts w:ascii="標楷體" w:eastAsia="標楷體" w:hAnsi="標楷體"/>
          <w:color w:val="EE0000"/>
          <w:sz w:val="28"/>
          <w:szCs w:val="28"/>
        </w:rPr>
      </w:pPr>
      <w:r>
        <w:rPr>
          <w:rFonts w:ascii="標楷體" w:eastAsia="標楷體" w:hAnsi="標楷體" w:cs="Times New Roman"/>
          <w:kern w:val="0"/>
          <w:sz w:val="28"/>
          <w:szCs w:val="28"/>
          <w14:ligatures w14:val="none"/>
        </w:rPr>
        <w:fldChar w:fldCharType="end"/>
      </w:r>
      <w:r w:rsidR="0049799E">
        <w:rPr>
          <w:rFonts w:ascii="標楷體" w:eastAsia="標楷體" w:hAnsi="標楷體"/>
          <w:color w:val="EE0000"/>
          <w:sz w:val="28"/>
          <w:szCs w:val="28"/>
        </w:rPr>
        <w:t xml:space="preserve"> </w:t>
      </w:r>
    </w:p>
    <w:p w14:paraId="33F98DF7" w14:textId="77777777" w:rsidR="00093167" w:rsidRDefault="00093167">
      <w:pPr>
        <w:widowControl/>
        <w:spacing w:line="278" w:lineRule="auto"/>
        <w:rPr>
          <w:rFonts w:ascii="標楷體" w:eastAsia="標楷體" w:hAnsi="標楷體"/>
          <w:color w:val="EE0000"/>
          <w:sz w:val="28"/>
          <w:szCs w:val="28"/>
        </w:rPr>
      </w:pPr>
      <w:r>
        <w:rPr>
          <w:rFonts w:ascii="標楷體" w:eastAsia="標楷體" w:hAnsi="標楷體"/>
          <w:color w:val="EE0000"/>
          <w:sz w:val="28"/>
          <w:szCs w:val="28"/>
        </w:rPr>
        <w:br w:type="page"/>
      </w:r>
    </w:p>
    <w:p w14:paraId="5AA93795" w14:textId="549FFEBF" w:rsidR="00086069" w:rsidRPr="007418EC" w:rsidRDefault="00086069" w:rsidP="00C64EA2">
      <w:pPr>
        <w:pStyle w:val="1"/>
      </w:pPr>
      <w:bookmarkStart w:id="0" w:name="_Toc223728071"/>
      <w:bookmarkStart w:id="1" w:name="_Toc223968493"/>
      <w:r w:rsidRPr="007418EC">
        <w:lastRenderedPageBreak/>
        <w:t>壹、</w:t>
      </w:r>
      <w:r w:rsidRPr="007418EC">
        <w:t xml:space="preserve"> </w:t>
      </w:r>
      <w:r w:rsidRPr="007418EC">
        <w:t>緒論</w:t>
      </w:r>
      <w:bookmarkEnd w:id="0"/>
      <w:bookmarkEnd w:id="1"/>
    </w:p>
    <w:p w14:paraId="547D8B02" w14:textId="1D7FDCDE" w:rsidR="00086069" w:rsidRDefault="00086069" w:rsidP="000D53CD">
      <w:r w:rsidRPr="00B62569">
        <w:rPr>
          <w:rFonts w:hint="eastAsia"/>
        </w:rPr>
        <w:t xml:space="preserve">        </w:t>
      </w:r>
      <w:bookmarkStart w:id="2" w:name="_Toc223728072"/>
      <w:bookmarkStart w:id="3" w:name="_Toc223968494"/>
      <w:proofErr w:type="gramStart"/>
      <w:r w:rsidR="000D53CD" w:rsidRPr="000D53CD">
        <w:rPr>
          <w:rFonts w:hint="eastAsia"/>
        </w:rPr>
        <w:t>近視（</w:t>
      </w:r>
      <w:proofErr w:type="gramEnd"/>
      <w:r w:rsidR="000D53CD" w:rsidRPr="000D53CD">
        <w:rPr>
          <w:rFonts w:hint="eastAsia"/>
        </w:rPr>
        <w:t>Myopia</w:t>
      </w:r>
      <w:r w:rsidR="000D53CD" w:rsidRPr="000D53CD">
        <w:rPr>
          <w:rFonts w:hint="eastAsia"/>
        </w:rPr>
        <w:t>）在過去數十年間已從單純的屈光不正演變為波及全球的公共衛生危機。根據世界衛生組織（</w:t>
      </w:r>
      <w:r w:rsidR="000D53CD" w:rsidRPr="000D53CD">
        <w:rPr>
          <w:rFonts w:hint="eastAsia"/>
        </w:rPr>
        <w:t>WHO</w:t>
      </w:r>
      <w:r w:rsidR="000D53CD" w:rsidRPr="000D53CD">
        <w:rPr>
          <w:rFonts w:hint="eastAsia"/>
        </w:rPr>
        <w:t>）與國際防盲協會（</w:t>
      </w:r>
      <w:r w:rsidR="000D53CD" w:rsidRPr="000D53CD">
        <w:rPr>
          <w:rFonts w:hint="eastAsia"/>
        </w:rPr>
        <w:t>IAPB</w:t>
      </w:r>
      <w:r w:rsidR="000D53CD" w:rsidRPr="000D53CD">
        <w:rPr>
          <w:rFonts w:hint="eastAsia"/>
        </w:rPr>
        <w:t>）的預測，若不採取積極干預，至</w:t>
      </w:r>
      <w:r w:rsidR="000D53CD" w:rsidRPr="000D53CD">
        <w:rPr>
          <w:rFonts w:hint="eastAsia"/>
        </w:rPr>
        <w:t xml:space="preserve"> 2050 </w:t>
      </w:r>
      <w:r w:rsidR="000D53CD" w:rsidRPr="000D53CD">
        <w:rPr>
          <w:rFonts w:hint="eastAsia"/>
        </w:rPr>
        <w:t>年全球將有</w:t>
      </w:r>
      <w:r w:rsidR="000D53CD" w:rsidRPr="000D53CD">
        <w:rPr>
          <w:rFonts w:hint="eastAsia"/>
        </w:rPr>
        <w:t xml:space="preserve"> 50% </w:t>
      </w:r>
      <w:r w:rsidR="000D53CD" w:rsidRPr="000D53CD">
        <w:rPr>
          <w:rFonts w:hint="eastAsia"/>
        </w:rPr>
        <w:t>的人口患有</w:t>
      </w:r>
      <w:proofErr w:type="gramStart"/>
      <w:r w:rsidR="000D53CD" w:rsidRPr="000D53CD">
        <w:rPr>
          <w:rFonts w:hint="eastAsia"/>
        </w:rPr>
        <w:t>近視，</w:t>
      </w:r>
      <w:proofErr w:type="gramEnd"/>
      <w:r w:rsidR="000D53CD" w:rsidRPr="000D53CD">
        <w:rPr>
          <w:rFonts w:hint="eastAsia"/>
        </w:rPr>
        <w:t>其中高度近視患者將高達</w:t>
      </w:r>
      <w:r w:rsidR="000D53CD" w:rsidRPr="000D53CD">
        <w:rPr>
          <w:rFonts w:hint="eastAsia"/>
        </w:rPr>
        <w:t xml:space="preserve"> 10 </w:t>
      </w:r>
      <w:r w:rsidR="000D53CD" w:rsidRPr="000D53CD">
        <w:rPr>
          <w:rFonts w:hint="eastAsia"/>
        </w:rPr>
        <w:t>億人</w:t>
      </w:r>
      <w:r w:rsidR="000D53CD" w:rsidRPr="000D53CD">
        <w:rPr>
          <w:rFonts w:hint="eastAsia"/>
        </w:rPr>
        <w:t xml:space="preserve"> </w:t>
      </w:r>
      <w:r w:rsidR="000D53CD" w:rsidRPr="000D53CD">
        <w:rPr>
          <w:rFonts w:hint="eastAsia"/>
        </w:rPr>
        <w:t>。本研究透過系統性文獻回顧，旨在剖析近視的流行趨勢、生理機制與臨床效力，研究之整體架構與流程請參閱圖</w:t>
      </w:r>
      <w:r w:rsidR="000D53CD" w:rsidRPr="000D53CD">
        <w:rPr>
          <w:rFonts w:hint="eastAsia"/>
        </w:rPr>
        <w:t xml:space="preserve"> 1</w:t>
      </w:r>
      <w:r w:rsidR="000D53CD" w:rsidRPr="000D53CD">
        <w:rPr>
          <w:rFonts w:hint="eastAsia"/>
        </w:rPr>
        <w:t>。</w:t>
      </w:r>
      <w:r w:rsidRPr="00B62569">
        <w:t>一、</w:t>
      </w:r>
      <w:r w:rsidRPr="00B62569">
        <w:t xml:space="preserve"> </w:t>
      </w:r>
      <w:r w:rsidRPr="00B62569">
        <w:t>研究動機與範疇</w:t>
      </w:r>
      <w:bookmarkEnd w:id="2"/>
      <w:bookmarkEnd w:id="3"/>
    </w:p>
    <w:p w14:paraId="632A4F74" w14:textId="05615CAC" w:rsidR="003C491F" w:rsidRPr="003C491F" w:rsidRDefault="003C491F" w:rsidP="003C491F">
      <w:pPr>
        <w:pStyle w:val="af6"/>
        <w:keepNext/>
        <w:jc w:val="center"/>
        <w:rPr>
          <w:rFonts w:ascii="微軟正黑體" w:hAnsi="微軟正黑體"/>
          <w:sz w:val="24"/>
          <w:szCs w:val="24"/>
        </w:rPr>
      </w:pPr>
      <w:r w:rsidRPr="003C491F">
        <w:rPr>
          <w:rFonts w:ascii="微軟正黑體" w:hAnsi="微軟正黑體" w:hint="eastAsia"/>
          <w:sz w:val="24"/>
          <w:szCs w:val="24"/>
        </w:rPr>
        <w:t xml:space="preserve">圖 </w:t>
      </w:r>
      <w:r w:rsidRPr="003C491F">
        <w:rPr>
          <w:rFonts w:ascii="微軟正黑體" w:hAnsi="微軟正黑體"/>
          <w:sz w:val="24"/>
          <w:szCs w:val="24"/>
        </w:rPr>
        <w:fldChar w:fldCharType="begin"/>
      </w:r>
      <w:r w:rsidRPr="003C491F">
        <w:rPr>
          <w:rFonts w:ascii="微軟正黑體" w:hAnsi="微軟正黑體"/>
          <w:sz w:val="24"/>
          <w:szCs w:val="24"/>
        </w:rPr>
        <w:instrText xml:space="preserve"> </w:instrText>
      </w:r>
      <w:r w:rsidRPr="003C491F">
        <w:rPr>
          <w:rFonts w:ascii="微軟正黑體" w:hAnsi="微軟正黑體" w:hint="eastAsia"/>
          <w:sz w:val="24"/>
          <w:szCs w:val="24"/>
        </w:rPr>
        <w:instrText>SEQ 圖 \* ARABIC</w:instrText>
      </w:r>
      <w:r w:rsidRPr="003C491F">
        <w:rPr>
          <w:rFonts w:ascii="微軟正黑體" w:hAnsi="微軟正黑體"/>
          <w:sz w:val="24"/>
          <w:szCs w:val="24"/>
        </w:rPr>
        <w:instrText xml:space="preserve"> </w:instrText>
      </w:r>
      <w:r w:rsidRPr="003C491F">
        <w:rPr>
          <w:rFonts w:ascii="微軟正黑體" w:hAnsi="微軟正黑體"/>
          <w:sz w:val="24"/>
          <w:szCs w:val="24"/>
        </w:rPr>
        <w:fldChar w:fldCharType="separate"/>
      </w:r>
      <w:r w:rsidRPr="003C491F">
        <w:rPr>
          <w:rFonts w:ascii="微軟正黑體" w:hAnsi="微軟正黑體"/>
          <w:noProof/>
          <w:sz w:val="24"/>
          <w:szCs w:val="24"/>
        </w:rPr>
        <w:t>1</w:t>
      </w:r>
      <w:r w:rsidRPr="003C491F">
        <w:rPr>
          <w:rFonts w:ascii="微軟正黑體" w:hAnsi="微軟正黑體"/>
          <w:sz w:val="24"/>
          <w:szCs w:val="24"/>
        </w:rPr>
        <w:fldChar w:fldCharType="end"/>
      </w:r>
      <w:r w:rsidRPr="003C491F">
        <w:rPr>
          <w:rFonts w:ascii="微軟正黑體" w:hAnsi="微軟正黑體" w:hint="eastAsia"/>
          <w:sz w:val="24"/>
          <w:szCs w:val="24"/>
        </w:rPr>
        <w:t>研究流程圖</w:t>
      </w:r>
      <w:r w:rsidRPr="003C491F">
        <w:rPr>
          <w:rFonts w:ascii="微軟正黑體" w:hAnsi="微軟正黑體"/>
          <w:sz w:val="24"/>
          <w:szCs w:val="24"/>
        </w:rPr>
        <w:t>(資料來源：本研究自行繪製)</w:t>
      </w:r>
    </w:p>
    <w:p w14:paraId="1F3AEDBB" w14:textId="232828AC" w:rsidR="003C491F" w:rsidRDefault="003C491F" w:rsidP="003C491F">
      <w:pPr>
        <w:jc w:val="center"/>
      </w:pPr>
      <w:r>
        <w:rPr>
          <w:rFonts w:hint="eastAsia"/>
          <w:noProof/>
        </w:rPr>
        <w:drawing>
          <wp:inline distT="0" distB="0" distL="0" distR="0" wp14:anchorId="56AD13F1" wp14:editId="48E2ED00">
            <wp:extent cx="3331582" cy="4110273"/>
            <wp:effectExtent l="0" t="0" r="2540" b="5080"/>
            <wp:docPr id="20828179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17920" name="圖片 2082817920"/>
                    <pic:cNvPicPr/>
                  </pic:nvPicPr>
                  <pic:blipFill rotWithShape="1">
                    <a:blip r:embed="rId8">
                      <a:extLst>
                        <a:ext uri="{28A0092B-C50C-407E-A947-70E740481C1C}">
                          <a14:useLocalDpi xmlns:a14="http://schemas.microsoft.com/office/drawing/2010/main" val="0"/>
                        </a:ext>
                      </a:extLst>
                    </a:blip>
                    <a:srcRect l="26568" r="22909" b="16895"/>
                    <a:stretch>
                      <a:fillRect/>
                    </a:stretch>
                  </pic:blipFill>
                  <pic:spPr bwMode="auto">
                    <a:xfrm>
                      <a:off x="0" y="0"/>
                      <a:ext cx="3340990" cy="4121880"/>
                    </a:xfrm>
                    <a:prstGeom prst="rect">
                      <a:avLst/>
                    </a:prstGeom>
                    <a:ln>
                      <a:noFill/>
                    </a:ln>
                    <a:extLst>
                      <a:ext uri="{53640926-AAD7-44D8-BBD7-CCE9431645EC}">
                        <a14:shadowObscured xmlns:a14="http://schemas.microsoft.com/office/drawing/2010/main"/>
                      </a:ext>
                    </a:extLst>
                  </pic:spPr>
                </pic:pic>
              </a:graphicData>
            </a:graphic>
          </wp:inline>
        </w:drawing>
      </w:r>
    </w:p>
    <w:p w14:paraId="448431FA" w14:textId="77777777" w:rsidR="003C491F" w:rsidRPr="00B62569" w:rsidRDefault="003C491F" w:rsidP="003C491F">
      <w:pPr>
        <w:jc w:val="center"/>
        <w:rPr>
          <w:rFonts w:hint="eastAsia"/>
        </w:rPr>
      </w:pPr>
    </w:p>
    <w:p w14:paraId="6F4AA5B6" w14:textId="77777777" w:rsidR="00086069" w:rsidRPr="00FC0D90" w:rsidRDefault="00086069" w:rsidP="00C64EA2">
      <w:pPr>
        <w:pStyle w:val="3"/>
      </w:pPr>
      <w:bookmarkStart w:id="4" w:name="_Toc223728073"/>
      <w:bookmarkStart w:id="5" w:name="_Toc223968495"/>
      <w:r w:rsidRPr="00FC0D90">
        <w:lastRenderedPageBreak/>
        <w:t>（一）</w:t>
      </w:r>
      <w:r w:rsidRPr="00FC0D90">
        <w:t xml:space="preserve"> 2050 </w:t>
      </w:r>
      <w:r w:rsidRPr="00FC0D90">
        <w:t>年全球預測盛行率與醫療衝擊</w:t>
      </w:r>
      <w:bookmarkEnd w:id="4"/>
      <w:bookmarkEnd w:id="5"/>
    </w:p>
    <w:p w14:paraId="1DC43D17" w14:textId="77777777" w:rsidR="00086069" w:rsidRPr="00BE1C26" w:rsidRDefault="00086069" w:rsidP="00C64EA2">
      <w:pPr>
        <w:numPr>
          <w:ilvl w:val="0"/>
          <w:numId w:val="1"/>
        </w:numPr>
        <w:rPr>
          <w:rFonts w:cs="Times New Roman"/>
        </w:rPr>
      </w:pPr>
      <w:r w:rsidRPr="00B62569">
        <w:rPr>
          <w:rFonts w:ascii="微軟正黑體" w:hAnsi="微軟正黑體"/>
        </w:rPr>
        <w:t>盛行率預測 根據世界衛生組織</w:t>
      </w:r>
      <w:r w:rsidRPr="00BE1C26">
        <w:rPr>
          <w:rFonts w:cs="Times New Roman"/>
        </w:rPr>
        <w:t>（</w:t>
      </w:r>
      <w:r w:rsidRPr="00BE1C26">
        <w:rPr>
          <w:rFonts w:cs="Times New Roman"/>
        </w:rPr>
        <w:t>WHO</w:t>
      </w:r>
      <w:r w:rsidRPr="00BE1C26">
        <w:rPr>
          <w:rFonts w:cs="Times New Roman"/>
        </w:rPr>
        <w:t>）</w:t>
      </w:r>
      <w:r w:rsidRPr="00B62569">
        <w:rPr>
          <w:rFonts w:ascii="微軟正黑體" w:hAnsi="微軟正黑體"/>
        </w:rPr>
        <w:t>與國際防盲協會</w:t>
      </w:r>
      <w:r w:rsidRPr="00BE1C26">
        <w:rPr>
          <w:rFonts w:cs="Times New Roman"/>
        </w:rPr>
        <w:t>（</w:t>
      </w:r>
      <w:r w:rsidRPr="00BE1C26">
        <w:rPr>
          <w:rFonts w:cs="Times New Roman"/>
        </w:rPr>
        <w:t>IAPB</w:t>
      </w:r>
      <w:r w:rsidRPr="00BE1C26">
        <w:rPr>
          <w:rFonts w:cs="Times New Roman"/>
        </w:rPr>
        <w:t>）</w:t>
      </w:r>
      <w:r w:rsidRPr="00B62569">
        <w:rPr>
          <w:rFonts w:ascii="微軟正黑體" w:hAnsi="微軟正黑體"/>
        </w:rPr>
        <w:t>的數據預測，若現行環境因素未獲改善，至 2050 年全球近視人口將達到 50 億（約</w:t>
      </w:r>
      <w:proofErr w:type="gramStart"/>
      <w:r w:rsidRPr="00B62569">
        <w:rPr>
          <w:rFonts w:ascii="微軟正黑體" w:hAnsi="微軟正黑體"/>
        </w:rPr>
        <w:t>佔</w:t>
      </w:r>
      <w:proofErr w:type="gramEnd"/>
      <w:r w:rsidRPr="00B62569">
        <w:rPr>
          <w:rFonts w:ascii="微軟正黑體" w:hAnsi="微軟正黑體"/>
        </w:rPr>
        <w:t>總人口 50%），其中高度近視患者將高達 10 億人</w:t>
      </w:r>
      <w:r w:rsidRPr="00BE1C26">
        <w:rPr>
          <w:rFonts w:cs="Times New Roman"/>
        </w:rPr>
        <w:t>（</w:t>
      </w:r>
      <w:r w:rsidRPr="00BE1C26">
        <w:rPr>
          <w:rFonts w:cs="Times New Roman"/>
        </w:rPr>
        <w:t>Global Myopia Public Health Summit, 2024</w:t>
      </w:r>
      <w:r w:rsidRPr="00BE1C26">
        <w:rPr>
          <w:rFonts w:cs="Times New Roman"/>
        </w:rPr>
        <w:t>）。</w:t>
      </w:r>
    </w:p>
    <w:p w14:paraId="0C686C82" w14:textId="77777777" w:rsidR="00086069" w:rsidRPr="00BE1C26" w:rsidRDefault="00086069" w:rsidP="00C64EA2">
      <w:pPr>
        <w:numPr>
          <w:ilvl w:val="0"/>
          <w:numId w:val="1"/>
        </w:numPr>
        <w:rPr>
          <w:rFonts w:cs="Times New Roman"/>
        </w:rPr>
      </w:pPr>
      <w:r w:rsidRPr="00B62569">
        <w:rPr>
          <w:rFonts w:ascii="微軟正黑體" w:hAnsi="微軟正黑體"/>
        </w:rPr>
        <w:t>醫療系統負荷 高度近視引發的</w:t>
      </w:r>
      <w:proofErr w:type="gramStart"/>
      <w:r w:rsidRPr="00B62569">
        <w:rPr>
          <w:rFonts w:ascii="微軟正黑體" w:hAnsi="微軟正黑體"/>
        </w:rPr>
        <w:t>致盲性</w:t>
      </w:r>
      <w:proofErr w:type="gramEnd"/>
      <w:r w:rsidRPr="00B62569">
        <w:rPr>
          <w:rFonts w:ascii="微軟正黑體" w:hAnsi="微軟正黑體"/>
        </w:rPr>
        <w:t>併發症將導致未來數十年間醫療支出的激增。這種群體性的視力受損不僅影響個體勞動力，更成為公共衛生管理中不可忽視的重擔</w:t>
      </w:r>
      <w:r w:rsidRPr="00BE1C26">
        <w:rPr>
          <w:rFonts w:cs="Times New Roman"/>
        </w:rPr>
        <w:t>（</w:t>
      </w:r>
      <w:r w:rsidRPr="00BE1C26">
        <w:rPr>
          <w:rFonts w:cs="Times New Roman"/>
        </w:rPr>
        <w:t>Global Myopia Public Health Summit, 2024</w:t>
      </w:r>
      <w:r w:rsidRPr="00BE1C26">
        <w:rPr>
          <w:rFonts w:cs="Times New Roman"/>
        </w:rPr>
        <w:t>）。</w:t>
      </w:r>
    </w:p>
    <w:p w14:paraId="1D175FD7" w14:textId="77777777" w:rsidR="00086069" w:rsidRPr="00B62569" w:rsidRDefault="00086069" w:rsidP="00C64EA2">
      <w:pPr>
        <w:pStyle w:val="3"/>
      </w:pPr>
      <w:bookmarkStart w:id="6" w:name="_Toc223728074"/>
      <w:bookmarkStart w:id="7" w:name="_Toc223968496"/>
      <w:r w:rsidRPr="00B62569">
        <w:t>（二）</w:t>
      </w:r>
      <w:r w:rsidRPr="00B62569">
        <w:t xml:space="preserve"> </w:t>
      </w:r>
      <w:r w:rsidRPr="00B62569">
        <w:t>報告整合面向</w:t>
      </w:r>
      <w:bookmarkEnd w:id="6"/>
      <w:bookmarkEnd w:id="7"/>
    </w:p>
    <w:p w14:paraId="24C47FD1" w14:textId="77777777" w:rsidR="00086069" w:rsidRPr="00B62569" w:rsidRDefault="00086069" w:rsidP="00C64EA2">
      <w:pPr>
        <w:numPr>
          <w:ilvl w:val="0"/>
          <w:numId w:val="2"/>
        </w:numPr>
        <w:rPr>
          <w:rFonts w:ascii="微軟正黑體" w:hAnsi="微軟正黑體"/>
        </w:rPr>
      </w:pPr>
      <w:r w:rsidRPr="00B62569">
        <w:rPr>
          <w:rFonts w:ascii="微軟正黑體" w:hAnsi="微軟正黑體"/>
        </w:rPr>
        <w:t>跨學科研究範圍 本文旨在整合流行病學（盛行率與區域差異）、機制研究（訊號傳導與鞏膜重塑）以及臨床干預（藥物、光學與物理療法）三大面向，全面剖析近視管理的核心課題</w:t>
      </w:r>
      <w:r w:rsidRPr="00BE1C26">
        <w:rPr>
          <w:rFonts w:cs="Times New Roman"/>
        </w:rPr>
        <w:t>（</w:t>
      </w:r>
      <w:r w:rsidRPr="00BE1C26">
        <w:rPr>
          <w:rFonts w:cs="Times New Roman"/>
        </w:rPr>
        <w:t>Complications of High Myopia Review, 2019</w:t>
      </w:r>
      <w:r w:rsidRPr="00BE1C26">
        <w:rPr>
          <w:rFonts w:cs="Times New Roman"/>
        </w:rPr>
        <w:t>）。</w:t>
      </w:r>
    </w:p>
    <w:p w14:paraId="21683E0F" w14:textId="77777777" w:rsidR="00086069" w:rsidRPr="00B62569" w:rsidRDefault="00086069" w:rsidP="00C64EA2">
      <w:pPr>
        <w:rPr>
          <w:rFonts w:ascii="微軟正黑體" w:hAnsi="微軟正黑體"/>
        </w:rPr>
      </w:pPr>
      <w:r w:rsidRPr="00B62569">
        <w:rPr>
          <w:rFonts w:ascii="微軟正黑體" w:hAnsi="微軟正黑體"/>
        </w:rPr>
        <w:t>為了理解這一全球性</w:t>
      </w:r>
      <w:proofErr w:type="gramStart"/>
      <w:r w:rsidRPr="00B62569">
        <w:rPr>
          <w:rFonts w:ascii="微軟正黑體" w:hAnsi="微軟正黑體"/>
        </w:rPr>
        <w:t>疫情的</w:t>
      </w:r>
      <w:proofErr w:type="gramEnd"/>
      <w:r w:rsidRPr="00B62569">
        <w:rPr>
          <w:rFonts w:ascii="微軟正黑體" w:hAnsi="微軟正黑體"/>
        </w:rPr>
        <w:t>宏觀背景，必須首先針對不同地域與文化背景下的盛行率進行對比分析，以揭示環境壓力的影響。</w:t>
      </w:r>
    </w:p>
    <w:p w14:paraId="549FE052" w14:textId="22631D2E" w:rsidR="00F76C52" w:rsidRDefault="00F76C52" w:rsidP="00FC2636">
      <w:pPr>
        <w:pStyle w:val="3"/>
      </w:pPr>
      <w:bookmarkStart w:id="8" w:name="_Toc223968497"/>
      <w:r w:rsidRPr="00B62569">
        <w:t>（</w:t>
      </w:r>
      <w:r>
        <w:rPr>
          <w:rFonts w:hint="eastAsia"/>
        </w:rPr>
        <w:t>三</w:t>
      </w:r>
      <w:r w:rsidRPr="00B62569">
        <w:t>）</w:t>
      </w:r>
      <w:r w:rsidRPr="00B62569">
        <w:t xml:space="preserve"> </w:t>
      </w:r>
      <w:r>
        <w:rPr>
          <w:rFonts w:hint="eastAsia"/>
        </w:rPr>
        <w:t>研究流程</w:t>
      </w:r>
      <w:bookmarkEnd w:id="8"/>
    </w:p>
    <w:p w14:paraId="1BC6DB26" w14:textId="74758BE5" w:rsidR="00086069" w:rsidRPr="00B62569" w:rsidRDefault="00086069" w:rsidP="00C64EA2">
      <w:pPr>
        <w:pStyle w:val="1"/>
      </w:pPr>
      <w:bookmarkStart w:id="9" w:name="_Toc223728075"/>
      <w:bookmarkStart w:id="10" w:name="_Toc223968498"/>
      <w:r w:rsidRPr="00B62569">
        <w:t>貳、</w:t>
      </w:r>
      <w:r w:rsidRPr="00B62569">
        <w:t xml:space="preserve"> </w:t>
      </w:r>
      <w:r w:rsidRPr="00B62569">
        <w:t>全球與區域流行病學分析</w:t>
      </w:r>
      <w:bookmarkEnd w:id="9"/>
      <w:bookmarkEnd w:id="10"/>
    </w:p>
    <w:p w14:paraId="36D20836" w14:textId="351C6A52" w:rsidR="00086069" w:rsidRPr="00B62569" w:rsidRDefault="00086069" w:rsidP="00C64EA2">
      <w:pPr>
        <w:rPr>
          <w:rFonts w:ascii="微軟正黑體" w:hAnsi="微軟正黑體"/>
        </w:rPr>
      </w:pPr>
      <w:r w:rsidRPr="00B62569">
        <w:rPr>
          <w:rFonts w:ascii="微軟正黑體" w:hAnsi="微軟正黑體" w:hint="eastAsia"/>
        </w:rPr>
        <w:t xml:space="preserve">        </w:t>
      </w:r>
      <w:r w:rsidRPr="00B62569">
        <w:rPr>
          <w:rFonts w:ascii="微軟正黑體" w:hAnsi="微軟正黑體"/>
        </w:rPr>
        <w:t>分析</w:t>
      </w:r>
      <w:proofErr w:type="gramStart"/>
      <w:r w:rsidRPr="00B62569">
        <w:rPr>
          <w:rFonts w:ascii="微軟正黑體" w:hAnsi="微軟正黑體"/>
        </w:rPr>
        <w:t>地域間的盛行</w:t>
      </w:r>
      <w:proofErr w:type="gramEnd"/>
      <w:r w:rsidRPr="00B62569">
        <w:rPr>
          <w:rFonts w:ascii="微軟正黑體" w:hAnsi="微軟正黑體"/>
        </w:rPr>
        <w:t>率差異，是理解基因遺傳與環境暴露（如教育強度與戶外時</w:t>
      </w:r>
      <w:r w:rsidRPr="00B62569">
        <w:rPr>
          <w:rFonts w:ascii="微軟正黑體" w:hAnsi="微軟正黑體"/>
        </w:rPr>
        <w:lastRenderedPageBreak/>
        <w:t>間）交互作用的關鍵。這種空間分布的不平衡，反映了現代化生活方式對視力健康的壓迫程度，為制定</w:t>
      </w:r>
      <w:proofErr w:type="gramStart"/>
      <w:r w:rsidRPr="00B62569">
        <w:rPr>
          <w:rFonts w:ascii="微軟正黑體" w:hAnsi="微軟正黑體"/>
        </w:rPr>
        <w:t>區域性防控政策</w:t>
      </w:r>
      <w:proofErr w:type="gramEnd"/>
      <w:r w:rsidRPr="00B62569">
        <w:rPr>
          <w:rFonts w:ascii="微軟正黑體" w:hAnsi="微軟正黑體"/>
        </w:rPr>
        <w:t>提供了實證基礎。</w:t>
      </w:r>
    </w:p>
    <w:p w14:paraId="3291DD6E" w14:textId="77777777" w:rsidR="00086069" w:rsidRPr="00B62569" w:rsidRDefault="00086069" w:rsidP="00C64EA2">
      <w:pPr>
        <w:pStyle w:val="2"/>
      </w:pPr>
      <w:bookmarkStart w:id="11" w:name="_Toc223728076"/>
      <w:bookmarkStart w:id="12" w:name="_Toc223968499"/>
      <w:r w:rsidRPr="00B62569">
        <w:t>一、</w:t>
      </w:r>
      <w:r w:rsidRPr="00B62569">
        <w:t xml:space="preserve"> </w:t>
      </w:r>
      <w:r w:rsidRPr="00B62569">
        <w:t>亞洲與歐美地區的盛行率對比</w:t>
      </w:r>
      <w:bookmarkEnd w:id="11"/>
      <w:bookmarkEnd w:id="12"/>
    </w:p>
    <w:p w14:paraId="20E88853" w14:textId="77777777" w:rsidR="00086069" w:rsidRPr="00B62569" w:rsidRDefault="00086069" w:rsidP="00C64EA2">
      <w:pPr>
        <w:pStyle w:val="3"/>
      </w:pPr>
      <w:bookmarkStart w:id="13" w:name="_Toc223728077"/>
      <w:bookmarkStart w:id="14" w:name="_Toc223968500"/>
      <w:r w:rsidRPr="00B62569">
        <w:t>（一）</w:t>
      </w:r>
      <w:r w:rsidRPr="00B62569">
        <w:t xml:space="preserve"> </w:t>
      </w:r>
      <w:r w:rsidRPr="00B62569">
        <w:t>東亞地區的極端現象</w:t>
      </w:r>
      <w:bookmarkEnd w:id="13"/>
      <w:bookmarkEnd w:id="14"/>
    </w:p>
    <w:p w14:paraId="13C296F2" w14:textId="77777777" w:rsidR="00086069" w:rsidRDefault="00086069" w:rsidP="00C64EA2">
      <w:pPr>
        <w:numPr>
          <w:ilvl w:val="0"/>
          <w:numId w:val="3"/>
        </w:numPr>
        <w:rPr>
          <w:rFonts w:ascii="微軟正黑體" w:hAnsi="微軟正黑體"/>
        </w:rPr>
      </w:pPr>
      <w:proofErr w:type="gramStart"/>
      <w:r w:rsidRPr="00B62569">
        <w:rPr>
          <w:rFonts w:ascii="微軟正黑體" w:hAnsi="微軟正黑體"/>
        </w:rPr>
        <w:t>青少年高發率</w:t>
      </w:r>
      <w:proofErr w:type="gramEnd"/>
      <w:r w:rsidRPr="00B62569">
        <w:rPr>
          <w:rFonts w:ascii="微軟正黑體" w:hAnsi="微軟正黑體"/>
        </w:rPr>
        <w:t xml:space="preserve"> 東亞國家（如中、日、韓、台、星）正處於近視</w:t>
      </w:r>
      <w:proofErr w:type="gramStart"/>
      <w:r w:rsidRPr="00B62569">
        <w:rPr>
          <w:rFonts w:ascii="微軟正黑體" w:hAnsi="微軟正黑體"/>
        </w:rPr>
        <w:t>疫情的</w:t>
      </w:r>
      <w:proofErr w:type="gramEnd"/>
      <w:r w:rsidRPr="00B62569">
        <w:rPr>
          <w:rFonts w:ascii="微軟正黑體" w:hAnsi="微軟正黑體"/>
        </w:rPr>
        <w:t>震央，其 17 至 18 歲青少年的近視率已攀升至 80% 至 90%，高度近視佔比高達 10% 至 20%</w:t>
      </w:r>
      <w:r w:rsidRPr="00BE1C26">
        <w:rPr>
          <w:rFonts w:cs="Times New Roman"/>
        </w:rPr>
        <w:t>（</w:t>
      </w:r>
      <w:r w:rsidRPr="00BE1C26">
        <w:rPr>
          <w:rFonts w:cs="Times New Roman"/>
        </w:rPr>
        <w:t>Global Myopia Public Health Summit, 2024</w:t>
      </w:r>
      <w:r w:rsidRPr="00BE1C26">
        <w:rPr>
          <w:rFonts w:cs="Times New Roman"/>
        </w:rPr>
        <w:t>）。</w:t>
      </w:r>
    </w:p>
    <w:p w14:paraId="6208EE54" w14:textId="77777777" w:rsidR="007A6F15" w:rsidRDefault="00F30E59" w:rsidP="007A6F15">
      <w:pPr>
        <w:keepNext/>
        <w:ind w:left="720"/>
        <w:jc w:val="both"/>
      </w:pPr>
      <w:r>
        <w:rPr>
          <w:rFonts w:ascii="微軟正黑體" w:hAnsi="微軟正黑體" w:hint="eastAsia"/>
          <w:noProof/>
        </w:rPr>
        <w:drawing>
          <wp:inline distT="0" distB="0" distL="0" distR="0" wp14:anchorId="07638896" wp14:editId="292A9C15">
            <wp:extent cx="5464992" cy="3397885"/>
            <wp:effectExtent l="0" t="0" r="2540" b="0"/>
            <wp:docPr id="89641849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18492" name="圖片 896418492"/>
                    <pic:cNvPicPr/>
                  </pic:nvPicPr>
                  <pic:blipFill>
                    <a:blip r:embed="rId9">
                      <a:extLst>
                        <a:ext uri="{28A0092B-C50C-407E-A947-70E740481C1C}">
                          <a14:useLocalDpi xmlns:a14="http://schemas.microsoft.com/office/drawing/2010/main" val="0"/>
                        </a:ext>
                      </a:extLst>
                    </a:blip>
                    <a:stretch>
                      <a:fillRect/>
                    </a:stretch>
                  </pic:blipFill>
                  <pic:spPr>
                    <a:xfrm>
                      <a:off x="0" y="0"/>
                      <a:ext cx="5464992" cy="3397885"/>
                    </a:xfrm>
                    <a:prstGeom prst="rect">
                      <a:avLst/>
                    </a:prstGeom>
                  </pic:spPr>
                </pic:pic>
              </a:graphicData>
            </a:graphic>
          </wp:inline>
        </w:drawing>
      </w:r>
    </w:p>
    <w:p w14:paraId="73E47473" w14:textId="31F67363" w:rsidR="009C703F" w:rsidRPr="009C703F" w:rsidRDefault="007A6F15" w:rsidP="009C703F">
      <w:pPr>
        <w:pStyle w:val="af6"/>
        <w:ind w:left="480" w:firstLine="480"/>
        <w:jc w:val="center"/>
        <w:rPr>
          <w:rFonts w:ascii="微軟正黑體" w:hAnsi="微軟正黑體"/>
          <w:sz w:val="24"/>
          <w:szCs w:val="24"/>
        </w:rPr>
      </w:pPr>
      <w:bookmarkStart w:id="15" w:name="_Toc223969419"/>
      <w:bookmarkStart w:id="16" w:name="_Toc223970355"/>
      <w:r w:rsidRPr="003F5955">
        <w:rPr>
          <w:rFonts w:ascii="微軟正黑體" w:hAnsi="微軟正黑體" w:hint="eastAsia"/>
          <w:sz w:val="24"/>
          <w:szCs w:val="24"/>
        </w:rPr>
        <w:t xml:space="preserve">圖 </w:t>
      </w:r>
      <w:r w:rsidRPr="003F5955">
        <w:rPr>
          <w:rFonts w:ascii="微軟正黑體" w:hAnsi="微軟正黑體"/>
          <w:sz w:val="24"/>
          <w:szCs w:val="24"/>
        </w:rPr>
        <w:fldChar w:fldCharType="begin"/>
      </w:r>
      <w:r w:rsidRPr="003F5955">
        <w:rPr>
          <w:rFonts w:ascii="微軟正黑體" w:hAnsi="微軟正黑體"/>
          <w:sz w:val="24"/>
          <w:szCs w:val="24"/>
        </w:rPr>
        <w:instrText xml:space="preserve"> </w:instrText>
      </w:r>
      <w:r w:rsidRPr="003F5955">
        <w:rPr>
          <w:rFonts w:ascii="微軟正黑體" w:hAnsi="微軟正黑體" w:hint="eastAsia"/>
          <w:sz w:val="24"/>
          <w:szCs w:val="24"/>
        </w:rPr>
        <w:instrText>SEQ 圖表 \* ARABIC</w:instrText>
      </w:r>
      <w:r w:rsidRPr="003F5955">
        <w:rPr>
          <w:rFonts w:ascii="微軟正黑體" w:hAnsi="微軟正黑體"/>
          <w:sz w:val="24"/>
          <w:szCs w:val="24"/>
        </w:rPr>
        <w:instrText xml:space="preserve"> </w:instrText>
      </w:r>
      <w:r w:rsidRPr="003F5955">
        <w:rPr>
          <w:rFonts w:ascii="微軟正黑體" w:hAnsi="微軟正黑體"/>
          <w:sz w:val="24"/>
          <w:szCs w:val="24"/>
        </w:rPr>
        <w:fldChar w:fldCharType="separate"/>
      </w:r>
      <w:r w:rsidRPr="003F5955">
        <w:rPr>
          <w:rFonts w:ascii="微軟正黑體" w:hAnsi="微軟正黑體"/>
          <w:noProof/>
          <w:sz w:val="24"/>
          <w:szCs w:val="24"/>
        </w:rPr>
        <w:t>2</w:t>
      </w:r>
      <w:r w:rsidRPr="003F5955">
        <w:rPr>
          <w:rFonts w:ascii="微軟正黑體" w:hAnsi="微軟正黑體"/>
          <w:sz w:val="24"/>
          <w:szCs w:val="24"/>
        </w:rPr>
        <w:fldChar w:fldCharType="end"/>
      </w:r>
      <w:r w:rsidRPr="003F5955">
        <w:rPr>
          <w:rFonts w:ascii="微軟正黑體" w:hAnsi="微軟正黑體" w:hint="eastAsia"/>
          <w:sz w:val="24"/>
          <w:szCs w:val="24"/>
        </w:rPr>
        <w:t>、全球青少年近視盛行率區域對比圖</w:t>
      </w:r>
      <w:bookmarkEnd w:id="15"/>
      <w:bookmarkEnd w:id="16"/>
    </w:p>
    <w:p w14:paraId="2B257DA2" w14:textId="2651D639" w:rsidR="00086069" w:rsidRPr="00B62569" w:rsidRDefault="00086069" w:rsidP="00C64EA2">
      <w:pPr>
        <w:pStyle w:val="3"/>
      </w:pPr>
      <w:bookmarkStart w:id="17" w:name="_Toc223728078"/>
      <w:bookmarkStart w:id="18" w:name="_Toc223968501"/>
      <w:r w:rsidRPr="00B62569">
        <w:t>（二）</w:t>
      </w:r>
      <w:r w:rsidRPr="00B62569">
        <w:t xml:space="preserve"> </w:t>
      </w:r>
      <w:r w:rsidRPr="00B62569">
        <w:t>歐美地區的趨勢與環境壓力分析</w:t>
      </w:r>
      <w:bookmarkEnd w:id="17"/>
      <w:bookmarkEnd w:id="18"/>
    </w:p>
    <w:p w14:paraId="585180C6" w14:textId="77777777" w:rsidR="00086069" w:rsidRPr="00BE1C26" w:rsidRDefault="00086069" w:rsidP="00C64EA2">
      <w:pPr>
        <w:numPr>
          <w:ilvl w:val="0"/>
          <w:numId w:val="4"/>
        </w:numPr>
        <w:rPr>
          <w:rFonts w:cs="Times New Roman"/>
        </w:rPr>
      </w:pPr>
      <w:r w:rsidRPr="00B62569">
        <w:rPr>
          <w:rFonts w:ascii="微軟正黑體" w:hAnsi="微軟正黑體"/>
        </w:rPr>
        <w:t>盛行率差異 相較之下，歐洲青少年的近視盛行率估計約為 22.6%</w:t>
      </w:r>
      <w:r w:rsidRPr="00BE1C26">
        <w:rPr>
          <w:rFonts w:cs="Times New Roman"/>
        </w:rPr>
        <w:t>（</w:t>
      </w:r>
      <w:r w:rsidRPr="00BE1C26">
        <w:rPr>
          <w:rFonts w:cs="Times New Roman"/>
        </w:rPr>
        <w:t xml:space="preserve">Frontiers in </w:t>
      </w:r>
      <w:r w:rsidRPr="00BE1C26">
        <w:rPr>
          <w:rFonts w:cs="Times New Roman"/>
        </w:rPr>
        <w:lastRenderedPageBreak/>
        <w:t>Medicine, 2025</w:t>
      </w:r>
      <w:r w:rsidRPr="00BE1C26">
        <w:rPr>
          <w:rFonts w:cs="Times New Roman"/>
        </w:rPr>
        <w:t>）。</w:t>
      </w:r>
    </w:p>
    <w:p w14:paraId="49C60C5D" w14:textId="77777777" w:rsidR="00086069" w:rsidRPr="00B62569" w:rsidRDefault="00086069" w:rsidP="00C64EA2">
      <w:pPr>
        <w:numPr>
          <w:ilvl w:val="0"/>
          <w:numId w:val="4"/>
        </w:numPr>
        <w:rPr>
          <w:rFonts w:ascii="微軟正黑體" w:hAnsi="微軟正黑體"/>
        </w:rPr>
      </w:pPr>
      <w:r w:rsidRPr="00B62569">
        <w:rPr>
          <w:rFonts w:ascii="微軟正黑體" w:hAnsi="微軟正黑體"/>
        </w:rPr>
        <w:t>近視環境壓力因子 這種顯著差異主要來自於「近視環境」壓力的不同。東亞社會普遍存在的高強度教育競爭、城市化進程及戶外活動時間的系統性縮減，是驅動近視率激增的主因</w:t>
      </w:r>
      <w:proofErr w:type="gramStart"/>
      <w:r w:rsidRPr="00BE1C26">
        <w:rPr>
          <w:rFonts w:cs="Times New Roman"/>
        </w:rPr>
        <w:t>（</w:t>
      </w:r>
      <w:proofErr w:type="gramEnd"/>
      <w:r w:rsidRPr="00BE1C26">
        <w:rPr>
          <w:rFonts w:cs="Times New Roman"/>
        </w:rPr>
        <w:t>Global Myopia Public Health Summit, 2024</w:t>
      </w:r>
      <w:r w:rsidRPr="00BE1C26">
        <w:rPr>
          <w:rFonts w:cs="Times New Roman"/>
        </w:rPr>
        <w:t>；</w:t>
      </w:r>
      <w:r w:rsidRPr="00BE1C26">
        <w:rPr>
          <w:rFonts w:cs="Times New Roman"/>
        </w:rPr>
        <w:t>Review of Optometry, n.d.</w:t>
      </w:r>
      <w:r w:rsidRPr="00BE1C26">
        <w:rPr>
          <w:rFonts w:cs="Times New Roman"/>
        </w:rPr>
        <w:t>）。</w:t>
      </w:r>
    </w:p>
    <w:p w14:paraId="4DD51CDB" w14:textId="77777777" w:rsidR="00086069" w:rsidRPr="004C255A" w:rsidRDefault="00086069" w:rsidP="00C64EA2">
      <w:pPr>
        <w:pStyle w:val="2"/>
      </w:pPr>
      <w:bookmarkStart w:id="19" w:name="_Toc223728079"/>
      <w:bookmarkStart w:id="20" w:name="_Toc223968502"/>
      <w:r w:rsidRPr="004C255A">
        <w:t>二、</w:t>
      </w:r>
      <w:r w:rsidRPr="004C255A">
        <w:t xml:space="preserve"> </w:t>
      </w:r>
      <w:r w:rsidRPr="004C255A">
        <w:t>台灣近視</w:t>
      </w:r>
      <w:proofErr w:type="gramStart"/>
      <w:r w:rsidRPr="004C255A">
        <w:t>疫</w:t>
      </w:r>
      <w:proofErr w:type="gramEnd"/>
      <w:r w:rsidRPr="004C255A">
        <w:t>情深度解構</w:t>
      </w:r>
      <w:bookmarkEnd w:id="19"/>
      <w:bookmarkEnd w:id="20"/>
    </w:p>
    <w:p w14:paraId="03C0EBEF" w14:textId="77777777" w:rsidR="00086069" w:rsidRPr="00B62569" w:rsidRDefault="00086069" w:rsidP="00C64EA2">
      <w:pPr>
        <w:pStyle w:val="3"/>
      </w:pPr>
      <w:bookmarkStart w:id="21" w:name="_Toc223968503"/>
      <w:r w:rsidRPr="00B62569">
        <w:t>（一）</w:t>
      </w:r>
      <w:r w:rsidRPr="00B62569">
        <w:t xml:space="preserve"> </w:t>
      </w:r>
      <w:r w:rsidRPr="00B62569">
        <w:t>台灣近視特徵與數據評估</w:t>
      </w:r>
      <w:bookmarkEnd w:id="21"/>
    </w:p>
    <w:p w14:paraId="1B27D24B" w14:textId="77777777" w:rsidR="00086069" w:rsidRPr="00B62569" w:rsidRDefault="00086069" w:rsidP="00C64EA2">
      <w:pPr>
        <w:numPr>
          <w:ilvl w:val="0"/>
          <w:numId w:val="5"/>
        </w:numPr>
        <w:rPr>
          <w:rFonts w:ascii="微軟正黑體" w:hAnsi="微軟正黑體"/>
        </w:rPr>
      </w:pPr>
      <w:r w:rsidRPr="00B62569">
        <w:rPr>
          <w:rFonts w:ascii="微軟正黑體" w:hAnsi="微軟正黑體"/>
        </w:rPr>
        <w:t>三大核心特徵 根據衛生福利</w:t>
      </w:r>
      <w:proofErr w:type="gramStart"/>
      <w:r w:rsidRPr="00B62569">
        <w:rPr>
          <w:rFonts w:ascii="微軟正黑體" w:hAnsi="微軟正黑體"/>
        </w:rPr>
        <w:t>部與國民健康署</w:t>
      </w:r>
      <w:proofErr w:type="gramEnd"/>
      <w:r w:rsidRPr="00B62569">
        <w:rPr>
          <w:rFonts w:ascii="微軟正黑體" w:hAnsi="微軟正黑體"/>
        </w:rPr>
        <w:t>的調查，台灣兒童近視具備「早發、高發、</w:t>
      </w:r>
      <w:proofErr w:type="gramStart"/>
      <w:r w:rsidRPr="00B62569">
        <w:rPr>
          <w:rFonts w:ascii="微軟正黑體" w:hAnsi="微軟正黑體"/>
        </w:rPr>
        <w:t>重症化</w:t>
      </w:r>
      <w:proofErr w:type="gramEnd"/>
      <w:r w:rsidRPr="00B62569">
        <w:rPr>
          <w:rFonts w:ascii="微軟正黑體" w:hAnsi="微軟正黑體"/>
        </w:rPr>
        <w:t>」的危險趨勢</w:t>
      </w:r>
      <w:r w:rsidRPr="00BE1C26">
        <w:rPr>
          <w:rFonts w:cs="Times New Roman"/>
        </w:rPr>
        <w:t>（</w:t>
      </w:r>
      <w:r w:rsidRPr="00BE1C26">
        <w:rPr>
          <w:rFonts w:cs="Times New Roman"/>
        </w:rPr>
        <w:t>Taiwan News, 2025</w:t>
      </w:r>
      <w:r w:rsidRPr="00BE1C26">
        <w:rPr>
          <w:rFonts w:cs="Times New Roman"/>
        </w:rPr>
        <w:t>）。</w:t>
      </w:r>
    </w:p>
    <w:p w14:paraId="61BB5000" w14:textId="77777777" w:rsidR="00086069" w:rsidRDefault="00086069" w:rsidP="00C64EA2">
      <w:pPr>
        <w:numPr>
          <w:ilvl w:val="0"/>
          <w:numId w:val="5"/>
        </w:numPr>
        <w:rPr>
          <w:rFonts w:ascii="微軟正黑體" w:hAnsi="微軟正黑體"/>
        </w:rPr>
      </w:pPr>
      <w:r w:rsidRPr="00B62569">
        <w:rPr>
          <w:rFonts w:ascii="微軟正黑體" w:hAnsi="微軟正黑體"/>
        </w:rPr>
        <w:t>階段性增長風險 根據歷年數據追蹤，台灣學生的近視發展呈現顯著的階梯式增長：</w:t>
      </w:r>
      <w:r w:rsidRPr="00BE1C26">
        <w:rPr>
          <w:rFonts w:ascii="微軟正黑體" w:hAnsi="微軟正黑體"/>
        </w:rPr>
        <w:t xml:space="preserve"> (1) 小學一年級：盛行率約 20%，顯示學童在學齡初期即具備發展為高度近視的眼軸基礎</w:t>
      </w:r>
      <w:r w:rsidRPr="00BE1C26">
        <w:rPr>
          <w:rFonts w:cs="Times New Roman"/>
        </w:rPr>
        <w:t>（</w:t>
      </w:r>
      <w:r w:rsidRPr="00BE1C26">
        <w:rPr>
          <w:rFonts w:cs="Times New Roman"/>
        </w:rPr>
        <w:t>Taiwan News, 2025</w:t>
      </w:r>
      <w:r w:rsidRPr="00BE1C26">
        <w:rPr>
          <w:rFonts w:cs="Times New Roman"/>
        </w:rPr>
        <w:t>）</w:t>
      </w:r>
      <w:r w:rsidRPr="00BE1C26">
        <w:rPr>
          <w:rFonts w:ascii="微軟正黑體" w:hAnsi="微軟正黑體"/>
        </w:rPr>
        <w:t>。 (2) 小學六年級：盛行率大幅攀升至 70.6%。 (3) 高中階段：</w:t>
      </w:r>
      <w:r w:rsidRPr="00B62569">
        <w:rPr>
          <w:rFonts w:ascii="微軟正黑體" w:hAnsi="微軟正黑體"/>
        </w:rPr>
        <w:t>高度近視率超過 35.7%，預示未來視網膜病變醫療需求激增</w:t>
      </w:r>
      <w:proofErr w:type="gramStart"/>
      <w:r w:rsidRPr="00B62569">
        <w:rPr>
          <w:rFonts w:ascii="微軟正黑體" w:hAnsi="微軟正黑體"/>
        </w:rPr>
        <w:t>（</w:t>
      </w:r>
      <w:proofErr w:type="gramEnd"/>
      <w:r w:rsidRPr="00B62569">
        <w:rPr>
          <w:rFonts w:ascii="微軟正黑體" w:hAnsi="微軟正黑體"/>
        </w:rPr>
        <w:t>衛生福利部國民健康署, n.d.）。</w:t>
      </w:r>
    </w:p>
    <w:p w14:paraId="30C72C39" w14:textId="77777777" w:rsidR="007A6F15" w:rsidRDefault="009C3BAC" w:rsidP="007A6F15">
      <w:pPr>
        <w:keepNext/>
        <w:ind w:left="720"/>
      </w:pPr>
      <w:r>
        <w:rPr>
          <w:rFonts w:ascii="微軟正黑體" w:hAnsi="微軟正黑體" w:hint="eastAsia"/>
          <w:noProof/>
        </w:rPr>
        <w:lastRenderedPageBreak/>
        <w:drawing>
          <wp:inline distT="0" distB="0" distL="0" distR="0" wp14:anchorId="5B93E430" wp14:editId="546FEACE">
            <wp:extent cx="5731510" cy="3439160"/>
            <wp:effectExtent l="0" t="0" r="2540" b="8890"/>
            <wp:docPr id="120856089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60891" name="圖片 1208560891"/>
                    <pic:cNvPicPr/>
                  </pic:nvPicPr>
                  <pic:blipFill>
                    <a:blip r:embed="rId10">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47F89949" w14:textId="3B1D6F1C" w:rsidR="00085E95" w:rsidRDefault="007A6F15" w:rsidP="009C703F">
      <w:pPr>
        <w:pStyle w:val="af6"/>
        <w:ind w:left="960" w:firstLine="480"/>
        <w:jc w:val="center"/>
        <w:rPr>
          <w:rFonts w:ascii="微軟正黑體" w:hAnsi="微軟正黑體"/>
          <w:sz w:val="24"/>
          <w:szCs w:val="24"/>
        </w:rPr>
      </w:pPr>
      <w:bookmarkStart w:id="22" w:name="_Toc223969420"/>
      <w:bookmarkStart w:id="23" w:name="_Toc223970356"/>
      <w:r w:rsidRPr="003F5955">
        <w:rPr>
          <w:rFonts w:ascii="微軟正黑體" w:hAnsi="微軟正黑體" w:hint="eastAsia"/>
          <w:sz w:val="24"/>
          <w:szCs w:val="24"/>
        </w:rPr>
        <w:t xml:space="preserve">圖 </w:t>
      </w:r>
      <w:r w:rsidRPr="003F5955">
        <w:rPr>
          <w:rFonts w:ascii="微軟正黑體" w:hAnsi="微軟正黑體"/>
          <w:sz w:val="24"/>
          <w:szCs w:val="24"/>
        </w:rPr>
        <w:fldChar w:fldCharType="begin"/>
      </w:r>
      <w:r w:rsidRPr="003F5955">
        <w:rPr>
          <w:rFonts w:ascii="微軟正黑體" w:hAnsi="微軟正黑體"/>
          <w:sz w:val="24"/>
          <w:szCs w:val="24"/>
        </w:rPr>
        <w:instrText xml:space="preserve"> </w:instrText>
      </w:r>
      <w:r w:rsidRPr="003F5955">
        <w:rPr>
          <w:rFonts w:ascii="微軟正黑體" w:hAnsi="微軟正黑體" w:hint="eastAsia"/>
          <w:sz w:val="24"/>
          <w:szCs w:val="24"/>
        </w:rPr>
        <w:instrText>SEQ 圖表 \* ARABIC</w:instrText>
      </w:r>
      <w:r w:rsidRPr="003F5955">
        <w:rPr>
          <w:rFonts w:ascii="微軟正黑體" w:hAnsi="微軟正黑體"/>
          <w:sz w:val="24"/>
          <w:szCs w:val="24"/>
        </w:rPr>
        <w:instrText xml:space="preserve"> </w:instrText>
      </w:r>
      <w:r w:rsidRPr="003F5955">
        <w:rPr>
          <w:rFonts w:ascii="微軟正黑體" w:hAnsi="微軟正黑體"/>
          <w:sz w:val="24"/>
          <w:szCs w:val="24"/>
        </w:rPr>
        <w:fldChar w:fldCharType="separate"/>
      </w:r>
      <w:r w:rsidRPr="003F5955">
        <w:rPr>
          <w:rFonts w:ascii="微軟正黑體" w:hAnsi="微軟正黑體"/>
          <w:noProof/>
          <w:sz w:val="24"/>
          <w:szCs w:val="24"/>
        </w:rPr>
        <w:t>3</w:t>
      </w:r>
      <w:r w:rsidRPr="003F5955">
        <w:rPr>
          <w:rFonts w:ascii="微軟正黑體" w:hAnsi="微軟正黑體"/>
          <w:sz w:val="24"/>
          <w:szCs w:val="24"/>
        </w:rPr>
        <w:fldChar w:fldCharType="end"/>
      </w:r>
      <w:r w:rsidR="000B5C5F" w:rsidRPr="003F5955">
        <w:rPr>
          <w:rFonts w:ascii="微軟正黑體" w:hAnsi="微軟正黑體" w:hint="eastAsia"/>
          <w:sz w:val="24"/>
          <w:szCs w:val="24"/>
        </w:rPr>
        <w:t xml:space="preserve"> </w:t>
      </w:r>
      <w:r w:rsidRPr="003F5955">
        <w:rPr>
          <w:rFonts w:ascii="微軟正黑體" w:hAnsi="微軟正黑體" w:hint="eastAsia"/>
          <w:sz w:val="24"/>
          <w:szCs w:val="24"/>
        </w:rPr>
        <w:t>台灣近視趨勢圖</w:t>
      </w:r>
      <w:bookmarkEnd w:id="22"/>
      <w:bookmarkEnd w:id="23"/>
    </w:p>
    <w:p w14:paraId="6DC54B61" w14:textId="77777777" w:rsidR="009C703F" w:rsidRPr="009C703F" w:rsidRDefault="009C703F" w:rsidP="009C703F"/>
    <w:p w14:paraId="69F8F826" w14:textId="77777777" w:rsidR="00086069" w:rsidRPr="00B62569" w:rsidRDefault="00086069" w:rsidP="00C64EA2">
      <w:pPr>
        <w:rPr>
          <w:rFonts w:ascii="微軟正黑體" w:hAnsi="微軟正黑體"/>
        </w:rPr>
      </w:pPr>
      <w:r w:rsidRPr="00B62569">
        <w:rPr>
          <w:rFonts w:ascii="微軟正黑體" w:hAnsi="微軟正黑體"/>
        </w:rPr>
        <w:t>流行病學數據所呈現的宏觀現象，其核心動因源於眼球內部對視覺訊號的微觀代償機制，這種生理變化具有深遠的社會經濟影響。</w:t>
      </w:r>
    </w:p>
    <w:p w14:paraId="7DEF604B" w14:textId="77777777" w:rsidR="00086069" w:rsidRPr="009C703F" w:rsidRDefault="00086069" w:rsidP="00C64EA2">
      <w:pPr>
        <w:rPr>
          <w:rFonts w:ascii="微軟正黑體" w:hAnsi="微軟正黑體"/>
        </w:rPr>
      </w:pPr>
    </w:p>
    <w:p w14:paraId="3FD9E2CD" w14:textId="1E0D43D1" w:rsidR="00086069" w:rsidRPr="00B62569" w:rsidRDefault="00086069" w:rsidP="00C64EA2">
      <w:pPr>
        <w:pStyle w:val="1"/>
      </w:pPr>
      <w:bookmarkStart w:id="24" w:name="_Toc223728080"/>
      <w:bookmarkStart w:id="25" w:name="_Toc223968504"/>
      <w:r w:rsidRPr="00B62569">
        <w:t>參、</w:t>
      </w:r>
      <w:r w:rsidRPr="00B62569">
        <w:t xml:space="preserve"> </w:t>
      </w:r>
      <w:r w:rsidRPr="00B62569">
        <w:t>近視發生的病理生理機制</w:t>
      </w:r>
      <w:bookmarkEnd w:id="24"/>
      <w:bookmarkEnd w:id="25"/>
    </w:p>
    <w:p w14:paraId="24DE9B88" w14:textId="1E279286" w:rsidR="00086069" w:rsidRPr="00B62569" w:rsidRDefault="00086069" w:rsidP="00C64EA2">
      <w:pPr>
        <w:rPr>
          <w:rFonts w:ascii="微軟正黑體" w:hAnsi="微軟正黑體"/>
        </w:rPr>
      </w:pPr>
      <w:r w:rsidRPr="00B62569">
        <w:rPr>
          <w:rFonts w:ascii="微軟正黑體" w:hAnsi="微軟正黑體" w:hint="eastAsia"/>
        </w:rPr>
        <w:t xml:space="preserve">        </w:t>
      </w:r>
      <w:r w:rsidRPr="00B62569">
        <w:rPr>
          <w:rFonts w:ascii="微軟正黑體" w:hAnsi="微軟正黑體"/>
        </w:rPr>
        <w:t>近視的發生並非隨機的生長錯誤，而是眼球為了主動代償視覺環境壓力所產生的生物學反應。從公共衛生角度看，這種代償機制雖然在短期內適應了近距離用眼環境，但其導致的眼球結構永久性改變，將演變為群體性的長期失能風險。</w:t>
      </w:r>
    </w:p>
    <w:p w14:paraId="0B0167B5" w14:textId="77777777" w:rsidR="00086069" w:rsidRPr="00B62569" w:rsidRDefault="00086069" w:rsidP="00C64EA2">
      <w:pPr>
        <w:pStyle w:val="2"/>
      </w:pPr>
      <w:bookmarkStart w:id="26" w:name="_Toc223728081"/>
      <w:bookmarkStart w:id="27" w:name="_Toc223968505"/>
      <w:r w:rsidRPr="00B62569">
        <w:lastRenderedPageBreak/>
        <w:t>一、</w:t>
      </w:r>
      <w:r w:rsidRPr="00B62569">
        <w:t xml:space="preserve"> </w:t>
      </w:r>
      <w:r w:rsidRPr="00B62569">
        <w:t>視網膜與脈絡膜的訊號傳導</w:t>
      </w:r>
      <w:bookmarkEnd w:id="26"/>
      <w:bookmarkEnd w:id="27"/>
    </w:p>
    <w:p w14:paraId="4FF4402D" w14:textId="77777777" w:rsidR="00086069" w:rsidRPr="00B62569" w:rsidRDefault="00086069" w:rsidP="00C64EA2">
      <w:pPr>
        <w:pStyle w:val="3"/>
      </w:pPr>
      <w:bookmarkStart w:id="28" w:name="_Toc223728082"/>
      <w:bookmarkStart w:id="29" w:name="_Toc223968506"/>
      <w:r w:rsidRPr="00B62569">
        <w:t>（一）</w:t>
      </w:r>
      <w:r w:rsidRPr="00B62569">
        <w:t xml:space="preserve"> </w:t>
      </w:r>
      <w:r w:rsidRPr="00B62569">
        <w:t>離焦訊號與多巴胺的角色</w:t>
      </w:r>
      <w:bookmarkEnd w:id="28"/>
      <w:bookmarkEnd w:id="29"/>
    </w:p>
    <w:p w14:paraId="684EEBBE" w14:textId="77777777" w:rsidR="00086069" w:rsidRPr="00BE1C26" w:rsidRDefault="00086069" w:rsidP="00C64EA2">
      <w:pPr>
        <w:numPr>
          <w:ilvl w:val="0"/>
          <w:numId w:val="6"/>
        </w:numPr>
        <w:rPr>
          <w:rFonts w:cs="Times New Roman"/>
        </w:rPr>
      </w:pPr>
      <w:r w:rsidRPr="00B62569">
        <w:rPr>
          <w:rFonts w:ascii="微軟正黑體" w:hAnsi="微軟正黑體"/>
        </w:rPr>
        <w:t>生化調節機制 當視網膜感知到持續的「離焦」訊號時，會觸發</w:t>
      </w:r>
      <w:proofErr w:type="gramStart"/>
      <w:r w:rsidRPr="00B62569">
        <w:rPr>
          <w:rFonts w:ascii="微軟正黑體" w:hAnsi="微軟正黑體"/>
        </w:rPr>
        <w:t>一系列級聯反應</w:t>
      </w:r>
      <w:proofErr w:type="gramEnd"/>
      <w:r w:rsidRPr="00B62569">
        <w:rPr>
          <w:rFonts w:ascii="微軟正黑體" w:hAnsi="微軟正黑體"/>
        </w:rPr>
        <w:t>。多</w:t>
      </w:r>
      <w:proofErr w:type="gramStart"/>
      <w:r w:rsidRPr="00B62569">
        <w:rPr>
          <w:rFonts w:ascii="微軟正黑體" w:hAnsi="微軟正黑體"/>
        </w:rPr>
        <w:t>巴胺被證實</w:t>
      </w:r>
      <w:proofErr w:type="gramEnd"/>
      <w:r w:rsidRPr="00B62569">
        <w:rPr>
          <w:rFonts w:ascii="微軟正黑體" w:hAnsi="微軟正黑體"/>
        </w:rPr>
        <w:t>為抑制眼軸生長的關鍵神經傳導物質，而戶外強光能刺激其分泌，進而延緩眼軸伸長</w:t>
      </w:r>
      <w:r w:rsidRPr="00BE1C26">
        <w:rPr>
          <w:rFonts w:cs="Times New Roman"/>
        </w:rPr>
        <w:t>（</w:t>
      </w:r>
      <w:r w:rsidRPr="00BE1C26">
        <w:rPr>
          <w:rFonts w:cs="Times New Roman"/>
        </w:rPr>
        <w:t>Semantic Scholar, n.d.</w:t>
      </w:r>
      <w:r w:rsidRPr="00BE1C26">
        <w:rPr>
          <w:rFonts w:cs="Times New Roman"/>
        </w:rPr>
        <w:t>；</w:t>
      </w:r>
      <w:r w:rsidRPr="00BE1C26">
        <w:rPr>
          <w:rFonts w:cs="Times New Roman"/>
        </w:rPr>
        <w:t>Review of Optometry, n.</w:t>
      </w:r>
      <w:proofErr w:type="gramStart"/>
      <w:r w:rsidRPr="00BE1C26">
        <w:rPr>
          <w:rFonts w:cs="Times New Roman"/>
        </w:rPr>
        <w:t>d.</w:t>
      </w:r>
      <w:r w:rsidRPr="00BE1C26">
        <w:rPr>
          <w:rFonts w:cs="Times New Roman"/>
        </w:rPr>
        <w:t>）。</w:t>
      </w:r>
      <w:proofErr w:type="gramEnd"/>
    </w:p>
    <w:p w14:paraId="36B6B95B" w14:textId="77777777" w:rsidR="00086069" w:rsidRPr="00B62569" w:rsidRDefault="00086069" w:rsidP="00C64EA2">
      <w:pPr>
        <w:pStyle w:val="3"/>
      </w:pPr>
      <w:bookmarkStart w:id="30" w:name="_Toc223728083"/>
      <w:bookmarkStart w:id="31" w:name="_Toc223968507"/>
      <w:r w:rsidRPr="00B62569">
        <w:t>（二）</w:t>
      </w:r>
      <w:r w:rsidRPr="00B62569">
        <w:t xml:space="preserve"> </w:t>
      </w:r>
      <w:r w:rsidRPr="00B62569">
        <w:t>脈絡膜的中轉功能</w:t>
      </w:r>
      <w:bookmarkEnd w:id="30"/>
      <w:bookmarkEnd w:id="31"/>
    </w:p>
    <w:p w14:paraId="1AF1B007" w14:textId="4D6C58FD" w:rsidR="009C703F" w:rsidRDefault="00086069" w:rsidP="00C64EA2">
      <w:pPr>
        <w:numPr>
          <w:ilvl w:val="0"/>
          <w:numId w:val="7"/>
        </w:numPr>
        <w:rPr>
          <w:rFonts w:cs="Times New Roman"/>
        </w:rPr>
      </w:pPr>
      <w:r w:rsidRPr="00B62569">
        <w:rPr>
          <w:rFonts w:ascii="微軟正黑體" w:hAnsi="微軟正黑體"/>
        </w:rPr>
        <w:t xml:space="preserve">微循環與氧氣輸送 </w:t>
      </w:r>
      <w:proofErr w:type="gramStart"/>
      <w:r w:rsidRPr="00B62569">
        <w:rPr>
          <w:rFonts w:ascii="微軟正黑體" w:hAnsi="微軟正黑體"/>
        </w:rPr>
        <w:t>脈絡膜在近視</w:t>
      </w:r>
      <w:proofErr w:type="gramEnd"/>
      <w:r w:rsidRPr="00B62569">
        <w:rPr>
          <w:rFonts w:ascii="微軟正黑體" w:hAnsi="微軟正黑體"/>
        </w:rPr>
        <w:t>過程中會變</w:t>
      </w:r>
      <w:proofErr w:type="gramStart"/>
      <w:r w:rsidRPr="00B62569">
        <w:rPr>
          <w:rFonts w:ascii="微軟正黑體" w:hAnsi="微軟正黑體"/>
        </w:rPr>
        <w:t>薄且血</w:t>
      </w:r>
      <w:proofErr w:type="gramEnd"/>
      <w:r w:rsidRPr="00B62569">
        <w:rPr>
          <w:rFonts w:ascii="微軟正黑體" w:hAnsi="微軟正黑體"/>
        </w:rPr>
        <w:t>流量減少。</w:t>
      </w:r>
      <w:proofErr w:type="gramStart"/>
      <w:r w:rsidRPr="00B62569">
        <w:rPr>
          <w:rFonts w:ascii="微軟正黑體" w:hAnsi="微軟正黑體"/>
        </w:rPr>
        <w:t>這種微環境</w:t>
      </w:r>
      <w:proofErr w:type="gramEnd"/>
      <w:r w:rsidRPr="00B62569">
        <w:rPr>
          <w:rFonts w:ascii="微軟正黑體" w:hAnsi="微軟正黑體"/>
        </w:rPr>
        <w:t>的惡化直接影響了氧氣向後方鞏膜的輸送，成為調節眼球發育的重要中轉站</w:t>
      </w:r>
      <w:r w:rsidRPr="00BE1C26">
        <w:rPr>
          <w:rFonts w:cs="Times New Roman"/>
        </w:rPr>
        <w:t>（</w:t>
      </w:r>
      <w:r w:rsidRPr="00BE1C26">
        <w:rPr>
          <w:rFonts w:cs="Times New Roman"/>
        </w:rPr>
        <w:t>Frontiers in Medicine, 2025</w:t>
      </w:r>
      <w:r w:rsidRPr="00BE1C26">
        <w:rPr>
          <w:rFonts w:cs="Times New Roman"/>
        </w:rPr>
        <w:t>；</w:t>
      </w:r>
      <w:r w:rsidRPr="00BE1C26">
        <w:rPr>
          <w:rFonts w:cs="Times New Roman"/>
        </w:rPr>
        <w:t>Scleral Hypoxia Study, 2018</w:t>
      </w:r>
      <w:proofErr w:type="gramStart"/>
      <w:r w:rsidRPr="00BE1C26">
        <w:rPr>
          <w:rFonts w:cs="Times New Roman"/>
        </w:rPr>
        <w:t>）</w:t>
      </w:r>
      <w:proofErr w:type="gramEnd"/>
      <w:r w:rsidRPr="00BE1C26">
        <w:rPr>
          <w:rFonts w:cs="Times New Roman"/>
        </w:rPr>
        <w:t>。</w:t>
      </w:r>
    </w:p>
    <w:p w14:paraId="54C2BA27" w14:textId="60CFCFBD" w:rsidR="009C703F" w:rsidRDefault="009C703F">
      <w:pPr>
        <w:widowControl/>
        <w:spacing w:line="278" w:lineRule="auto"/>
        <w:rPr>
          <w:rFonts w:cs="Times New Roman"/>
        </w:rPr>
      </w:pPr>
      <w:r>
        <w:rPr>
          <w:rFonts w:cs="Times New Roman"/>
        </w:rPr>
        <w:br w:type="page"/>
      </w:r>
    </w:p>
    <w:p w14:paraId="1F61826B" w14:textId="77777777" w:rsidR="00086069" w:rsidRPr="009C703F" w:rsidRDefault="00086069" w:rsidP="009C703F">
      <w:pPr>
        <w:widowControl/>
        <w:spacing w:line="278" w:lineRule="auto"/>
        <w:rPr>
          <w:rFonts w:cs="Times New Roman"/>
        </w:rPr>
      </w:pPr>
    </w:p>
    <w:p w14:paraId="46CC1987" w14:textId="4BB03A77" w:rsidR="006F56B4" w:rsidRPr="009C703F" w:rsidRDefault="00086069" w:rsidP="009C703F">
      <w:pPr>
        <w:pStyle w:val="2"/>
        <w:rPr>
          <w:color w:val="EE0000"/>
        </w:rPr>
      </w:pPr>
      <w:bookmarkStart w:id="32" w:name="_Toc223728084"/>
      <w:bookmarkStart w:id="33" w:name="_Toc223968508"/>
      <w:r w:rsidRPr="00B62569">
        <w:t>二、</w:t>
      </w:r>
      <w:r w:rsidRPr="00B62569">
        <w:t xml:space="preserve"> </w:t>
      </w:r>
      <w:r w:rsidRPr="00B62569">
        <w:t>鞏膜缺氧假說與細胞</w:t>
      </w:r>
      <w:proofErr w:type="gramStart"/>
      <w:r w:rsidRPr="00B62569">
        <w:t>外基質</w:t>
      </w:r>
      <w:bookmarkEnd w:id="32"/>
      <w:bookmarkEnd w:id="33"/>
      <w:proofErr w:type="gramEnd"/>
    </w:p>
    <w:p w14:paraId="32B23DE5" w14:textId="7480A9FD" w:rsidR="00357E53" w:rsidRPr="003F5955" w:rsidRDefault="00357E53" w:rsidP="00357E53">
      <w:pPr>
        <w:pStyle w:val="af6"/>
        <w:keepNext/>
        <w:rPr>
          <w:sz w:val="24"/>
          <w:szCs w:val="24"/>
        </w:rPr>
      </w:pPr>
      <w:bookmarkStart w:id="34" w:name="_Toc223970385"/>
      <w:r w:rsidRPr="003F5955">
        <w:rPr>
          <w:rFonts w:hint="eastAsia"/>
          <w:sz w:val="24"/>
          <w:szCs w:val="24"/>
        </w:rPr>
        <w:t>表</w:t>
      </w:r>
      <w:r w:rsidRPr="003F5955">
        <w:rPr>
          <w:rFonts w:hint="eastAsia"/>
          <w:sz w:val="24"/>
          <w:szCs w:val="24"/>
        </w:rPr>
        <w:t xml:space="preserve"> </w:t>
      </w:r>
      <w:r w:rsidR="00C27B1B">
        <w:rPr>
          <w:sz w:val="24"/>
          <w:szCs w:val="24"/>
        </w:rPr>
        <w:fldChar w:fldCharType="begin"/>
      </w:r>
      <w:r w:rsidR="00C27B1B">
        <w:rPr>
          <w:sz w:val="24"/>
          <w:szCs w:val="24"/>
        </w:rPr>
        <w:instrText xml:space="preserve"> </w:instrText>
      </w:r>
      <w:r w:rsidR="00C27B1B">
        <w:rPr>
          <w:rFonts w:hint="eastAsia"/>
          <w:sz w:val="24"/>
          <w:szCs w:val="24"/>
        </w:rPr>
        <w:instrText xml:space="preserve">SEQ </w:instrText>
      </w:r>
      <w:r w:rsidR="00C27B1B">
        <w:rPr>
          <w:rFonts w:hint="eastAsia"/>
          <w:sz w:val="24"/>
          <w:szCs w:val="24"/>
        </w:rPr>
        <w:instrText>表</w:instrText>
      </w:r>
      <w:r w:rsidR="00C27B1B">
        <w:rPr>
          <w:rFonts w:hint="eastAsia"/>
          <w:sz w:val="24"/>
          <w:szCs w:val="24"/>
        </w:rPr>
        <w:instrText xml:space="preserve"> \* ARABIC</w:instrText>
      </w:r>
      <w:r w:rsidR="00C27B1B">
        <w:rPr>
          <w:sz w:val="24"/>
          <w:szCs w:val="24"/>
        </w:rPr>
        <w:instrText xml:space="preserve"> </w:instrText>
      </w:r>
      <w:r w:rsidR="00C27B1B">
        <w:rPr>
          <w:sz w:val="24"/>
          <w:szCs w:val="24"/>
        </w:rPr>
        <w:fldChar w:fldCharType="separate"/>
      </w:r>
      <w:r w:rsidR="00C27B1B">
        <w:rPr>
          <w:noProof/>
          <w:sz w:val="24"/>
          <w:szCs w:val="24"/>
        </w:rPr>
        <w:t>1</w:t>
      </w:r>
      <w:r w:rsidR="00C27B1B">
        <w:rPr>
          <w:sz w:val="24"/>
          <w:szCs w:val="24"/>
        </w:rPr>
        <w:fldChar w:fldCharType="end"/>
      </w:r>
      <w:r w:rsidRPr="003F5955">
        <w:rPr>
          <w:rFonts w:hint="eastAsia"/>
          <w:sz w:val="24"/>
          <w:szCs w:val="24"/>
        </w:rPr>
        <w:t>近視病理之分子訊號通路及其調控機制</w:t>
      </w:r>
      <w:bookmarkEnd w:id="34"/>
      <w:r w:rsidR="00CB02A6" w:rsidRPr="00CB02A6">
        <w:rPr>
          <w:sz w:val="24"/>
          <w:szCs w:val="24"/>
        </w:rPr>
        <w:t>(</w:t>
      </w:r>
      <w:r w:rsidR="00CB02A6" w:rsidRPr="00CB02A6">
        <w:rPr>
          <w:sz w:val="24"/>
          <w:szCs w:val="24"/>
        </w:rPr>
        <w:t>資料來源：</w:t>
      </w:r>
      <w:r w:rsidR="00CB02A6" w:rsidRPr="00CB02A6">
        <w:rPr>
          <w:sz w:val="24"/>
          <w:szCs w:val="24"/>
        </w:rPr>
        <w:t xml:space="preserve">Frontiers in Medicine, 2025; IOVS, </w:t>
      </w:r>
      <w:proofErr w:type="gramStart"/>
      <w:r w:rsidR="00CB02A6" w:rsidRPr="00CB02A6">
        <w:rPr>
          <w:sz w:val="24"/>
          <w:szCs w:val="24"/>
        </w:rPr>
        <w:t>2025 )</w:t>
      </w:r>
      <w:proofErr w:type="gramEnd"/>
    </w:p>
    <w:tbl>
      <w:tblPr>
        <w:tblW w:w="9010" w:type="dxa"/>
        <w:tblCellMar>
          <w:left w:w="0" w:type="dxa"/>
          <w:right w:w="0" w:type="dxa"/>
        </w:tblCellMar>
        <w:tblLook w:val="04A0" w:firstRow="1" w:lastRow="0" w:firstColumn="1" w:lastColumn="0" w:noHBand="0" w:noVBand="1"/>
      </w:tblPr>
      <w:tblGrid>
        <w:gridCol w:w="1552"/>
        <w:gridCol w:w="2409"/>
        <w:gridCol w:w="3603"/>
        <w:gridCol w:w="1446"/>
      </w:tblGrid>
      <w:tr w:rsidR="006D11DC" w:rsidRPr="006D11DC" w14:paraId="0F07A089" w14:textId="77777777" w:rsidTr="00357E53">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50ADB4" w14:textId="77777777" w:rsidR="006D11DC" w:rsidRPr="006D11DC" w:rsidRDefault="006D11DC" w:rsidP="006D11DC">
            <w:r w:rsidRPr="006D11DC">
              <w:t>核心通路</w:t>
            </w:r>
          </w:p>
        </w:tc>
        <w:tc>
          <w:tcPr>
            <w:tcW w:w="24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248E90" w14:textId="77777777" w:rsidR="006D11DC" w:rsidRPr="006D11DC" w:rsidRDefault="006D11DC" w:rsidP="006D11DC">
            <w:r w:rsidRPr="006D11DC">
              <w:t>作用分子</w:t>
            </w:r>
            <w:r w:rsidRPr="006D11DC">
              <w:t xml:space="preserve"> (Biomarkers)</w:t>
            </w:r>
          </w:p>
        </w:tc>
        <w:tc>
          <w:tcPr>
            <w:tcW w:w="36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7DD851" w14:textId="77777777" w:rsidR="006D11DC" w:rsidRPr="006D11DC" w:rsidRDefault="006D11DC" w:rsidP="006D11DC">
            <w:r w:rsidRPr="006D11DC">
              <w:t>生理效應</w:t>
            </w:r>
            <w:r w:rsidRPr="006D11DC">
              <w:t xml:space="preserve"> (Mechanisms)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E0897F" w14:textId="77777777" w:rsidR="006D11DC" w:rsidRPr="006D11DC" w:rsidRDefault="006D11DC" w:rsidP="006D11DC">
            <w:r w:rsidRPr="006D11DC">
              <w:t>對眼軸之影響</w:t>
            </w:r>
          </w:p>
        </w:tc>
      </w:tr>
      <w:tr w:rsidR="006D11DC" w:rsidRPr="006D11DC" w14:paraId="0BA2A880" w14:textId="77777777" w:rsidTr="00357E53">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A6619E" w14:textId="77777777" w:rsidR="006D11DC" w:rsidRPr="006D11DC" w:rsidRDefault="006D11DC" w:rsidP="006D11DC">
            <w:r w:rsidRPr="006D11DC">
              <w:t>多巴胺通路</w:t>
            </w:r>
          </w:p>
        </w:tc>
        <w:tc>
          <w:tcPr>
            <w:tcW w:w="24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BA691" w14:textId="77777777" w:rsidR="006D11DC" w:rsidRPr="006D11DC" w:rsidRDefault="006D11DC" w:rsidP="006D11DC">
            <w:r w:rsidRPr="006D11DC">
              <w:t>Dopamine / D2Receptor</w:t>
            </w:r>
          </w:p>
        </w:tc>
        <w:tc>
          <w:tcPr>
            <w:tcW w:w="36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31DD0B" w14:textId="77777777" w:rsidR="006D11DC" w:rsidRPr="006D11DC" w:rsidRDefault="006D11DC" w:rsidP="006D11DC">
            <w:r w:rsidRPr="006D11DC">
              <w:t>抑制</w:t>
            </w:r>
            <w:r w:rsidRPr="006D11DC">
              <w:t xml:space="preserve"> ERK </w:t>
            </w:r>
            <w:r w:rsidRPr="006D11DC">
              <w:t>訊號傳導</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F9DD12" w14:textId="77777777" w:rsidR="006D11DC" w:rsidRPr="006D11DC" w:rsidRDefault="006D11DC" w:rsidP="006D11DC">
            <w:r w:rsidRPr="006D11DC">
              <w:t>抑制眼軸生長</w:t>
            </w:r>
          </w:p>
        </w:tc>
      </w:tr>
      <w:tr w:rsidR="006D11DC" w:rsidRPr="006D11DC" w14:paraId="560302C7" w14:textId="77777777" w:rsidTr="00357E53">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6E960" w14:textId="77777777" w:rsidR="006D11DC" w:rsidRPr="006D11DC" w:rsidRDefault="006D11DC" w:rsidP="006D11DC">
            <w:r w:rsidRPr="006D11DC">
              <w:t>缺氧誘導通路</w:t>
            </w:r>
          </w:p>
        </w:tc>
        <w:tc>
          <w:tcPr>
            <w:tcW w:w="24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D3EE87" w14:textId="77777777" w:rsidR="006D11DC" w:rsidRPr="006D11DC" w:rsidRDefault="006D11DC" w:rsidP="006D11DC">
            <w:r w:rsidRPr="006D11DC">
              <w:t>HIF</w:t>
            </w:r>
            <w:r w:rsidRPr="006D11DC">
              <w:rPr>
                <w:rFonts w:ascii="Cambria Math" w:hAnsi="Cambria Math" w:cs="Cambria Math"/>
              </w:rPr>
              <w:t>−</w:t>
            </w:r>
            <w:r w:rsidRPr="006D11DC">
              <w:t>1</w:t>
            </w:r>
            <w:r w:rsidRPr="006D11DC">
              <w:rPr>
                <w:rFonts w:cs="微軟正黑體" w:hint="eastAsia"/>
              </w:rPr>
              <w:t>α</w:t>
            </w:r>
            <w:r w:rsidRPr="006D11DC">
              <w:t xml:space="preserve"> / HIF</w:t>
            </w:r>
            <w:r w:rsidRPr="006D11DC">
              <w:rPr>
                <w:rFonts w:ascii="Cambria Math" w:hAnsi="Cambria Math" w:cs="Cambria Math"/>
              </w:rPr>
              <w:t>−</w:t>
            </w:r>
            <w:r w:rsidRPr="006D11DC">
              <w:t>2</w:t>
            </w:r>
            <w:r w:rsidRPr="006D11DC">
              <w:rPr>
                <w:rFonts w:cs="微軟正黑體" w:hint="eastAsia"/>
              </w:rPr>
              <w:t>α</w:t>
            </w:r>
          </w:p>
        </w:tc>
        <w:tc>
          <w:tcPr>
            <w:tcW w:w="36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2852F" w14:textId="77777777" w:rsidR="006D11DC" w:rsidRPr="006D11DC" w:rsidRDefault="006D11DC" w:rsidP="006D11DC">
            <w:r w:rsidRPr="006D11DC">
              <w:t>誘導成纖維細胞轉化</w:t>
            </w:r>
            <w:proofErr w:type="gramStart"/>
            <w:r w:rsidRPr="006D11DC">
              <w:t>為肌成</w:t>
            </w:r>
            <w:proofErr w:type="gramEnd"/>
            <w:r w:rsidRPr="006D11DC">
              <w:t>纖維細胞</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6C5B9B" w14:textId="77777777" w:rsidR="006D11DC" w:rsidRPr="006D11DC" w:rsidRDefault="006D11DC" w:rsidP="006D11DC">
            <w:r w:rsidRPr="006D11DC">
              <w:t>促進眼軸伸長</w:t>
            </w:r>
          </w:p>
        </w:tc>
      </w:tr>
      <w:tr w:rsidR="006D11DC" w:rsidRPr="006D11DC" w14:paraId="29567F9B" w14:textId="77777777" w:rsidTr="00357E53">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E7258" w14:textId="77777777" w:rsidR="006D11DC" w:rsidRPr="006D11DC" w:rsidRDefault="006D11DC" w:rsidP="006D11DC">
            <w:proofErr w:type="gramStart"/>
            <w:r w:rsidRPr="006D11DC">
              <w:t>基質降解</w:t>
            </w:r>
            <w:proofErr w:type="gramEnd"/>
            <w:r w:rsidRPr="006D11DC">
              <w:t>通路</w:t>
            </w:r>
          </w:p>
        </w:tc>
        <w:tc>
          <w:tcPr>
            <w:tcW w:w="24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C582F2" w14:textId="77777777" w:rsidR="006D11DC" w:rsidRPr="006D11DC" w:rsidRDefault="006D11DC" w:rsidP="006D11DC">
            <w:r w:rsidRPr="006D11DC">
              <w:t>MMP</w:t>
            </w:r>
            <w:r w:rsidRPr="006D11DC">
              <w:rPr>
                <w:rFonts w:ascii="Cambria Math" w:hAnsi="Cambria Math" w:cs="Cambria Math"/>
              </w:rPr>
              <w:t>−</w:t>
            </w:r>
            <w:r w:rsidRPr="006D11DC">
              <w:t xml:space="preserve">2 / TIMPs </w:t>
            </w:r>
            <w:r w:rsidRPr="006D11DC">
              <w:t>失衡</w:t>
            </w:r>
          </w:p>
        </w:tc>
        <w:tc>
          <w:tcPr>
            <w:tcW w:w="36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D43C0" w14:textId="77777777" w:rsidR="006D11DC" w:rsidRPr="006D11DC" w:rsidRDefault="006D11DC" w:rsidP="006D11DC">
            <w:proofErr w:type="gramStart"/>
            <w:r w:rsidRPr="006D11DC">
              <w:t>降解一型</w:t>
            </w:r>
            <w:proofErr w:type="gramEnd"/>
            <w:r w:rsidRPr="006D11DC">
              <w:t>膠原蛋白</w:t>
            </w:r>
            <w:r w:rsidRPr="006D11DC">
              <w:t xml:space="preserve"> (COL1A1)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5CDB50" w14:textId="77777777" w:rsidR="006D11DC" w:rsidRPr="006D11DC" w:rsidRDefault="006D11DC" w:rsidP="006D11DC">
            <w:r w:rsidRPr="006D11DC">
              <w:t>導致鞏膜變薄</w:t>
            </w:r>
          </w:p>
        </w:tc>
      </w:tr>
      <w:tr w:rsidR="006D11DC" w:rsidRPr="006D11DC" w14:paraId="6A021749" w14:textId="77777777" w:rsidTr="00357E53">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6A1461" w14:textId="77777777" w:rsidR="006D11DC" w:rsidRPr="006D11DC" w:rsidRDefault="006D11DC" w:rsidP="006D11DC">
            <w:proofErr w:type="gramStart"/>
            <w:r w:rsidRPr="006D11DC">
              <w:t>表觀遺傳</w:t>
            </w:r>
            <w:proofErr w:type="gramEnd"/>
            <w:r w:rsidRPr="006D11DC">
              <w:t>調控</w:t>
            </w:r>
          </w:p>
        </w:tc>
        <w:tc>
          <w:tcPr>
            <w:tcW w:w="24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9CBA7B" w14:textId="77777777" w:rsidR="006D11DC" w:rsidRPr="006D11DC" w:rsidRDefault="006D11DC" w:rsidP="006D11DC">
            <w:r w:rsidRPr="006D11DC">
              <w:t>H3K27me3 / KDM6A</w:t>
            </w:r>
          </w:p>
        </w:tc>
        <w:tc>
          <w:tcPr>
            <w:tcW w:w="360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AAFA98" w14:textId="77777777" w:rsidR="006D11DC" w:rsidRPr="006D11DC" w:rsidRDefault="006D11DC" w:rsidP="006D11DC">
            <w:r w:rsidRPr="006D11DC">
              <w:t>響應缺氧環境進行組蛋白修飾</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5C6100" w14:textId="77777777" w:rsidR="006D11DC" w:rsidRPr="006D11DC" w:rsidRDefault="006D11DC" w:rsidP="006D11DC">
            <w:r w:rsidRPr="006D11DC">
              <w:t>促進</w:t>
            </w:r>
            <w:proofErr w:type="gramStart"/>
            <w:r w:rsidRPr="006D11DC">
              <w:t>眼軸重塑</w:t>
            </w:r>
            <w:proofErr w:type="gramEnd"/>
          </w:p>
        </w:tc>
      </w:tr>
    </w:tbl>
    <w:p w14:paraId="61A9B131" w14:textId="77777777" w:rsidR="00086069" w:rsidRPr="00B62569" w:rsidRDefault="00086069" w:rsidP="00C64EA2">
      <w:pPr>
        <w:pStyle w:val="3"/>
      </w:pPr>
      <w:bookmarkStart w:id="35" w:name="_Toc223728085"/>
      <w:bookmarkStart w:id="36" w:name="_Toc223968509"/>
      <w:r w:rsidRPr="00B62569">
        <w:t>（一）</w:t>
      </w:r>
      <w:r w:rsidRPr="00B62569">
        <w:t xml:space="preserve"> </w:t>
      </w:r>
      <w:r w:rsidRPr="00B62569">
        <w:t>缺氧誘導因子</w:t>
      </w:r>
      <w:r w:rsidRPr="00BE1C26">
        <w:rPr>
          <w:rFonts w:cs="Times New Roman"/>
        </w:rPr>
        <w:t>（</w:t>
      </w:r>
      <w:r w:rsidRPr="00BE1C26">
        <w:rPr>
          <w:rFonts w:cs="Times New Roman"/>
        </w:rPr>
        <w:t>HIF</w:t>
      </w:r>
      <w:r w:rsidRPr="00BE1C26">
        <w:rPr>
          <w:rFonts w:cs="Times New Roman"/>
        </w:rPr>
        <w:t>）</w:t>
      </w:r>
      <w:r w:rsidRPr="00B62569">
        <w:t>的驅動機制</w:t>
      </w:r>
      <w:bookmarkEnd w:id="35"/>
      <w:bookmarkEnd w:id="36"/>
    </w:p>
    <w:p w14:paraId="45FF9006" w14:textId="77777777" w:rsidR="00086069" w:rsidRPr="00BE1C26" w:rsidRDefault="00086069" w:rsidP="00C64EA2">
      <w:pPr>
        <w:numPr>
          <w:ilvl w:val="0"/>
          <w:numId w:val="8"/>
        </w:numPr>
        <w:rPr>
          <w:rFonts w:cs="Times New Roman"/>
        </w:rPr>
      </w:pPr>
      <w:r w:rsidRPr="00B62569">
        <w:rPr>
          <w:rFonts w:ascii="微軟正黑體" w:hAnsi="微軟正黑體"/>
        </w:rPr>
        <w:t>細胞轉化過程 近視眼球的鞏膜常處於慢性缺氧狀態，這會激活 HIF 訊號通路，促使鞏膜內的成纖維細胞轉化</w:t>
      </w:r>
      <w:proofErr w:type="gramStart"/>
      <w:r w:rsidRPr="00B62569">
        <w:rPr>
          <w:rFonts w:ascii="微軟正黑體" w:hAnsi="微軟正黑體"/>
        </w:rPr>
        <w:t>為肌成</w:t>
      </w:r>
      <w:proofErr w:type="gramEnd"/>
      <w:r w:rsidRPr="00B62569">
        <w:rPr>
          <w:rFonts w:ascii="微軟正黑體" w:hAnsi="微軟正黑體"/>
        </w:rPr>
        <w:t>纖維細胞</w:t>
      </w:r>
      <w:r w:rsidRPr="00BE1C26">
        <w:rPr>
          <w:rFonts w:cs="Times New Roman"/>
        </w:rPr>
        <w:t>（</w:t>
      </w:r>
      <w:r w:rsidRPr="00BE1C26">
        <w:rPr>
          <w:rFonts w:cs="Times New Roman"/>
        </w:rPr>
        <w:t>Scleral Hypoxia Study, 2018</w:t>
      </w:r>
      <w:r w:rsidRPr="00BE1C26">
        <w:rPr>
          <w:rFonts w:cs="Times New Roman"/>
        </w:rPr>
        <w:t>）。</w:t>
      </w:r>
    </w:p>
    <w:p w14:paraId="78450D3E" w14:textId="77777777" w:rsidR="00086069" w:rsidRPr="00B62569" w:rsidRDefault="00086069" w:rsidP="00C64EA2">
      <w:pPr>
        <w:pStyle w:val="3"/>
      </w:pPr>
      <w:bookmarkStart w:id="37" w:name="_Toc223728086"/>
      <w:bookmarkStart w:id="38" w:name="_Toc223968510"/>
      <w:r w:rsidRPr="00B62569">
        <w:lastRenderedPageBreak/>
        <w:t>（二）</w:t>
      </w:r>
      <w:r w:rsidRPr="00B62569">
        <w:t xml:space="preserve"> </w:t>
      </w:r>
      <w:r w:rsidRPr="00B62569">
        <w:t>生物力學與眼軸增長</w:t>
      </w:r>
      <w:bookmarkEnd w:id="37"/>
      <w:bookmarkEnd w:id="38"/>
    </w:p>
    <w:p w14:paraId="234FB7A3" w14:textId="562C27FE" w:rsidR="007C7A55" w:rsidRPr="00BE38AB" w:rsidRDefault="00086069" w:rsidP="009C703F">
      <w:pPr>
        <w:numPr>
          <w:ilvl w:val="0"/>
          <w:numId w:val="9"/>
        </w:numPr>
        <w:rPr>
          <w:rFonts w:cs="Times New Roman" w:hint="eastAsia"/>
        </w:rPr>
      </w:pPr>
      <w:r w:rsidRPr="00B62569">
        <w:rPr>
          <w:rFonts w:ascii="微軟正黑體" w:hAnsi="微軟正黑體"/>
        </w:rPr>
        <w:t>膠原</w:t>
      </w:r>
      <w:proofErr w:type="gramStart"/>
      <w:r w:rsidRPr="00B62569">
        <w:rPr>
          <w:rFonts w:ascii="微軟正黑體" w:hAnsi="微軟正黑體"/>
        </w:rPr>
        <w:t>蛋白降解</w:t>
      </w:r>
      <w:proofErr w:type="gramEnd"/>
      <w:r w:rsidRPr="00B62569">
        <w:rPr>
          <w:rFonts w:ascii="微軟正黑體" w:hAnsi="微軟正黑體"/>
        </w:rPr>
        <w:t xml:space="preserve"> 在缺氧環境下，膠原蛋白</w:t>
      </w:r>
      <w:proofErr w:type="gramStart"/>
      <w:r w:rsidRPr="00B62569">
        <w:rPr>
          <w:rFonts w:ascii="微軟正黑體" w:hAnsi="微軟正黑體"/>
        </w:rPr>
        <w:t>的降解加速</w:t>
      </w:r>
      <w:proofErr w:type="gramEnd"/>
      <w:r w:rsidRPr="00B62569">
        <w:rPr>
          <w:rFonts w:ascii="微軟正黑體" w:hAnsi="微軟正黑體"/>
        </w:rPr>
        <w:t>且合成下調，導致鞏膜軟化與變薄。這使得眼球壁失去剛性，容易向後延伸，造成不可逆的眼軸增長</w:t>
      </w:r>
      <w:proofErr w:type="gramStart"/>
      <w:r w:rsidRPr="00BE1C26">
        <w:rPr>
          <w:rFonts w:cs="Times New Roman"/>
        </w:rPr>
        <w:t>（</w:t>
      </w:r>
      <w:proofErr w:type="gramEnd"/>
      <w:r w:rsidRPr="00BE1C26">
        <w:rPr>
          <w:rFonts w:cs="Times New Roman"/>
        </w:rPr>
        <w:t xml:space="preserve">National Academies of </w:t>
      </w:r>
      <w:proofErr w:type="spellStart"/>
      <w:r w:rsidRPr="00BE1C26">
        <w:rPr>
          <w:rFonts w:cs="Times New Roman"/>
        </w:rPr>
        <w:t>Sciences,Engineering</w:t>
      </w:r>
      <w:proofErr w:type="spellEnd"/>
      <w:r w:rsidRPr="00BE1C26">
        <w:rPr>
          <w:rFonts w:cs="Times New Roman"/>
        </w:rPr>
        <w:t>, and Medicine, n.d.</w:t>
      </w:r>
      <w:r w:rsidRPr="00BE1C26">
        <w:rPr>
          <w:rFonts w:cs="Times New Roman"/>
        </w:rPr>
        <w:t>；</w:t>
      </w:r>
      <w:r w:rsidRPr="00BE1C26">
        <w:rPr>
          <w:rFonts w:cs="Times New Roman"/>
        </w:rPr>
        <w:t>Frontiers in Medicine, 2025</w:t>
      </w:r>
      <w:r w:rsidRPr="00BE1C26">
        <w:rPr>
          <w:rFonts w:cs="Times New Roman"/>
        </w:rPr>
        <w:t>）。</w:t>
      </w:r>
    </w:p>
    <w:p w14:paraId="5D6F83EB" w14:textId="77777777" w:rsidR="00086069" w:rsidRPr="00D27279" w:rsidRDefault="00086069" w:rsidP="00C64EA2">
      <w:pPr>
        <w:rPr>
          <w:rFonts w:ascii="微軟正黑體" w:hAnsi="微軟正黑體"/>
        </w:rPr>
      </w:pPr>
      <w:r w:rsidRPr="00D27279">
        <w:rPr>
          <w:rFonts w:ascii="微軟正黑體" w:hAnsi="微軟正黑體"/>
        </w:rPr>
        <w:t>這些眼球構造的生物力學重塑，將直接導致眼部組織的脆弱化，進而引發嚴重的結構性併發症。</w:t>
      </w:r>
    </w:p>
    <w:p w14:paraId="0E4FAF05" w14:textId="77777777" w:rsidR="00086069" w:rsidRPr="00B62569" w:rsidRDefault="00086069" w:rsidP="00C64EA2">
      <w:pPr>
        <w:pStyle w:val="1"/>
      </w:pPr>
      <w:bookmarkStart w:id="39" w:name="_Toc223728087"/>
      <w:bookmarkStart w:id="40" w:name="_Toc223968511"/>
      <w:r w:rsidRPr="00B62569">
        <w:t>肆、</w:t>
      </w:r>
      <w:r w:rsidRPr="00B62569">
        <w:t xml:space="preserve"> </w:t>
      </w:r>
      <w:r w:rsidRPr="00B62569">
        <w:t>近視引發之視覺併發症與風險評估</w:t>
      </w:r>
      <w:bookmarkEnd w:id="39"/>
      <w:bookmarkEnd w:id="40"/>
    </w:p>
    <w:p w14:paraId="21FA1A4D" w14:textId="6F2CE423" w:rsidR="00086069" w:rsidRPr="00B62569" w:rsidRDefault="00086069" w:rsidP="00C64EA2">
      <w:pPr>
        <w:rPr>
          <w:rFonts w:ascii="微軟正黑體" w:hAnsi="微軟正黑體"/>
        </w:rPr>
      </w:pPr>
      <w:r w:rsidRPr="00B62569">
        <w:rPr>
          <w:rFonts w:ascii="微軟正黑體" w:hAnsi="微軟正黑體" w:hint="eastAsia"/>
        </w:rPr>
        <w:t xml:space="preserve">        </w:t>
      </w:r>
      <w:r w:rsidRPr="00B62569">
        <w:rPr>
          <w:rFonts w:ascii="微軟正黑體" w:hAnsi="微軟正黑體"/>
        </w:rPr>
        <w:t>近視的本質是一種「結構性疾病」，而非單純的屈光度數問題。</w:t>
      </w:r>
      <w:proofErr w:type="gramStart"/>
      <w:r w:rsidRPr="00B62569">
        <w:rPr>
          <w:rFonts w:ascii="微軟正黑體" w:hAnsi="微軟正黑體"/>
        </w:rPr>
        <w:t>眼軸每增加</w:t>
      </w:r>
      <w:proofErr w:type="gramEnd"/>
      <w:r w:rsidRPr="00B62569">
        <w:rPr>
          <w:rFonts w:ascii="微軟正黑體" w:hAnsi="微軟正黑體"/>
        </w:rPr>
        <w:t xml:space="preserve"> 1 mm，眼球壁組織就會受到更深層的拉伸與變薄，這使得</w:t>
      </w:r>
      <w:proofErr w:type="gramStart"/>
      <w:r w:rsidRPr="00B62569">
        <w:rPr>
          <w:rFonts w:ascii="微軟正黑體" w:hAnsi="微軟正黑體"/>
        </w:rPr>
        <w:t>致盲性眼</w:t>
      </w:r>
      <w:proofErr w:type="gramEnd"/>
      <w:r w:rsidRPr="00B62569">
        <w:rPr>
          <w:rFonts w:ascii="微軟正黑體" w:hAnsi="微軟正黑體"/>
        </w:rPr>
        <w:t>疾的發病風險呈現指數級的幾何倍數增長</w:t>
      </w:r>
      <w:r w:rsidRPr="00BE1C26">
        <w:rPr>
          <w:rFonts w:cs="Times New Roman"/>
        </w:rPr>
        <w:t>（</w:t>
      </w:r>
      <w:r w:rsidRPr="00BE1C26">
        <w:rPr>
          <w:rFonts w:cs="Times New Roman"/>
        </w:rPr>
        <w:t>Complications of High Myopia Review, 2019</w:t>
      </w:r>
      <w:r w:rsidRPr="00BE1C26">
        <w:rPr>
          <w:rFonts w:cs="Times New Roman"/>
        </w:rPr>
        <w:t>）。</w:t>
      </w:r>
    </w:p>
    <w:p w14:paraId="12CFBA64" w14:textId="77777777" w:rsidR="00086069" w:rsidRPr="00023CBC" w:rsidRDefault="00086069" w:rsidP="00C64EA2">
      <w:pPr>
        <w:pStyle w:val="2"/>
      </w:pPr>
      <w:bookmarkStart w:id="41" w:name="_Toc223728088"/>
      <w:bookmarkStart w:id="42" w:name="_Toc223968512"/>
      <w:r w:rsidRPr="00023CBC">
        <w:t>一、</w:t>
      </w:r>
      <w:r w:rsidRPr="00023CBC">
        <w:t xml:space="preserve"> </w:t>
      </w:r>
      <w:proofErr w:type="gramStart"/>
      <w:r w:rsidRPr="00023CBC">
        <w:t>致盲性</w:t>
      </w:r>
      <w:proofErr w:type="gramEnd"/>
      <w:r w:rsidRPr="00023CBC">
        <w:t>病變分析</w:t>
      </w:r>
      <w:bookmarkEnd w:id="41"/>
      <w:bookmarkEnd w:id="42"/>
    </w:p>
    <w:p w14:paraId="462E4D91" w14:textId="77777777" w:rsidR="00086069" w:rsidRPr="00B62569" w:rsidRDefault="00086069" w:rsidP="00C64EA2">
      <w:pPr>
        <w:pStyle w:val="3"/>
      </w:pPr>
      <w:bookmarkStart w:id="43" w:name="_Toc223728089"/>
      <w:bookmarkStart w:id="44" w:name="_Toc223968513"/>
      <w:r w:rsidRPr="00B62569">
        <w:t>（一）</w:t>
      </w:r>
      <w:r w:rsidRPr="00B62569">
        <w:t xml:space="preserve"> </w:t>
      </w:r>
      <w:r w:rsidRPr="00B62569">
        <w:t>視網膜與黃斑部威脅</w:t>
      </w:r>
      <w:bookmarkEnd w:id="43"/>
      <w:bookmarkEnd w:id="44"/>
    </w:p>
    <w:p w14:paraId="79629933" w14:textId="77777777" w:rsidR="00086069" w:rsidRPr="00BE1C26" w:rsidRDefault="00086069" w:rsidP="00C64EA2">
      <w:pPr>
        <w:numPr>
          <w:ilvl w:val="0"/>
          <w:numId w:val="10"/>
        </w:numPr>
        <w:rPr>
          <w:rFonts w:cs="Times New Roman"/>
        </w:rPr>
      </w:pPr>
      <w:r w:rsidRPr="00B62569">
        <w:rPr>
          <w:rFonts w:ascii="微軟正黑體" w:hAnsi="微軟正黑體"/>
        </w:rPr>
        <w:t>視網膜剝離風險 眼軸的過度</w:t>
      </w:r>
      <w:proofErr w:type="gramStart"/>
      <w:r w:rsidRPr="00B62569">
        <w:rPr>
          <w:rFonts w:ascii="微軟正黑體" w:hAnsi="微軟正黑體"/>
        </w:rPr>
        <w:t>拉伸會導致</w:t>
      </w:r>
      <w:proofErr w:type="gramEnd"/>
      <w:r w:rsidRPr="00B62569">
        <w:rPr>
          <w:rFonts w:ascii="微軟正黑體" w:hAnsi="微軟正黑體"/>
        </w:rPr>
        <w:t>視網膜周邊組織變薄，高度近視患者罹患視網膜剝離的風險較一般人高出 5 至 10 倍以上</w:t>
      </w:r>
      <w:r w:rsidRPr="00BE1C26">
        <w:rPr>
          <w:rFonts w:cs="Times New Roman"/>
        </w:rPr>
        <w:t>（</w:t>
      </w:r>
      <w:r w:rsidRPr="00BE1C26">
        <w:rPr>
          <w:rFonts w:cs="Times New Roman"/>
        </w:rPr>
        <w:t>Complications of High Myopia Review, 2019</w:t>
      </w:r>
      <w:r w:rsidRPr="00BE1C26">
        <w:rPr>
          <w:rFonts w:cs="Times New Roman"/>
        </w:rPr>
        <w:t>）。</w:t>
      </w:r>
    </w:p>
    <w:p w14:paraId="569C3E73" w14:textId="77777777" w:rsidR="00086069" w:rsidRPr="00BE1C26" w:rsidRDefault="00086069" w:rsidP="00C64EA2">
      <w:pPr>
        <w:numPr>
          <w:ilvl w:val="0"/>
          <w:numId w:val="10"/>
        </w:numPr>
        <w:rPr>
          <w:rFonts w:cs="Times New Roman"/>
        </w:rPr>
      </w:pPr>
      <w:r w:rsidRPr="00B62569">
        <w:rPr>
          <w:rFonts w:ascii="微軟正黑體" w:hAnsi="微軟正黑體"/>
        </w:rPr>
        <w:t xml:space="preserve">近視性黃斑部病變 </w:t>
      </w:r>
      <w:r w:rsidRPr="00BE1C26">
        <w:rPr>
          <w:rFonts w:cs="Times New Roman"/>
        </w:rPr>
        <w:t>(MMD) MMD</w:t>
      </w:r>
      <w:r w:rsidRPr="00B62569">
        <w:rPr>
          <w:rFonts w:ascii="微軟正黑體" w:hAnsi="微軟正黑體"/>
        </w:rPr>
        <w:t xml:space="preserve"> 是高度近視最嚴重的併發症。因脈絡膜新生血</w:t>
      </w:r>
      <w:r w:rsidRPr="00B62569">
        <w:rPr>
          <w:rFonts w:ascii="微軟正黑體" w:hAnsi="微軟正黑體"/>
        </w:rPr>
        <w:lastRenderedPageBreak/>
        <w:t>管導致出血，是目前 50 歲以下人群失明的主要原因</w:t>
      </w:r>
      <w:r w:rsidRPr="00BE1C26">
        <w:rPr>
          <w:rFonts w:cs="Times New Roman"/>
        </w:rPr>
        <w:t>（</w:t>
      </w:r>
      <w:r w:rsidRPr="00BE1C26">
        <w:rPr>
          <w:rFonts w:cs="Times New Roman"/>
        </w:rPr>
        <w:t>Myopic Macular Degeneration Study, 2017</w:t>
      </w:r>
      <w:r w:rsidRPr="00BE1C26">
        <w:rPr>
          <w:rFonts w:cs="Times New Roman"/>
        </w:rPr>
        <w:t>）。</w:t>
      </w:r>
    </w:p>
    <w:p w14:paraId="4314A49C" w14:textId="77777777" w:rsidR="00086069" w:rsidRPr="00B62569" w:rsidRDefault="00086069" w:rsidP="00C64EA2">
      <w:pPr>
        <w:pStyle w:val="3"/>
      </w:pPr>
      <w:bookmarkStart w:id="45" w:name="_Toc223728090"/>
      <w:bookmarkStart w:id="46" w:name="_Toc223968514"/>
      <w:r w:rsidRPr="00B62569">
        <w:t>（二）</w:t>
      </w:r>
      <w:r w:rsidRPr="00B62569">
        <w:t xml:space="preserve"> </w:t>
      </w:r>
      <w:r w:rsidRPr="00B62569">
        <w:t>青光眼與白內障的關聯</w:t>
      </w:r>
      <w:bookmarkEnd w:id="45"/>
      <w:bookmarkEnd w:id="46"/>
    </w:p>
    <w:p w14:paraId="09FBBE8E" w14:textId="77777777" w:rsidR="00086069" w:rsidRPr="00B62569" w:rsidRDefault="00086069" w:rsidP="00C64EA2">
      <w:pPr>
        <w:numPr>
          <w:ilvl w:val="0"/>
          <w:numId w:val="11"/>
        </w:numPr>
        <w:rPr>
          <w:rFonts w:ascii="微軟正黑體" w:hAnsi="微軟正黑體"/>
        </w:rPr>
      </w:pPr>
      <w:r w:rsidRPr="00B62569">
        <w:rPr>
          <w:rFonts w:ascii="微軟正黑體" w:hAnsi="微軟正黑體"/>
        </w:rPr>
        <w:t>鞏膜</w:t>
      </w:r>
      <w:proofErr w:type="gramStart"/>
      <w:r w:rsidRPr="00B62569">
        <w:rPr>
          <w:rFonts w:ascii="微軟正黑體" w:hAnsi="微軟正黑體"/>
        </w:rPr>
        <w:t>篩板受</w:t>
      </w:r>
      <w:proofErr w:type="gramEnd"/>
      <w:r w:rsidRPr="00B62569">
        <w:rPr>
          <w:rFonts w:ascii="微軟正黑體" w:hAnsi="微軟正黑體"/>
        </w:rPr>
        <w:t xml:space="preserve">損 鞏膜結構的改變會降低視神經對壓力的耐受性，使高度近視者罹患青光眼的風險增加 </w:t>
      </w:r>
      <w:r w:rsidRPr="009C703F">
        <w:rPr>
          <w:rFonts w:cs="Times New Roman"/>
        </w:rPr>
        <w:t xml:space="preserve">1.5 </w:t>
      </w:r>
      <w:r w:rsidRPr="00B62569">
        <w:rPr>
          <w:rFonts w:ascii="微軟正黑體" w:hAnsi="微軟正黑體"/>
        </w:rPr>
        <w:t xml:space="preserve">至 </w:t>
      </w:r>
      <w:r w:rsidRPr="009C703F">
        <w:rPr>
          <w:rFonts w:cs="Times New Roman"/>
        </w:rPr>
        <w:t>2.5</w:t>
      </w:r>
      <w:r w:rsidRPr="00B62569">
        <w:rPr>
          <w:rFonts w:ascii="微軟正黑體" w:hAnsi="微軟正黑體"/>
        </w:rPr>
        <w:t xml:space="preserve"> 倍（</w:t>
      </w:r>
      <w:r w:rsidRPr="00BE1C26">
        <w:rPr>
          <w:rFonts w:cs="Times New Roman"/>
        </w:rPr>
        <w:t>Complications of High Myopia Review, 2019</w:t>
      </w:r>
      <w:r w:rsidRPr="00BE1C26">
        <w:rPr>
          <w:rFonts w:cs="Times New Roman"/>
        </w:rPr>
        <w:t>）。</w:t>
      </w:r>
    </w:p>
    <w:p w14:paraId="19CA04D0" w14:textId="77777777" w:rsidR="00086069" w:rsidRPr="00B62569" w:rsidRDefault="00086069" w:rsidP="00C64EA2">
      <w:pPr>
        <w:numPr>
          <w:ilvl w:val="0"/>
          <w:numId w:val="11"/>
        </w:numPr>
        <w:rPr>
          <w:rFonts w:ascii="微軟正黑體" w:hAnsi="微軟正黑體"/>
        </w:rPr>
      </w:pPr>
      <w:r w:rsidRPr="00B62569">
        <w:rPr>
          <w:rFonts w:ascii="微軟正黑體" w:hAnsi="微軟正黑體"/>
        </w:rPr>
        <w:t>早期白內障 高度近視患者往往提早出現</w:t>
      </w:r>
      <w:proofErr w:type="gramStart"/>
      <w:r w:rsidRPr="00B62569">
        <w:rPr>
          <w:rFonts w:ascii="微軟正黑體" w:hAnsi="微軟正黑體"/>
        </w:rPr>
        <w:t>核性或後囊下</w:t>
      </w:r>
      <w:proofErr w:type="gramEnd"/>
      <w:r w:rsidRPr="00B62569">
        <w:rPr>
          <w:rFonts w:ascii="微軟正黑體" w:hAnsi="微軟正黑體"/>
        </w:rPr>
        <w:t>白內障，手術需求時間顯著提前</w:t>
      </w:r>
      <w:r w:rsidRPr="00BE1C26">
        <w:rPr>
          <w:rFonts w:cs="Times New Roman"/>
        </w:rPr>
        <w:t>（</w:t>
      </w:r>
      <w:r w:rsidRPr="00BE1C26">
        <w:rPr>
          <w:rFonts w:cs="Times New Roman"/>
        </w:rPr>
        <w:t>Complications of High Myopia Review, 2019</w:t>
      </w:r>
      <w:r w:rsidRPr="00BE1C26">
        <w:rPr>
          <w:rFonts w:cs="Times New Roman"/>
        </w:rPr>
        <w:t>）。</w:t>
      </w:r>
    </w:p>
    <w:p w14:paraId="7D8390F5" w14:textId="0E0F92CD" w:rsidR="00894E55" w:rsidRPr="00B62569" w:rsidRDefault="00086069" w:rsidP="00C64EA2">
      <w:pPr>
        <w:rPr>
          <w:rFonts w:ascii="微軟正黑體" w:hAnsi="微軟正黑體"/>
        </w:rPr>
      </w:pPr>
      <w:r w:rsidRPr="00B62569">
        <w:rPr>
          <w:rFonts w:ascii="微軟正黑體" w:hAnsi="微軟正黑體"/>
        </w:rPr>
        <w:t>基於上述對視力健康的嚴重威脅，臨床醫學界已開發出多種針對性的管理對策，旨在透過早期干預降低病理性風險。</w:t>
      </w:r>
    </w:p>
    <w:p w14:paraId="6D0B6B20" w14:textId="054420A3" w:rsidR="00086069" w:rsidRPr="00B62569" w:rsidRDefault="00086069" w:rsidP="00C64EA2">
      <w:pPr>
        <w:pStyle w:val="1"/>
      </w:pPr>
      <w:bookmarkStart w:id="47" w:name="_Toc223728091"/>
      <w:bookmarkStart w:id="48" w:name="_Toc223968515"/>
      <w:r w:rsidRPr="00B62569">
        <w:t>伍、</w:t>
      </w:r>
      <w:r w:rsidRPr="00B62569">
        <w:t xml:space="preserve"> </w:t>
      </w:r>
      <w:r w:rsidRPr="00B62569">
        <w:t>臨床干預與治療策略之比較</w:t>
      </w:r>
      <w:bookmarkEnd w:id="47"/>
      <w:bookmarkEnd w:id="48"/>
    </w:p>
    <w:p w14:paraId="633BCB7F" w14:textId="3A03D075" w:rsidR="007A6F15" w:rsidRPr="00B44ADD" w:rsidRDefault="00086069" w:rsidP="00B44ADD">
      <w:pPr>
        <w:rPr>
          <w:rFonts w:ascii="微軟正黑體" w:hAnsi="微軟正黑體"/>
          <w:color w:val="EE0000"/>
        </w:rPr>
      </w:pPr>
      <w:r w:rsidRPr="00B62569">
        <w:rPr>
          <w:rFonts w:ascii="微軟正黑體" w:hAnsi="微軟正黑體" w:hint="eastAsia"/>
        </w:rPr>
        <w:t xml:space="preserve">        </w:t>
      </w:r>
      <w:r w:rsidRPr="00B62569">
        <w:rPr>
          <w:rFonts w:ascii="微軟正黑體" w:hAnsi="微軟正黑體"/>
        </w:rPr>
        <w:t>現代近視管理的核心理念已從單純的「視力矯正」全面轉向「控制進展」。作為資深研究員，必須指出，單一療法往往難以應對複雜的環境誘因，多層次且結合光學與藥物的綜合管理已成為當前實證醫學的主流趨勢</w:t>
      </w:r>
      <w:r w:rsidR="00072D66">
        <w:rPr>
          <w:rFonts w:ascii="微軟正黑體" w:hAnsi="微軟正黑體" w:hint="eastAsia"/>
        </w:rPr>
        <w:t>。</w:t>
      </w:r>
    </w:p>
    <w:p w14:paraId="579CDDBB" w14:textId="1D14D3CB" w:rsidR="00B44ADD" w:rsidRPr="003F5955" w:rsidRDefault="00B44ADD" w:rsidP="00234765">
      <w:pPr>
        <w:pStyle w:val="af6"/>
        <w:keepNext/>
        <w:rPr>
          <w:rFonts w:ascii="微軟正黑體" w:hAnsi="微軟正黑體"/>
          <w:sz w:val="24"/>
          <w:szCs w:val="24"/>
        </w:rPr>
      </w:pPr>
      <w:bookmarkStart w:id="49" w:name="_Toc223970387"/>
      <w:r w:rsidRPr="003F5955">
        <w:rPr>
          <w:rFonts w:ascii="微軟正黑體" w:hAnsi="微軟正黑體" w:hint="eastAsia"/>
          <w:sz w:val="24"/>
          <w:szCs w:val="24"/>
        </w:rPr>
        <w:t xml:space="preserve">表 </w:t>
      </w:r>
      <w:r w:rsidR="00C27B1B">
        <w:rPr>
          <w:rFonts w:ascii="微軟正黑體" w:hAnsi="微軟正黑體"/>
          <w:sz w:val="24"/>
          <w:szCs w:val="24"/>
        </w:rPr>
        <w:fldChar w:fldCharType="begin"/>
      </w:r>
      <w:r w:rsidR="00C27B1B">
        <w:rPr>
          <w:rFonts w:ascii="微軟正黑體" w:hAnsi="微軟正黑體"/>
          <w:sz w:val="24"/>
          <w:szCs w:val="24"/>
        </w:rPr>
        <w:instrText xml:space="preserve"> </w:instrText>
      </w:r>
      <w:r w:rsidR="00C27B1B">
        <w:rPr>
          <w:rFonts w:ascii="微軟正黑體" w:hAnsi="微軟正黑體" w:hint="eastAsia"/>
          <w:sz w:val="24"/>
          <w:szCs w:val="24"/>
        </w:rPr>
        <w:instrText>SEQ 表 \* ARABIC</w:instrText>
      </w:r>
      <w:r w:rsidR="00C27B1B">
        <w:rPr>
          <w:rFonts w:ascii="微軟正黑體" w:hAnsi="微軟正黑體"/>
          <w:sz w:val="24"/>
          <w:szCs w:val="24"/>
        </w:rPr>
        <w:instrText xml:space="preserve"> </w:instrText>
      </w:r>
      <w:r w:rsidR="00C27B1B">
        <w:rPr>
          <w:rFonts w:ascii="微軟正黑體" w:hAnsi="微軟正黑體"/>
          <w:sz w:val="24"/>
          <w:szCs w:val="24"/>
        </w:rPr>
        <w:fldChar w:fldCharType="separate"/>
      </w:r>
      <w:r w:rsidR="00C27B1B">
        <w:rPr>
          <w:rFonts w:ascii="微軟正黑體" w:hAnsi="微軟正黑體"/>
          <w:noProof/>
          <w:sz w:val="24"/>
          <w:szCs w:val="24"/>
        </w:rPr>
        <w:t>2</w:t>
      </w:r>
      <w:r w:rsidR="00C27B1B">
        <w:rPr>
          <w:rFonts w:ascii="微軟正黑體" w:hAnsi="微軟正黑體"/>
          <w:sz w:val="24"/>
          <w:szCs w:val="24"/>
        </w:rPr>
        <w:fldChar w:fldCharType="end"/>
      </w:r>
      <w:r w:rsidRPr="003F5955">
        <w:rPr>
          <w:rFonts w:ascii="微軟正黑體" w:hAnsi="微軟正黑體" w:hint="eastAsia"/>
          <w:sz w:val="24"/>
          <w:szCs w:val="24"/>
        </w:rPr>
        <w:t>主要近視干預手段之臨床特性與安全性評估</w:t>
      </w:r>
      <w:bookmarkEnd w:id="49"/>
      <w:r w:rsidR="00C2355B" w:rsidRPr="00C2355B">
        <w:rPr>
          <w:rFonts w:ascii="微軟正黑體" w:hAnsi="微軟正黑體"/>
          <w:sz w:val="24"/>
          <w:szCs w:val="24"/>
        </w:rPr>
        <w:t xml:space="preserve">(資料來源：IMI, 2025; </w:t>
      </w:r>
      <w:proofErr w:type="spellStart"/>
      <w:r w:rsidR="00C2355B" w:rsidRPr="00C2355B">
        <w:rPr>
          <w:rFonts w:ascii="微軟正黑體" w:hAnsi="微軟正黑體"/>
          <w:sz w:val="24"/>
          <w:szCs w:val="24"/>
        </w:rPr>
        <w:t>Eyerising</w:t>
      </w:r>
      <w:proofErr w:type="spellEnd"/>
      <w:r w:rsidR="00C2355B" w:rsidRPr="00C2355B">
        <w:rPr>
          <w:rFonts w:ascii="微軟正黑體" w:hAnsi="微軟正黑體"/>
          <w:sz w:val="24"/>
          <w:szCs w:val="24"/>
        </w:rPr>
        <w:t xml:space="preserve"> </w:t>
      </w:r>
      <w:r w:rsidR="00C2355B" w:rsidRPr="00C2355B">
        <w:rPr>
          <w:rFonts w:ascii="微軟正黑體" w:hAnsi="微軟正黑體"/>
          <w:sz w:val="24"/>
          <w:szCs w:val="24"/>
        </w:rPr>
        <w:lastRenderedPageBreak/>
        <w:t xml:space="preserve">International, </w:t>
      </w:r>
      <w:proofErr w:type="gramStart"/>
      <w:r w:rsidR="00C2355B" w:rsidRPr="00C2355B">
        <w:rPr>
          <w:rFonts w:ascii="微軟正黑體" w:hAnsi="微軟正黑體"/>
          <w:sz w:val="24"/>
          <w:szCs w:val="24"/>
        </w:rPr>
        <w:t>2025 )</w:t>
      </w:r>
      <w:proofErr w:type="gramEnd"/>
    </w:p>
    <w:tbl>
      <w:tblPr>
        <w:tblW w:w="9915" w:type="dxa"/>
        <w:tblCellMar>
          <w:left w:w="0" w:type="dxa"/>
          <w:right w:w="0" w:type="dxa"/>
        </w:tblCellMar>
        <w:tblLook w:val="04A0" w:firstRow="1" w:lastRow="0" w:firstColumn="1" w:lastColumn="0" w:noHBand="0" w:noVBand="1"/>
      </w:tblPr>
      <w:tblGrid>
        <w:gridCol w:w="1126"/>
        <w:gridCol w:w="2000"/>
        <w:gridCol w:w="3292"/>
        <w:gridCol w:w="3497"/>
      </w:tblGrid>
      <w:tr w:rsidR="00234765" w:rsidRPr="00234765" w14:paraId="68DE4A9B" w14:textId="77777777" w:rsidTr="00234765">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FC4113" w14:textId="77777777" w:rsidR="00234765" w:rsidRPr="00234765" w:rsidRDefault="00234765" w:rsidP="00234765">
            <w:pPr>
              <w:rPr>
                <w:rFonts w:cs="Times New Roman"/>
              </w:rPr>
            </w:pPr>
            <w:r w:rsidRPr="00234765">
              <w:rPr>
                <w:rFonts w:cs="Times New Roman"/>
              </w:rPr>
              <w:t>干預種類</w:t>
            </w:r>
          </w:p>
        </w:tc>
        <w:tc>
          <w:tcPr>
            <w:tcW w:w="20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596D6B" w14:textId="77777777" w:rsidR="00234765" w:rsidRPr="00234765" w:rsidRDefault="00234765" w:rsidP="00234765">
            <w:pPr>
              <w:rPr>
                <w:rFonts w:cs="Times New Roman"/>
              </w:rPr>
            </w:pPr>
            <w:r w:rsidRPr="00234765">
              <w:rPr>
                <w:rFonts w:cs="Times New Roman"/>
              </w:rPr>
              <w:t>代表技術</w:t>
            </w:r>
            <w:r w:rsidRPr="00234765">
              <w:rPr>
                <w:rFonts w:cs="Times New Roman"/>
              </w:rPr>
              <w:t>/</w:t>
            </w:r>
            <w:r w:rsidRPr="00234765">
              <w:rPr>
                <w:rFonts w:cs="Times New Roman"/>
              </w:rPr>
              <w:t>藥物</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C74A7C" w14:textId="77777777" w:rsidR="00234765" w:rsidRPr="00234765" w:rsidRDefault="00234765" w:rsidP="00234765">
            <w:pPr>
              <w:rPr>
                <w:rFonts w:cs="Times New Roman"/>
              </w:rPr>
            </w:pPr>
            <w:r w:rsidRPr="00234765">
              <w:rPr>
                <w:rFonts w:cs="Times New Roman"/>
              </w:rPr>
              <w:t>操作規格</w:t>
            </w:r>
            <w:r w:rsidRPr="00234765">
              <w:rPr>
                <w:rFonts w:cs="Times New Roman"/>
              </w:rPr>
              <w:t xml:space="preserve"> (Protocols)</w:t>
            </w:r>
          </w:p>
        </w:tc>
        <w:tc>
          <w:tcPr>
            <w:tcW w:w="34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813BC2" w14:textId="77777777" w:rsidR="00234765" w:rsidRPr="00234765" w:rsidRDefault="00234765" w:rsidP="00234765">
            <w:pPr>
              <w:rPr>
                <w:rFonts w:cs="Times New Roman"/>
              </w:rPr>
            </w:pPr>
            <w:r w:rsidRPr="00234765">
              <w:rPr>
                <w:rFonts w:cs="Times New Roman"/>
              </w:rPr>
              <w:t>關鍵技術參數</w:t>
            </w:r>
          </w:p>
        </w:tc>
      </w:tr>
      <w:tr w:rsidR="00234765" w:rsidRPr="00234765" w14:paraId="4F4292BA" w14:textId="77777777" w:rsidTr="00234765">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E100F0" w14:textId="77777777" w:rsidR="00234765" w:rsidRPr="00234765" w:rsidRDefault="00234765" w:rsidP="00234765">
            <w:pPr>
              <w:rPr>
                <w:rFonts w:cs="Times New Roman"/>
              </w:rPr>
            </w:pPr>
            <w:r w:rsidRPr="00234765">
              <w:rPr>
                <w:rFonts w:cs="Times New Roman"/>
              </w:rPr>
              <w:t>藥物干預</w:t>
            </w:r>
          </w:p>
        </w:tc>
        <w:tc>
          <w:tcPr>
            <w:tcW w:w="20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EDCEDA" w14:textId="77777777" w:rsidR="00234765" w:rsidRPr="00234765" w:rsidRDefault="00234765" w:rsidP="00234765">
            <w:pPr>
              <w:rPr>
                <w:rFonts w:cs="Times New Roman"/>
              </w:rPr>
            </w:pPr>
            <w:r w:rsidRPr="00234765">
              <w:rPr>
                <w:rFonts w:cs="Times New Roman"/>
              </w:rPr>
              <w:t>低濃度阿托品</w:t>
            </w:r>
            <w:r w:rsidRPr="00234765">
              <w:rPr>
                <w:rFonts w:cs="Times New Roman"/>
              </w:rPr>
              <w:t xml:space="preserve"> (Atropine)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256EF7" w14:textId="77777777" w:rsidR="00234765" w:rsidRPr="00234765" w:rsidRDefault="00234765" w:rsidP="00234765">
            <w:pPr>
              <w:rPr>
                <w:rFonts w:cs="Times New Roman"/>
              </w:rPr>
            </w:pPr>
            <w:r w:rsidRPr="00234765">
              <w:rPr>
                <w:rFonts w:cs="Times New Roman"/>
              </w:rPr>
              <w:t>每晚睡前一滴，長期持續使用</w:t>
            </w:r>
          </w:p>
        </w:tc>
        <w:tc>
          <w:tcPr>
            <w:tcW w:w="349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1ED79E" w14:textId="77777777" w:rsidR="00234765" w:rsidRPr="00234765" w:rsidRDefault="00234765" w:rsidP="00234765">
            <w:pPr>
              <w:rPr>
                <w:rFonts w:cs="Times New Roman"/>
              </w:rPr>
            </w:pPr>
            <w:r w:rsidRPr="00234765">
              <w:rPr>
                <w:rFonts w:cs="Times New Roman"/>
              </w:rPr>
              <w:t xml:space="preserve">0.01% - 0.05% </w:t>
            </w:r>
            <w:r w:rsidRPr="00234765">
              <w:rPr>
                <w:rFonts w:cs="Times New Roman"/>
              </w:rPr>
              <w:t>濃度</w:t>
            </w:r>
          </w:p>
        </w:tc>
      </w:tr>
      <w:tr w:rsidR="00234765" w:rsidRPr="00234765" w14:paraId="64F6D9D8" w14:textId="77777777" w:rsidTr="00234765">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3CA9A" w14:textId="77777777" w:rsidR="00234765" w:rsidRPr="00234765" w:rsidRDefault="00234765" w:rsidP="00234765">
            <w:pPr>
              <w:rPr>
                <w:rFonts w:cs="Times New Roman"/>
              </w:rPr>
            </w:pPr>
            <w:r w:rsidRPr="00234765">
              <w:rPr>
                <w:rFonts w:cs="Times New Roman"/>
              </w:rPr>
              <w:t>離焦眼鏡</w:t>
            </w:r>
          </w:p>
        </w:tc>
        <w:tc>
          <w:tcPr>
            <w:tcW w:w="20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05866" w14:textId="77777777" w:rsidR="00234765" w:rsidRPr="00234765" w:rsidRDefault="00234765" w:rsidP="00234765">
            <w:pPr>
              <w:rPr>
                <w:rFonts w:cs="Times New Roman"/>
              </w:rPr>
            </w:pPr>
            <w:r w:rsidRPr="00234765">
              <w:rPr>
                <w:rFonts w:cs="Times New Roman"/>
              </w:rPr>
              <w:t>DIMS (</w:t>
            </w:r>
            <w:proofErr w:type="spellStart"/>
            <w:r w:rsidRPr="00234765">
              <w:rPr>
                <w:rFonts w:cs="Times New Roman"/>
              </w:rPr>
              <w:t>MiyoSmart</w:t>
            </w:r>
            <w:proofErr w:type="spellEnd"/>
            <w:r w:rsidRPr="00234765">
              <w:rPr>
                <w:rFonts w:cs="Times New Roma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CC34D1" w14:textId="77777777" w:rsidR="00234765" w:rsidRPr="00234765" w:rsidRDefault="00234765" w:rsidP="00234765">
            <w:pPr>
              <w:rPr>
                <w:rFonts w:cs="Times New Roman"/>
              </w:rPr>
            </w:pPr>
            <w:r w:rsidRPr="00234765">
              <w:rPr>
                <w:rFonts w:cs="Times New Roman"/>
              </w:rPr>
              <w:t>建議每日配戴</w:t>
            </w:r>
            <w:r w:rsidRPr="00234765">
              <w:rPr>
                <w:rFonts w:cs="Times New Roman"/>
              </w:rPr>
              <w:t xml:space="preserve"> 12 </w:t>
            </w:r>
            <w:r w:rsidRPr="00234765">
              <w:rPr>
                <w:rFonts w:cs="Times New Roman"/>
              </w:rPr>
              <w:t>小時以上</w:t>
            </w:r>
          </w:p>
        </w:tc>
        <w:tc>
          <w:tcPr>
            <w:tcW w:w="349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713281D" w14:textId="77777777" w:rsidR="00234765" w:rsidRPr="00234765" w:rsidRDefault="00234765" w:rsidP="00234765">
            <w:pPr>
              <w:rPr>
                <w:rFonts w:cs="Times New Roman"/>
              </w:rPr>
            </w:pPr>
            <w:r w:rsidRPr="00234765">
              <w:rPr>
                <w:rFonts w:cs="Times New Roman"/>
              </w:rPr>
              <w:t>中心</w:t>
            </w:r>
            <w:r w:rsidRPr="00234765">
              <w:rPr>
                <w:rFonts w:cs="Times New Roman"/>
              </w:rPr>
              <w:t xml:space="preserve"> 9mm </w:t>
            </w:r>
            <w:r w:rsidRPr="00234765">
              <w:rPr>
                <w:rFonts w:cs="Times New Roman"/>
              </w:rPr>
              <w:t>光學區</w:t>
            </w:r>
            <w:r w:rsidRPr="00234765">
              <w:rPr>
                <w:rFonts w:cs="Times New Roman"/>
              </w:rPr>
              <w:t xml:space="preserve"> + </w:t>
            </w:r>
            <w:r w:rsidRPr="00234765">
              <w:rPr>
                <w:rFonts w:cs="Times New Roman"/>
              </w:rPr>
              <w:t>周邊微透鏡</w:t>
            </w:r>
          </w:p>
        </w:tc>
      </w:tr>
      <w:tr w:rsidR="00234765" w:rsidRPr="00234765" w14:paraId="49F12E7A" w14:textId="77777777" w:rsidTr="00234765">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0103A" w14:textId="77777777" w:rsidR="00234765" w:rsidRPr="00234765" w:rsidRDefault="00234765" w:rsidP="00234765">
            <w:pPr>
              <w:rPr>
                <w:rFonts w:cs="Times New Roman"/>
              </w:rPr>
            </w:pPr>
            <w:r w:rsidRPr="00234765">
              <w:rPr>
                <w:rFonts w:cs="Times New Roman"/>
              </w:rPr>
              <w:t>角膜塑型</w:t>
            </w:r>
          </w:p>
        </w:tc>
        <w:tc>
          <w:tcPr>
            <w:tcW w:w="20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4B7C54" w14:textId="77777777" w:rsidR="00234765" w:rsidRPr="00234765" w:rsidRDefault="00234765" w:rsidP="00234765">
            <w:pPr>
              <w:rPr>
                <w:rFonts w:cs="Times New Roman"/>
              </w:rPr>
            </w:pPr>
            <w:r w:rsidRPr="00234765">
              <w:rPr>
                <w:rFonts w:cs="Times New Roman"/>
              </w:rPr>
              <w:t xml:space="preserve">Ortho−K (OK </w:t>
            </w:r>
            <w:r w:rsidRPr="00234765">
              <w:rPr>
                <w:rFonts w:cs="Times New Roman"/>
              </w:rPr>
              <w:t>片</w:t>
            </w:r>
            <w:r w:rsidRPr="00234765">
              <w:rPr>
                <w:rFonts w:cs="Times New Roma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ED74B7" w14:textId="77777777" w:rsidR="00234765" w:rsidRPr="00234765" w:rsidRDefault="00234765" w:rsidP="00234765">
            <w:pPr>
              <w:rPr>
                <w:rFonts w:cs="Times New Roman"/>
              </w:rPr>
            </w:pPr>
            <w:r w:rsidRPr="00234765">
              <w:rPr>
                <w:rFonts w:cs="Times New Roman"/>
              </w:rPr>
              <w:t>夜間睡眠時配戴</w:t>
            </w:r>
            <w:r w:rsidRPr="00234765">
              <w:rPr>
                <w:rFonts w:cs="Times New Roman"/>
              </w:rPr>
              <w:t xml:space="preserve"> 8-10 </w:t>
            </w:r>
            <w:r w:rsidRPr="00234765">
              <w:rPr>
                <w:rFonts w:cs="Times New Roman"/>
              </w:rPr>
              <w:t>小時</w:t>
            </w:r>
          </w:p>
        </w:tc>
        <w:tc>
          <w:tcPr>
            <w:tcW w:w="349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EA34DEC" w14:textId="77777777" w:rsidR="00234765" w:rsidRPr="00234765" w:rsidRDefault="00234765" w:rsidP="00234765">
            <w:pPr>
              <w:rPr>
                <w:rFonts w:cs="Times New Roman"/>
              </w:rPr>
            </w:pPr>
            <w:r w:rsidRPr="00234765">
              <w:rPr>
                <w:rFonts w:cs="Times New Roman"/>
              </w:rPr>
              <w:t>反轉幾何設計重塑角膜</w:t>
            </w:r>
          </w:p>
        </w:tc>
      </w:tr>
      <w:tr w:rsidR="00234765" w:rsidRPr="00234765" w14:paraId="5D0CA6B7" w14:textId="77777777" w:rsidTr="00234765">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90CCB2" w14:textId="77777777" w:rsidR="00234765" w:rsidRPr="00234765" w:rsidRDefault="00234765" w:rsidP="00234765">
            <w:pPr>
              <w:rPr>
                <w:rFonts w:cs="Times New Roman"/>
              </w:rPr>
            </w:pPr>
            <w:r w:rsidRPr="00234765">
              <w:rPr>
                <w:rFonts w:cs="Times New Roman"/>
              </w:rPr>
              <w:t>紅光療法</w:t>
            </w:r>
          </w:p>
        </w:tc>
        <w:tc>
          <w:tcPr>
            <w:tcW w:w="20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09A25B" w14:textId="77777777" w:rsidR="00234765" w:rsidRPr="00234765" w:rsidRDefault="00234765" w:rsidP="00234765">
            <w:pPr>
              <w:rPr>
                <w:rFonts w:cs="Times New Roman"/>
              </w:rPr>
            </w:pPr>
            <w:r w:rsidRPr="00234765">
              <w:rPr>
                <w:rFonts w:cs="Times New Roman"/>
              </w:rPr>
              <w:t>RLRL (</w:t>
            </w:r>
            <w:proofErr w:type="spellStart"/>
            <w:r w:rsidRPr="00234765">
              <w:rPr>
                <w:rFonts w:cs="Times New Roman"/>
              </w:rPr>
              <w:t>Eyerising</w:t>
            </w:r>
            <w:proofErr w:type="spellEnd"/>
            <w:r w:rsidRPr="00234765">
              <w:rPr>
                <w:rFonts w:cs="Times New Roma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A640CB" w14:textId="77777777" w:rsidR="00234765" w:rsidRPr="00234765" w:rsidRDefault="00234765" w:rsidP="00234765">
            <w:pPr>
              <w:rPr>
                <w:rFonts w:cs="Times New Roman"/>
              </w:rPr>
            </w:pPr>
            <w:r w:rsidRPr="00234765">
              <w:rPr>
                <w:rFonts w:cs="Times New Roman"/>
              </w:rPr>
              <w:t>每日</w:t>
            </w:r>
            <w:r w:rsidRPr="00234765">
              <w:rPr>
                <w:rFonts w:cs="Times New Roman"/>
              </w:rPr>
              <w:t xml:space="preserve"> 2 </w:t>
            </w:r>
            <w:r w:rsidRPr="00234765">
              <w:rPr>
                <w:rFonts w:cs="Times New Roman"/>
              </w:rPr>
              <w:t>次，每次</w:t>
            </w:r>
            <w:r w:rsidRPr="00234765">
              <w:rPr>
                <w:rFonts w:cs="Times New Roman"/>
              </w:rPr>
              <w:t xml:space="preserve"> 3 </w:t>
            </w:r>
            <w:r w:rsidRPr="00234765">
              <w:rPr>
                <w:rFonts w:cs="Times New Roman"/>
              </w:rPr>
              <w:t>分鐘，間隔</w:t>
            </w:r>
            <w:r w:rsidRPr="00234765">
              <w:rPr>
                <w:rFonts w:cs="Times New Roman"/>
              </w:rPr>
              <w:t xml:space="preserve"> &gt;4 </w:t>
            </w:r>
            <w:r w:rsidRPr="00234765">
              <w:rPr>
                <w:rFonts w:cs="Times New Roman"/>
              </w:rPr>
              <w:t>小時</w:t>
            </w:r>
          </w:p>
        </w:tc>
        <w:tc>
          <w:tcPr>
            <w:tcW w:w="349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3108D61" w14:textId="77777777" w:rsidR="00234765" w:rsidRPr="00234765" w:rsidRDefault="00234765" w:rsidP="00234765">
            <w:pPr>
              <w:rPr>
                <w:rFonts w:cs="Times New Roman"/>
              </w:rPr>
            </w:pPr>
            <w:r w:rsidRPr="00234765">
              <w:rPr>
                <w:rFonts w:cs="Times New Roman"/>
              </w:rPr>
              <w:t xml:space="preserve">650nm </w:t>
            </w:r>
            <w:r w:rsidRPr="00234765">
              <w:rPr>
                <w:rFonts w:cs="Times New Roman"/>
              </w:rPr>
              <w:t>半導體雷射</w:t>
            </w:r>
          </w:p>
        </w:tc>
      </w:tr>
    </w:tbl>
    <w:p w14:paraId="0205AAD6" w14:textId="338CB07C" w:rsidR="00086069" w:rsidRPr="002E6716" w:rsidRDefault="00A40039" w:rsidP="00C64EA2">
      <w:pPr>
        <w:pStyle w:val="21"/>
      </w:pPr>
      <w:bookmarkStart w:id="50" w:name="_Toc223728092"/>
      <w:r>
        <w:rPr>
          <w:rFonts w:hint="eastAsia"/>
        </w:rPr>
        <w:t>一</w:t>
      </w:r>
      <w:r w:rsidR="00086069" w:rsidRPr="00B62569">
        <w:t>、 新興療法的風險警示</w:t>
      </w:r>
      <w:bookmarkEnd w:id="50"/>
    </w:p>
    <w:p w14:paraId="2E777756" w14:textId="77777777" w:rsidR="00086069" w:rsidRPr="00B62569" w:rsidRDefault="00086069" w:rsidP="00C64EA2">
      <w:pPr>
        <w:pStyle w:val="3"/>
      </w:pPr>
      <w:bookmarkStart w:id="51" w:name="_Toc223728093"/>
      <w:bookmarkStart w:id="52" w:name="_Toc223968516"/>
      <w:r w:rsidRPr="00B62569">
        <w:t>（一）</w:t>
      </w:r>
      <w:r w:rsidRPr="00B62569">
        <w:t xml:space="preserve"> </w:t>
      </w:r>
      <w:r w:rsidRPr="00B62569">
        <w:t>重複低強度紅光療法</w:t>
      </w:r>
      <w:r w:rsidRPr="00B62569">
        <w:t xml:space="preserve"> (RLRL) </w:t>
      </w:r>
      <w:r w:rsidRPr="00B62569">
        <w:t>的審慎評估</w:t>
      </w:r>
      <w:bookmarkEnd w:id="51"/>
      <w:bookmarkEnd w:id="52"/>
    </w:p>
    <w:p w14:paraId="3829DC70" w14:textId="77777777" w:rsidR="00086069" w:rsidRPr="00B62569" w:rsidRDefault="00086069" w:rsidP="00C64EA2">
      <w:pPr>
        <w:numPr>
          <w:ilvl w:val="0"/>
          <w:numId w:val="12"/>
        </w:numPr>
        <w:rPr>
          <w:rFonts w:ascii="微軟正黑體" w:hAnsi="微軟正黑體"/>
        </w:rPr>
      </w:pPr>
      <w:r w:rsidRPr="00B62569">
        <w:rPr>
          <w:rFonts w:ascii="微軟正黑體" w:hAnsi="微軟正黑體"/>
        </w:rPr>
        <w:t xml:space="preserve">眼軸縮短之潛力與風險 雖然研究顯示 </w:t>
      </w:r>
      <w:r w:rsidRPr="00BE1C26">
        <w:rPr>
          <w:rFonts w:cs="Times New Roman"/>
        </w:rPr>
        <w:t xml:space="preserve">RLRL </w:t>
      </w:r>
      <w:r w:rsidRPr="00B62569">
        <w:rPr>
          <w:rFonts w:ascii="微軟正黑體" w:hAnsi="微軟正黑體"/>
        </w:rPr>
        <w:t xml:space="preserve">具備使部分使用者「眼軸縮短」的潛力，但由於部分設備可能超出 </w:t>
      </w:r>
      <w:r w:rsidRPr="00BE1C26">
        <w:rPr>
          <w:rFonts w:cs="Times New Roman"/>
        </w:rPr>
        <w:t xml:space="preserve">ANSI </w:t>
      </w:r>
      <w:r w:rsidRPr="00B62569">
        <w:rPr>
          <w:rFonts w:ascii="微軟正黑體" w:hAnsi="微軟正黑體"/>
        </w:rPr>
        <w:t>安全標準，目前已被相關政府單位列入「高風險管控項目」</w:t>
      </w:r>
      <w:proofErr w:type="gramStart"/>
      <w:r w:rsidRPr="00BE1C26">
        <w:rPr>
          <w:rFonts w:cs="Times New Roman"/>
        </w:rPr>
        <w:t>（</w:t>
      </w:r>
      <w:proofErr w:type="gramEnd"/>
      <w:r w:rsidRPr="00BE1C26">
        <w:rPr>
          <w:rFonts w:cs="Times New Roman"/>
        </w:rPr>
        <w:t>Physician's Weekly, n.d.</w:t>
      </w:r>
      <w:r w:rsidRPr="00BE1C26">
        <w:rPr>
          <w:rFonts w:cs="Times New Roman"/>
        </w:rPr>
        <w:t>）</w:t>
      </w:r>
      <w:r w:rsidRPr="00B62569">
        <w:rPr>
          <w:rFonts w:ascii="微軟正黑體" w:hAnsi="微軟正黑體"/>
        </w:rPr>
        <w:t>。</w:t>
      </w:r>
    </w:p>
    <w:p w14:paraId="7B8EAD00" w14:textId="3AC7539B" w:rsidR="00086069" w:rsidRPr="002D7620" w:rsidRDefault="00086069" w:rsidP="00C64EA2">
      <w:pPr>
        <w:numPr>
          <w:ilvl w:val="0"/>
          <w:numId w:val="12"/>
        </w:numPr>
        <w:rPr>
          <w:rFonts w:ascii="微軟正黑體" w:hAnsi="微軟正黑體"/>
        </w:rPr>
      </w:pPr>
      <w:r w:rsidRPr="002D7620">
        <w:rPr>
          <w:rFonts w:ascii="微軟正黑體" w:hAnsi="微軟正黑體"/>
        </w:rPr>
        <w:t>臨床監督之必要性 為嚴防視網膜結構受到不可逆損傷，RLRL 必須在眼科醫師的嚴密監控下使用，不應作為居家隨意使用的輔助器材</w:t>
      </w:r>
      <w:proofErr w:type="gramStart"/>
      <w:r w:rsidRPr="00BE1C26">
        <w:rPr>
          <w:rFonts w:cs="Times New Roman"/>
        </w:rPr>
        <w:t>（</w:t>
      </w:r>
      <w:proofErr w:type="gramEnd"/>
      <w:r w:rsidRPr="00BE1C26">
        <w:rPr>
          <w:rFonts w:cs="Times New Roman"/>
        </w:rPr>
        <w:t>Optometry Times, n.d.</w:t>
      </w:r>
      <w:r w:rsidRPr="00BE1C26">
        <w:rPr>
          <w:rFonts w:cs="Times New Roman"/>
        </w:rPr>
        <w:t>）</w:t>
      </w:r>
      <w:r w:rsidR="002D7620" w:rsidRPr="002D7620">
        <w:rPr>
          <w:rFonts w:ascii="微軟正黑體" w:hAnsi="微軟正黑體" w:hint="eastAsia"/>
        </w:rPr>
        <w:t>。</w:t>
      </w:r>
      <w:r w:rsidRPr="002D7620">
        <w:rPr>
          <w:rFonts w:ascii="微軟正黑體" w:hAnsi="微軟正黑體"/>
        </w:rPr>
        <w:t>有效的臨床個體治療，仍需配合完善的公共衛生政策才能在群體層面發揮最大效應。</w:t>
      </w:r>
    </w:p>
    <w:p w14:paraId="5B0DB4EB" w14:textId="77777777" w:rsidR="005D2C43" w:rsidRPr="00B62569" w:rsidRDefault="005D2C43" w:rsidP="00C64EA2">
      <w:pPr>
        <w:rPr>
          <w:rFonts w:ascii="微軟正黑體" w:hAnsi="微軟正黑體"/>
        </w:rPr>
      </w:pPr>
    </w:p>
    <w:p w14:paraId="49360A15" w14:textId="55B57DE4" w:rsidR="00086069" w:rsidRPr="00B62569" w:rsidRDefault="00086069" w:rsidP="00C64EA2">
      <w:pPr>
        <w:pStyle w:val="1"/>
      </w:pPr>
      <w:bookmarkStart w:id="53" w:name="_Toc223728094"/>
      <w:bookmarkStart w:id="54" w:name="_Toc223968517"/>
      <w:r w:rsidRPr="00B62569">
        <w:t>陸、</w:t>
      </w:r>
      <w:r w:rsidRPr="00B62569">
        <w:t xml:space="preserve"> </w:t>
      </w:r>
      <w:r w:rsidRPr="00B62569">
        <w:t>公共衛生政策與預防趨勢</w:t>
      </w:r>
      <w:bookmarkEnd w:id="53"/>
      <w:bookmarkEnd w:id="54"/>
    </w:p>
    <w:p w14:paraId="392DA1FE" w14:textId="2D085C31" w:rsidR="00086069" w:rsidRPr="00B62569" w:rsidRDefault="00086069" w:rsidP="00C64EA2">
      <w:pPr>
        <w:rPr>
          <w:rFonts w:ascii="微軟正黑體" w:hAnsi="微軟正黑體"/>
        </w:rPr>
      </w:pPr>
      <w:r w:rsidRPr="00B62569">
        <w:rPr>
          <w:rFonts w:ascii="微軟正黑體" w:hAnsi="微軟正黑體" w:hint="eastAsia"/>
        </w:rPr>
        <w:t xml:space="preserve">        </w:t>
      </w:r>
      <w:r w:rsidRPr="00B62569">
        <w:rPr>
          <w:rFonts w:ascii="微軟正黑體" w:hAnsi="微軟正黑體"/>
        </w:rPr>
        <w:t>降低群體近視患病率需要政府、醫療機構與社會體系的協同干預。透過系統性的行為引導與早期篩檢，才能在發育黃金期建立起穩固的防禦線。</w:t>
      </w:r>
    </w:p>
    <w:p w14:paraId="26AC695D" w14:textId="77777777" w:rsidR="00086069" w:rsidRPr="00B62569" w:rsidRDefault="00086069" w:rsidP="00C64EA2">
      <w:pPr>
        <w:pStyle w:val="2"/>
      </w:pPr>
      <w:bookmarkStart w:id="55" w:name="_Toc223728095"/>
      <w:bookmarkStart w:id="56" w:name="_Toc223968518"/>
      <w:r w:rsidRPr="00B62569">
        <w:t>一、</w:t>
      </w:r>
      <w:r w:rsidRPr="00B62569">
        <w:t xml:space="preserve"> </w:t>
      </w:r>
      <w:proofErr w:type="gramStart"/>
      <w:r w:rsidRPr="00B62569">
        <w:t>台灣防控模式</w:t>
      </w:r>
      <w:proofErr w:type="gramEnd"/>
      <w:r w:rsidRPr="00B62569">
        <w:t>與實踐</w:t>
      </w:r>
      <w:bookmarkEnd w:id="55"/>
      <w:bookmarkEnd w:id="56"/>
    </w:p>
    <w:p w14:paraId="3F52D154" w14:textId="77777777" w:rsidR="00086069" w:rsidRPr="00B62569" w:rsidRDefault="00086069" w:rsidP="00C64EA2">
      <w:pPr>
        <w:pStyle w:val="3"/>
      </w:pPr>
      <w:bookmarkStart w:id="57" w:name="_Toc223728096"/>
      <w:bookmarkStart w:id="58" w:name="_Toc223968519"/>
      <w:r w:rsidRPr="00B62569">
        <w:t>（一）</w:t>
      </w:r>
      <w:r w:rsidRPr="00B62569">
        <w:t xml:space="preserve"> </w:t>
      </w:r>
      <w:r w:rsidRPr="00B62569">
        <w:t>行為準則的科學基礎與介入</w:t>
      </w:r>
      <w:bookmarkEnd w:id="57"/>
      <w:bookmarkEnd w:id="58"/>
    </w:p>
    <w:p w14:paraId="2424731B" w14:textId="0CABE3C1" w:rsidR="002407D0" w:rsidRPr="00B44ADD" w:rsidRDefault="00086069" w:rsidP="00B44ADD">
      <w:pPr>
        <w:numPr>
          <w:ilvl w:val="0"/>
          <w:numId w:val="13"/>
        </w:numPr>
        <w:rPr>
          <w:rFonts w:ascii="微軟正黑體" w:hAnsi="微軟正黑體"/>
        </w:rPr>
      </w:pPr>
      <w:r w:rsidRPr="00B62569">
        <w:rPr>
          <w:rFonts w:ascii="微軟正黑體" w:hAnsi="微軟正黑體"/>
        </w:rPr>
        <w:t>護眼準則 台灣政府推廣「3010 用眼原則」與「每日戶外活動 120 分鐘」，這是基於多巴胺刺激原理</w:t>
      </w:r>
      <w:proofErr w:type="gramStart"/>
      <w:r w:rsidRPr="00B62569">
        <w:rPr>
          <w:rFonts w:ascii="微軟正黑體" w:hAnsi="微軟正黑體"/>
        </w:rPr>
        <w:t>最</w:t>
      </w:r>
      <w:proofErr w:type="gramEnd"/>
      <w:r w:rsidRPr="00B62569">
        <w:rPr>
          <w:rFonts w:ascii="微軟正黑體" w:hAnsi="微軟正黑體"/>
        </w:rPr>
        <w:t>經濟且有效的群體預防手段（衛生福利部</w:t>
      </w:r>
      <w:r w:rsidRPr="00BE1C26">
        <w:rPr>
          <w:rFonts w:cs="Times New Roman"/>
        </w:rPr>
        <w:t>, n.d.</w:t>
      </w:r>
      <w:r w:rsidRPr="00B62569">
        <w:rPr>
          <w:rFonts w:ascii="微軟正黑體" w:hAnsi="微軟正黑體"/>
        </w:rPr>
        <w:t>）。</w:t>
      </w:r>
    </w:p>
    <w:p w14:paraId="4D5AA99D" w14:textId="6C876940" w:rsidR="00B44ADD" w:rsidRPr="00BE38AB" w:rsidRDefault="00B44ADD" w:rsidP="00BE38AB">
      <w:pPr>
        <w:pStyle w:val="af6"/>
        <w:keepNext/>
        <w:rPr>
          <w:rFonts w:ascii="微軟正黑體" w:hAnsi="微軟正黑體" w:hint="eastAsia"/>
          <w:sz w:val="24"/>
          <w:szCs w:val="24"/>
        </w:rPr>
      </w:pPr>
      <w:bookmarkStart w:id="59" w:name="_Toc223970388"/>
      <w:r w:rsidRPr="00BE38AB">
        <w:rPr>
          <w:rFonts w:ascii="微軟正黑體" w:hAnsi="微軟正黑體" w:hint="eastAsia"/>
          <w:sz w:val="24"/>
          <w:szCs w:val="24"/>
        </w:rPr>
        <w:t xml:space="preserve">表 </w:t>
      </w:r>
      <w:r w:rsidR="00C27B1B">
        <w:rPr>
          <w:rFonts w:ascii="微軟正黑體" w:hAnsi="微軟正黑體"/>
          <w:sz w:val="24"/>
          <w:szCs w:val="24"/>
        </w:rPr>
        <w:fldChar w:fldCharType="begin"/>
      </w:r>
      <w:r w:rsidR="00C27B1B">
        <w:rPr>
          <w:rFonts w:ascii="微軟正黑體" w:hAnsi="微軟正黑體"/>
          <w:sz w:val="24"/>
          <w:szCs w:val="24"/>
        </w:rPr>
        <w:instrText xml:space="preserve"> </w:instrText>
      </w:r>
      <w:r w:rsidR="00C27B1B">
        <w:rPr>
          <w:rFonts w:ascii="微軟正黑體" w:hAnsi="微軟正黑體" w:hint="eastAsia"/>
          <w:sz w:val="24"/>
          <w:szCs w:val="24"/>
        </w:rPr>
        <w:instrText>SEQ 表 \* ARABIC</w:instrText>
      </w:r>
      <w:r w:rsidR="00C27B1B">
        <w:rPr>
          <w:rFonts w:ascii="微軟正黑體" w:hAnsi="微軟正黑體"/>
          <w:sz w:val="24"/>
          <w:szCs w:val="24"/>
        </w:rPr>
        <w:instrText xml:space="preserve"> </w:instrText>
      </w:r>
      <w:r w:rsidR="00C27B1B">
        <w:rPr>
          <w:rFonts w:ascii="微軟正黑體" w:hAnsi="微軟正黑體"/>
          <w:sz w:val="24"/>
          <w:szCs w:val="24"/>
        </w:rPr>
        <w:fldChar w:fldCharType="separate"/>
      </w:r>
      <w:r w:rsidR="00C27B1B">
        <w:rPr>
          <w:rFonts w:ascii="微軟正黑體" w:hAnsi="微軟正黑體"/>
          <w:noProof/>
          <w:sz w:val="24"/>
          <w:szCs w:val="24"/>
        </w:rPr>
        <w:t>3</w:t>
      </w:r>
      <w:r w:rsidR="00C27B1B">
        <w:rPr>
          <w:rFonts w:ascii="微軟正黑體" w:hAnsi="微軟正黑體"/>
          <w:sz w:val="24"/>
          <w:szCs w:val="24"/>
        </w:rPr>
        <w:fldChar w:fldCharType="end"/>
      </w:r>
      <w:r w:rsidRPr="00BE38AB">
        <w:rPr>
          <w:rFonts w:ascii="微軟正黑體" w:hAnsi="微軟正黑體" w:hint="eastAsia"/>
          <w:sz w:val="24"/>
          <w:szCs w:val="24"/>
        </w:rPr>
        <w:t>台灣學齡前與學齡兒童視力篩檢健康促進指引</w:t>
      </w:r>
      <w:bookmarkEnd w:id="59"/>
      <w:r w:rsidR="00BE38AB" w:rsidRPr="00BE38AB">
        <w:rPr>
          <w:rFonts w:ascii="微軟正黑體" w:hAnsi="微軟正黑體"/>
          <w:sz w:val="24"/>
          <w:szCs w:val="24"/>
        </w:rPr>
        <w:t>(資料來源：衛生福利部國民</w:t>
      </w:r>
      <w:proofErr w:type="gramStart"/>
      <w:r w:rsidR="00BE38AB" w:rsidRPr="00BE38AB">
        <w:rPr>
          <w:rFonts w:ascii="微軟正黑體" w:hAnsi="微軟正黑體"/>
          <w:sz w:val="24"/>
          <w:szCs w:val="24"/>
        </w:rPr>
        <w:t>健康署</w:t>
      </w:r>
      <w:proofErr w:type="gramEnd"/>
      <w:r w:rsidR="00BE38AB" w:rsidRPr="00BE38AB">
        <w:rPr>
          <w:rFonts w:ascii="微軟正黑體" w:hAnsi="微軟正黑體"/>
          <w:sz w:val="24"/>
          <w:szCs w:val="24"/>
        </w:rPr>
        <w:t>, 2026 )</w:t>
      </w:r>
    </w:p>
    <w:tbl>
      <w:tblPr>
        <w:tblW w:w="9773" w:type="dxa"/>
        <w:tblCellMar>
          <w:left w:w="0" w:type="dxa"/>
          <w:right w:w="0" w:type="dxa"/>
        </w:tblCellMar>
        <w:tblLook w:val="04A0" w:firstRow="1" w:lastRow="0" w:firstColumn="1" w:lastColumn="0" w:noHBand="0" w:noVBand="1"/>
      </w:tblPr>
      <w:tblGrid>
        <w:gridCol w:w="1268"/>
        <w:gridCol w:w="1985"/>
        <w:gridCol w:w="3260"/>
        <w:gridCol w:w="3260"/>
      </w:tblGrid>
      <w:tr w:rsidR="002407D0" w:rsidRPr="002407D0" w14:paraId="4365C9F7" w14:textId="77777777" w:rsidTr="00BE38AB">
        <w:trPr>
          <w:trHeight w:val="315"/>
        </w:trPr>
        <w:tc>
          <w:tcPr>
            <w:tcW w:w="1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B48A1E" w14:textId="77777777" w:rsidR="002407D0" w:rsidRPr="002407D0" w:rsidRDefault="002407D0" w:rsidP="002407D0">
            <w:r w:rsidRPr="002407D0">
              <w:t>政策維度</w:t>
            </w:r>
          </w:p>
        </w:tc>
        <w:tc>
          <w:tcPr>
            <w:tcW w:w="1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239ACE" w14:textId="77777777" w:rsidR="002407D0" w:rsidRPr="002407D0" w:rsidRDefault="002407D0" w:rsidP="002407D0">
            <w:r w:rsidRPr="002407D0">
              <w:t>核心規範</w:t>
            </w:r>
            <w:r w:rsidRPr="002407D0">
              <w:t xml:space="preserve"> (Guidelines)</w:t>
            </w:r>
          </w:p>
        </w:tc>
        <w:tc>
          <w:tcPr>
            <w:tcW w:w="3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F6BF0E" w14:textId="77777777" w:rsidR="002407D0" w:rsidRPr="002407D0" w:rsidRDefault="002407D0" w:rsidP="002407D0">
            <w:r w:rsidRPr="002407D0">
              <w:t>實施細節與頻率</w:t>
            </w:r>
          </w:p>
        </w:tc>
        <w:tc>
          <w:tcPr>
            <w:tcW w:w="32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60C5D58" w14:textId="77777777" w:rsidR="002407D0" w:rsidRPr="002407D0" w:rsidRDefault="002407D0" w:rsidP="002407D0">
            <w:r w:rsidRPr="002407D0">
              <w:t>預期公共衛生目標</w:t>
            </w:r>
          </w:p>
        </w:tc>
      </w:tr>
      <w:tr w:rsidR="002407D0" w:rsidRPr="002407D0" w14:paraId="02050B6D" w14:textId="77777777" w:rsidTr="00BE38AB">
        <w:trPr>
          <w:trHeight w:val="315"/>
        </w:trPr>
        <w:tc>
          <w:tcPr>
            <w:tcW w:w="1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01F022" w14:textId="77777777" w:rsidR="002407D0" w:rsidRPr="002407D0" w:rsidRDefault="002407D0" w:rsidP="002407D0">
            <w:r w:rsidRPr="002407D0">
              <w:t>行為教育</w:t>
            </w:r>
          </w:p>
        </w:tc>
        <w:tc>
          <w:tcPr>
            <w:tcW w:w="1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66154D" w14:textId="77777777" w:rsidR="002407D0" w:rsidRPr="002407D0" w:rsidRDefault="002407D0" w:rsidP="002407D0">
            <w:r w:rsidRPr="002407D0">
              <w:t xml:space="preserve">3010 </w:t>
            </w:r>
            <w:r w:rsidRPr="002407D0">
              <w:t>原則</w:t>
            </w:r>
          </w:p>
        </w:tc>
        <w:tc>
          <w:tcPr>
            <w:tcW w:w="3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4C19B8" w14:textId="77777777" w:rsidR="002407D0" w:rsidRPr="002407D0" w:rsidRDefault="002407D0" w:rsidP="002407D0">
            <w:r w:rsidRPr="002407D0">
              <w:t>用眼</w:t>
            </w:r>
            <w:r w:rsidRPr="002407D0">
              <w:t xml:space="preserve"> 30 </w:t>
            </w:r>
            <w:r w:rsidRPr="002407D0">
              <w:t>分鐘，休息</w:t>
            </w:r>
            <w:r w:rsidRPr="002407D0">
              <w:t xml:space="preserve"> 10 </w:t>
            </w:r>
            <w:r w:rsidRPr="002407D0">
              <w:t>分鐘</w:t>
            </w:r>
          </w:p>
        </w:tc>
        <w:tc>
          <w:tcPr>
            <w:tcW w:w="32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9836D4E" w14:textId="77777777" w:rsidR="002407D0" w:rsidRPr="002407D0" w:rsidRDefault="002407D0" w:rsidP="002407D0">
            <w:r w:rsidRPr="002407D0">
              <w:t>減緩調節疲勞與離焦壓力</w:t>
            </w:r>
          </w:p>
        </w:tc>
      </w:tr>
      <w:tr w:rsidR="002407D0" w:rsidRPr="002407D0" w14:paraId="6F58B4C1" w14:textId="77777777" w:rsidTr="00BE38AB">
        <w:trPr>
          <w:trHeight w:val="315"/>
        </w:trPr>
        <w:tc>
          <w:tcPr>
            <w:tcW w:w="1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941005" w14:textId="77777777" w:rsidR="002407D0" w:rsidRPr="002407D0" w:rsidRDefault="002407D0" w:rsidP="002407D0">
            <w:r w:rsidRPr="002407D0">
              <w:t>環境介入</w:t>
            </w:r>
          </w:p>
        </w:tc>
        <w:tc>
          <w:tcPr>
            <w:tcW w:w="1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3744DE" w14:textId="77777777" w:rsidR="002407D0" w:rsidRPr="002407D0" w:rsidRDefault="002407D0" w:rsidP="002407D0">
            <w:r w:rsidRPr="002407D0">
              <w:t>天天戶外</w:t>
            </w:r>
            <w:r w:rsidRPr="002407D0">
              <w:t xml:space="preserve"> 120</w:t>
            </w:r>
          </w:p>
        </w:tc>
        <w:tc>
          <w:tcPr>
            <w:tcW w:w="3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9DA34" w14:textId="77777777" w:rsidR="002407D0" w:rsidRPr="002407D0" w:rsidRDefault="002407D0" w:rsidP="002407D0">
            <w:r w:rsidRPr="002407D0">
              <w:t>每日戶外活動達</w:t>
            </w:r>
            <w:r w:rsidRPr="002407D0">
              <w:t xml:space="preserve"> 120 </w:t>
            </w:r>
            <w:r w:rsidRPr="002407D0">
              <w:t>分鐘以上</w:t>
            </w:r>
          </w:p>
        </w:tc>
        <w:tc>
          <w:tcPr>
            <w:tcW w:w="32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14E9C3" w14:textId="77777777" w:rsidR="002407D0" w:rsidRPr="002407D0" w:rsidRDefault="002407D0" w:rsidP="002407D0">
            <w:r w:rsidRPr="002407D0">
              <w:t>增加多巴胺分泌，抑制眼軸</w:t>
            </w:r>
          </w:p>
        </w:tc>
      </w:tr>
      <w:tr w:rsidR="002407D0" w:rsidRPr="002407D0" w14:paraId="1B5DE7F2" w14:textId="77777777" w:rsidTr="00BE38AB">
        <w:trPr>
          <w:trHeight w:val="315"/>
        </w:trPr>
        <w:tc>
          <w:tcPr>
            <w:tcW w:w="1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1B44ED" w14:textId="77777777" w:rsidR="002407D0" w:rsidRPr="002407D0" w:rsidRDefault="002407D0" w:rsidP="002407D0">
            <w:r w:rsidRPr="002407D0">
              <w:t>臨床篩檢</w:t>
            </w:r>
          </w:p>
        </w:tc>
        <w:tc>
          <w:tcPr>
            <w:tcW w:w="1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3018D4" w14:textId="77777777" w:rsidR="002407D0" w:rsidRPr="002407D0" w:rsidRDefault="002407D0" w:rsidP="002407D0">
            <w:r w:rsidRPr="002407D0">
              <w:t>學齡前兒童篩檢</w:t>
            </w:r>
          </w:p>
        </w:tc>
        <w:tc>
          <w:tcPr>
            <w:tcW w:w="3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3569F6" w14:textId="77777777" w:rsidR="002407D0" w:rsidRPr="002407D0" w:rsidRDefault="002407D0" w:rsidP="002407D0">
            <w:r w:rsidRPr="002407D0">
              <w:t xml:space="preserve">4 </w:t>
            </w:r>
            <w:r w:rsidRPr="002407D0">
              <w:t>歲及</w:t>
            </w:r>
            <w:r w:rsidRPr="002407D0">
              <w:t xml:space="preserve"> 5 </w:t>
            </w:r>
            <w:r w:rsidRPr="002407D0">
              <w:t>歲兒童全面入</w:t>
            </w:r>
            <w:proofErr w:type="gramStart"/>
            <w:r w:rsidRPr="002407D0">
              <w:t>園初篩</w:t>
            </w:r>
            <w:proofErr w:type="gramEnd"/>
          </w:p>
        </w:tc>
        <w:tc>
          <w:tcPr>
            <w:tcW w:w="32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22EE041" w14:textId="77777777" w:rsidR="002407D0" w:rsidRPr="002407D0" w:rsidRDefault="002407D0" w:rsidP="002407D0">
            <w:r w:rsidRPr="002407D0">
              <w:t xml:space="preserve">2024 </w:t>
            </w:r>
            <w:proofErr w:type="gramStart"/>
            <w:r w:rsidRPr="002407D0">
              <w:t>年篩檢</w:t>
            </w:r>
            <w:proofErr w:type="gramEnd"/>
            <w:r w:rsidRPr="002407D0">
              <w:t>率已達</w:t>
            </w:r>
            <w:r w:rsidRPr="002407D0">
              <w:t xml:space="preserve"> 100%</w:t>
            </w:r>
          </w:p>
        </w:tc>
      </w:tr>
      <w:tr w:rsidR="002407D0" w:rsidRPr="002407D0" w14:paraId="2BCAD56B" w14:textId="77777777" w:rsidTr="00BE38AB">
        <w:trPr>
          <w:trHeight w:val="315"/>
        </w:trPr>
        <w:tc>
          <w:tcPr>
            <w:tcW w:w="1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97E994" w14:textId="77777777" w:rsidR="002407D0" w:rsidRPr="002407D0" w:rsidRDefault="002407D0" w:rsidP="002407D0">
            <w:r w:rsidRPr="002407D0">
              <w:t>數位管控</w:t>
            </w:r>
          </w:p>
        </w:tc>
        <w:tc>
          <w:tcPr>
            <w:tcW w:w="1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E8DB95" w14:textId="77777777" w:rsidR="002407D0" w:rsidRPr="002407D0" w:rsidRDefault="002407D0" w:rsidP="002407D0">
            <w:r w:rsidRPr="002407D0">
              <w:t xml:space="preserve">3C </w:t>
            </w:r>
            <w:r w:rsidRPr="002407D0">
              <w:t>產品行政指導</w:t>
            </w:r>
          </w:p>
        </w:tc>
        <w:tc>
          <w:tcPr>
            <w:tcW w:w="3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3CD70C" w14:textId="77777777" w:rsidR="002407D0" w:rsidRPr="002407D0" w:rsidRDefault="002407D0" w:rsidP="002407D0">
            <w:r w:rsidRPr="002407D0">
              <w:t xml:space="preserve">2 </w:t>
            </w:r>
            <w:r w:rsidRPr="002407D0">
              <w:t>歲</w:t>
            </w:r>
            <w:proofErr w:type="gramStart"/>
            <w:r w:rsidRPr="002407D0">
              <w:t>以下禁看螢幕</w:t>
            </w:r>
            <w:proofErr w:type="gramEnd"/>
            <w:r w:rsidRPr="002407D0">
              <w:t>；</w:t>
            </w:r>
            <w:r w:rsidRPr="002407D0">
              <w:t xml:space="preserve">2 </w:t>
            </w:r>
            <w:r w:rsidRPr="002407D0">
              <w:t>歲以上</w:t>
            </w:r>
            <w:r w:rsidRPr="002407D0">
              <w:t xml:space="preserve"> </w:t>
            </w:r>
            <w:r w:rsidRPr="002407D0">
              <w:lastRenderedPageBreak/>
              <w:t xml:space="preserve">&lt;1 </w:t>
            </w:r>
            <w:r w:rsidRPr="002407D0">
              <w:t>小時</w:t>
            </w:r>
          </w:p>
        </w:tc>
        <w:tc>
          <w:tcPr>
            <w:tcW w:w="326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3129AD5" w14:textId="77777777" w:rsidR="002407D0" w:rsidRPr="002407D0" w:rsidRDefault="002407D0" w:rsidP="002407D0">
            <w:r w:rsidRPr="002407D0">
              <w:lastRenderedPageBreak/>
              <w:t>降低高強度近距離用眼頻率</w:t>
            </w:r>
          </w:p>
        </w:tc>
      </w:tr>
    </w:tbl>
    <w:p w14:paraId="417BA1F8" w14:textId="77777777" w:rsidR="0064053E" w:rsidRPr="002407D0" w:rsidRDefault="0064053E" w:rsidP="009C703F">
      <w:pPr>
        <w:rPr>
          <w:rFonts w:ascii="微軟正黑體" w:hAnsi="微軟正黑體"/>
        </w:rPr>
      </w:pPr>
    </w:p>
    <w:p w14:paraId="03F24D41" w14:textId="77777777" w:rsidR="00086069" w:rsidRPr="00B62569" w:rsidRDefault="00086069" w:rsidP="00C64EA2">
      <w:pPr>
        <w:numPr>
          <w:ilvl w:val="0"/>
          <w:numId w:val="13"/>
        </w:numPr>
        <w:rPr>
          <w:rFonts w:ascii="微軟正黑體" w:hAnsi="微軟正黑體"/>
        </w:rPr>
      </w:pPr>
      <w:r w:rsidRPr="00B62569">
        <w:rPr>
          <w:rFonts w:ascii="微軟正黑體" w:hAnsi="微軟正黑體"/>
        </w:rPr>
        <w:t>早期篩檢計畫 透過在幼兒園引入眼科醫師篩檢計畫，能在黃金介入期發現異常個案並進行長期追蹤</w:t>
      </w:r>
      <w:r w:rsidRPr="00BE1C26">
        <w:rPr>
          <w:rFonts w:cs="Times New Roman"/>
        </w:rPr>
        <w:t>（</w:t>
      </w:r>
      <w:proofErr w:type="spellStart"/>
      <w:r w:rsidRPr="00BE1C26">
        <w:rPr>
          <w:rFonts w:cs="Times New Roman"/>
        </w:rPr>
        <w:t>ETtoday</w:t>
      </w:r>
      <w:proofErr w:type="spellEnd"/>
      <w:r w:rsidRPr="00BE1C26">
        <w:rPr>
          <w:rFonts w:cs="Times New Roman"/>
        </w:rPr>
        <w:t>, 2024</w:t>
      </w:r>
      <w:r w:rsidRPr="00BE1C26">
        <w:rPr>
          <w:rFonts w:cs="Times New Roman"/>
        </w:rPr>
        <w:t>）。</w:t>
      </w:r>
    </w:p>
    <w:p w14:paraId="018A6573" w14:textId="77777777" w:rsidR="00086069" w:rsidRPr="00CD7E13" w:rsidRDefault="00086069" w:rsidP="00C64EA2">
      <w:pPr>
        <w:pStyle w:val="2"/>
      </w:pPr>
      <w:bookmarkStart w:id="60" w:name="_Toc223728097"/>
      <w:bookmarkStart w:id="61" w:name="_Toc223968520"/>
      <w:r w:rsidRPr="00CD7E13">
        <w:t>二、</w:t>
      </w:r>
      <w:r w:rsidRPr="00CD7E13">
        <w:t xml:space="preserve"> </w:t>
      </w:r>
      <w:r w:rsidRPr="00CD7E13">
        <w:t>精</w:t>
      </w:r>
      <w:proofErr w:type="gramStart"/>
      <w:r w:rsidRPr="00CD7E13">
        <w:t>準</w:t>
      </w:r>
      <w:proofErr w:type="gramEnd"/>
      <w:r w:rsidRPr="00CD7E13">
        <w:t>預防的未來展望</w:t>
      </w:r>
      <w:bookmarkEnd w:id="60"/>
      <w:bookmarkEnd w:id="61"/>
    </w:p>
    <w:p w14:paraId="35628E0C" w14:textId="77777777" w:rsidR="00086069" w:rsidRPr="00B62569" w:rsidRDefault="00086069" w:rsidP="00C64EA2">
      <w:pPr>
        <w:pStyle w:val="3"/>
      </w:pPr>
      <w:bookmarkStart w:id="62" w:name="_Toc223728098"/>
      <w:bookmarkStart w:id="63" w:name="_Toc223968521"/>
      <w:r w:rsidRPr="00B62569">
        <w:t>（一）</w:t>
      </w:r>
      <w:r w:rsidRPr="00B62569">
        <w:t xml:space="preserve"> AI </w:t>
      </w:r>
      <w:r w:rsidRPr="00B62569">
        <w:t>與數據驅動的管理</w:t>
      </w:r>
      <w:bookmarkEnd w:id="62"/>
      <w:bookmarkEnd w:id="63"/>
    </w:p>
    <w:p w14:paraId="20F02EB7" w14:textId="77777777" w:rsidR="00086069" w:rsidRPr="00BE1C26" w:rsidRDefault="00086069" w:rsidP="00C64EA2">
      <w:pPr>
        <w:numPr>
          <w:ilvl w:val="0"/>
          <w:numId w:val="14"/>
        </w:numPr>
        <w:rPr>
          <w:rFonts w:cs="Times New Roman"/>
        </w:rPr>
      </w:pPr>
      <w:r w:rsidRPr="00B62569">
        <w:rPr>
          <w:rFonts w:ascii="微軟正黑體" w:hAnsi="微軟正黑體"/>
        </w:rPr>
        <w:t xml:space="preserve">生長曲線預測 </w:t>
      </w:r>
      <w:proofErr w:type="gramStart"/>
      <w:r w:rsidRPr="00B62569">
        <w:rPr>
          <w:rFonts w:ascii="微軟正黑體" w:hAnsi="微軟正黑體"/>
        </w:rPr>
        <w:t>未來防控將</w:t>
      </w:r>
      <w:proofErr w:type="gramEnd"/>
      <w:r w:rsidRPr="00B62569">
        <w:rPr>
          <w:rFonts w:ascii="微軟正黑體" w:hAnsi="微軟正黑體"/>
        </w:rPr>
        <w:t>利用大數據建立個人化的眼軸生長曲線，結合基因檢測與生活習慣分析，精準識別高危群體，實現早期的個人化干預</w:t>
      </w:r>
      <w:r w:rsidRPr="00BE1C26">
        <w:rPr>
          <w:rFonts w:cs="Times New Roman"/>
        </w:rPr>
        <w:t>（</w:t>
      </w:r>
      <w:r w:rsidRPr="00BE1C26">
        <w:rPr>
          <w:rFonts w:cs="Times New Roman"/>
        </w:rPr>
        <w:t>Review of Optometry, n.d.</w:t>
      </w:r>
      <w:r w:rsidRPr="00BE1C26">
        <w:rPr>
          <w:rFonts w:cs="Times New Roman"/>
        </w:rPr>
        <w:t>）。</w:t>
      </w:r>
    </w:p>
    <w:p w14:paraId="5FB59F84" w14:textId="28CFBE6F" w:rsidR="00086069" w:rsidRPr="00B62569" w:rsidRDefault="00086069" w:rsidP="00C64EA2">
      <w:pPr>
        <w:rPr>
          <w:rFonts w:ascii="微軟正黑體" w:hAnsi="微軟正黑體"/>
        </w:rPr>
      </w:pPr>
      <w:r w:rsidRPr="00B62569">
        <w:rPr>
          <w:rFonts w:ascii="微軟正黑體" w:hAnsi="微軟正黑體"/>
        </w:rPr>
        <w:t>透過上述臨床與公衛面向的整合，我們可以得出針對當前近視大流行的綜合性結論與具體建議。</w:t>
      </w:r>
    </w:p>
    <w:p w14:paraId="425C255F" w14:textId="38F6660C" w:rsidR="00086069" w:rsidRPr="00B62569" w:rsidRDefault="00086069" w:rsidP="00C64EA2">
      <w:pPr>
        <w:pStyle w:val="1"/>
      </w:pPr>
      <w:bookmarkStart w:id="64" w:name="_Toc223728099"/>
      <w:bookmarkStart w:id="65" w:name="_Toc223968522"/>
      <w:proofErr w:type="gramStart"/>
      <w:r w:rsidRPr="00B62569">
        <w:t>柒</w:t>
      </w:r>
      <w:proofErr w:type="gramEnd"/>
      <w:r w:rsidRPr="00B62569">
        <w:t>、</w:t>
      </w:r>
      <w:r w:rsidRPr="00B62569">
        <w:t xml:space="preserve"> </w:t>
      </w:r>
      <w:r w:rsidRPr="00B62569">
        <w:t>結論與建議</w:t>
      </w:r>
      <w:bookmarkEnd w:id="64"/>
      <w:bookmarkEnd w:id="65"/>
    </w:p>
    <w:p w14:paraId="0DA02FF7" w14:textId="77777777" w:rsidR="00C27B1B" w:rsidRPr="00B62569" w:rsidRDefault="00086069" w:rsidP="00C64EA2">
      <w:pPr>
        <w:rPr>
          <w:rFonts w:ascii="微軟正黑體" w:hAnsi="微軟正黑體"/>
        </w:rPr>
      </w:pPr>
      <w:r w:rsidRPr="00B62569">
        <w:rPr>
          <w:rFonts w:ascii="微軟正黑體" w:hAnsi="微軟正黑體" w:hint="eastAsia"/>
        </w:rPr>
        <w:t xml:space="preserve">        </w:t>
      </w:r>
      <w:r w:rsidRPr="00B62569">
        <w:rPr>
          <w:rFonts w:ascii="微軟正黑體" w:hAnsi="微軟正黑體"/>
        </w:rPr>
        <w:t>近視已演變成一場關乎人類未來視覺質量的無聲流行病。其嚴峻性不僅在於屈光度的增加，更在於其作為結構性疾病所帶來的不可逆視覺損傷風險。</w:t>
      </w:r>
    </w:p>
    <w:p w14:paraId="6F3621AE" w14:textId="144BFF4E" w:rsidR="00C27B1B" w:rsidRDefault="00C27B1B" w:rsidP="00C27B1B">
      <w:pPr>
        <w:pStyle w:val="af6"/>
        <w:keepNext/>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4</w:t>
      </w:r>
      <w:r>
        <w:fldChar w:fldCharType="end"/>
      </w:r>
      <w:r>
        <w:rPr>
          <w:rFonts w:hint="eastAsia"/>
        </w:rPr>
        <w:t>各</w:t>
      </w:r>
      <w:r w:rsidRPr="00544976">
        <w:rPr>
          <w:rFonts w:hint="eastAsia"/>
        </w:rPr>
        <w:t>類近視控制手段之臨床療效匯總比較</w:t>
      </w:r>
      <w:r w:rsidRPr="00544976">
        <w:rPr>
          <w:rFonts w:hint="eastAsia"/>
        </w:rPr>
        <w:t xml:space="preserve"> (</w:t>
      </w:r>
      <w:r w:rsidRPr="00544976">
        <w:rPr>
          <w:rFonts w:hint="eastAsia"/>
        </w:rPr>
        <w:t>資料來源：</w:t>
      </w:r>
      <w:r w:rsidRPr="00544976">
        <w:rPr>
          <w:rFonts w:hint="eastAsia"/>
        </w:rPr>
        <w:t xml:space="preserve">LAMP, 2024; Lawrenson et al., </w:t>
      </w:r>
      <w:proofErr w:type="gramStart"/>
      <w:r w:rsidRPr="00544976">
        <w:rPr>
          <w:rFonts w:hint="eastAsia"/>
        </w:rPr>
        <w:t>2025 )</w:t>
      </w:r>
      <w:proofErr w:type="gramEnd"/>
    </w:p>
    <w:tbl>
      <w:tblPr>
        <w:tblW w:w="0" w:type="dxa"/>
        <w:tblCellMar>
          <w:left w:w="0" w:type="dxa"/>
          <w:right w:w="0" w:type="dxa"/>
        </w:tblCellMar>
        <w:tblLook w:val="04A0" w:firstRow="1" w:lastRow="0" w:firstColumn="1" w:lastColumn="0" w:noHBand="0" w:noVBand="1"/>
      </w:tblPr>
      <w:tblGrid>
        <w:gridCol w:w="1815"/>
        <w:gridCol w:w="2291"/>
        <w:gridCol w:w="2464"/>
        <w:gridCol w:w="2352"/>
      </w:tblGrid>
      <w:tr w:rsidR="00C27B1B" w:rsidRPr="00C27B1B" w14:paraId="61CEE85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5CD572" w14:textId="77777777" w:rsidR="00C27B1B" w:rsidRPr="00C27B1B" w:rsidRDefault="00C27B1B" w:rsidP="00C27B1B">
            <w:pPr>
              <w:rPr>
                <w:rFonts w:ascii="微軟正黑體" w:hAnsi="微軟正黑體"/>
              </w:rPr>
            </w:pPr>
            <w:r w:rsidRPr="00C27B1B">
              <w:rPr>
                <w:rFonts w:ascii="微軟正黑體" w:hAnsi="微軟正黑體"/>
              </w:rPr>
              <w:t>治療模式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755186" w14:textId="77777777" w:rsidR="00C27B1B" w:rsidRPr="00C27B1B" w:rsidRDefault="00C27B1B" w:rsidP="00C27B1B">
            <w:pPr>
              <w:rPr>
                <w:rFonts w:ascii="微軟正黑體" w:hAnsi="微軟正黑體"/>
              </w:rPr>
            </w:pPr>
            <w:r w:rsidRPr="00C27B1B">
              <w:rPr>
                <w:rFonts w:ascii="微軟正黑體" w:hAnsi="微軟正黑體"/>
              </w:rPr>
              <w:t xml:space="preserve">1 </w:t>
            </w:r>
            <w:proofErr w:type="gramStart"/>
            <w:r w:rsidRPr="00C27B1B">
              <w:rPr>
                <w:rFonts w:ascii="微軟正黑體" w:hAnsi="微軟正黑體"/>
              </w:rPr>
              <w:t>年眼軸</w:t>
            </w:r>
            <w:proofErr w:type="gramEnd"/>
            <w:r w:rsidRPr="00C27B1B">
              <w:rPr>
                <w:rFonts w:ascii="微軟正黑體" w:hAnsi="微軟正黑體"/>
              </w:rPr>
              <w:t xml:space="preserve"> (AL) 增長量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C57D16" w14:textId="77777777" w:rsidR="00C27B1B" w:rsidRPr="00C27B1B" w:rsidRDefault="00C27B1B" w:rsidP="00C27B1B">
            <w:pPr>
              <w:rPr>
                <w:rFonts w:ascii="微軟正黑體" w:hAnsi="微軟正黑體"/>
              </w:rPr>
            </w:pPr>
            <w:r w:rsidRPr="00C27B1B">
              <w:rPr>
                <w:rFonts w:ascii="微軟正黑體" w:hAnsi="微軟正黑體"/>
              </w:rPr>
              <w:t>療效 (相對</w:t>
            </w:r>
            <w:proofErr w:type="gramStart"/>
            <w:r w:rsidRPr="00C27B1B">
              <w:rPr>
                <w:rFonts w:ascii="微軟正黑體" w:hAnsi="微軟正黑體"/>
              </w:rPr>
              <w:t>於單焦眼鏡</w:t>
            </w:r>
            <w:proofErr w:type="gramEnd"/>
            <w:r w:rsidRPr="00C27B1B">
              <w:rPr>
                <w:rFonts w:ascii="微軟正黑體" w:hAnsi="微軟正黑體"/>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35C950E" w14:textId="77777777" w:rsidR="00C27B1B" w:rsidRPr="00C27B1B" w:rsidRDefault="00C27B1B" w:rsidP="00C27B1B">
            <w:pPr>
              <w:rPr>
                <w:rFonts w:ascii="微軟正黑體" w:hAnsi="微軟正黑體"/>
              </w:rPr>
            </w:pPr>
            <w:r w:rsidRPr="00C27B1B">
              <w:rPr>
                <w:rFonts w:ascii="微軟正黑體" w:hAnsi="微軟正黑體"/>
              </w:rPr>
              <w:t>2 年 SER 度數進展 (D)</w:t>
            </w:r>
          </w:p>
        </w:tc>
      </w:tr>
      <w:tr w:rsidR="00C27B1B" w:rsidRPr="00C27B1B" w14:paraId="1C4D57D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B34809" w14:textId="77777777" w:rsidR="00C27B1B" w:rsidRPr="00C27B1B" w:rsidRDefault="00C27B1B" w:rsidP="00C27B1B">
            <w:pPr>
              <w:rPr>
                <w:rFonts w:ascii="微軟正黑體" w:hAnsi="微軟正黑體"/>
              </w:rPr>
            </w:pPr>
            <w:proofErr w:type="gramStart"/>
            <w:r w:rsidRPr="00C27B1B">
              <w:rPr>
                <w:rFonts w:ascii="微軟正黑體" w:hAnsi="微軟正黑體"/>
              </w:rPr>
              <w:lastRenderedPageBreak/>
              <w:t>單焦眼鏡</w:t>
            </w:r>
            <w:proofErr w:type="gramEnd"/>
            <w:r w:rsidRPr="00C27B1B">
              <w:rPr>
                <w:rFonts w:ascii="微軟正黑體" w:hAnsi="微軟正黑體"/>
              </w:rPr>
              <w:t xml:space="preserve"> (SVS)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DF6E97" w14:textId="77777777" w:rsidR="00C27B1B" w:rsidRPr="00C27B1B" w:rsidRDefault="00C27B1B" w:rsidP="00C27B1B">
            <w:pPr>
              <w:rPr>
                <w:rFonts w:ascii="微軟正黑體" w:hAnsi="微軟正黑體"/>
              </w:rPr>
            </w:pPr>
            <w:r w:rsidRPr="00C27B1B">
              <w:rPr>
                <w:rFonts w:ascii="微軟正黑體" w:hAnsi="微軟正黑體"/>
              </w:rPr>
              <w:t>~0.41 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A27139" w14:textId="77777777" w:rsidR="00C27B1B" w:rsidRPr="00C27B1B" w:rsidRDefault="00C27B1B" w:rsidP="00C27B1B">
            <w:pPr>
              <w:rPr>
                <w:rFonts w:ascii="微軟正黑體" w:hAnsi="微軟正黑體"/>
              </w:rPr>
            </w:pPr>
            <w:r w:rsidRPr="00C27B1B">
              <w:rPr>
                <w:rFonts w:ascii="微軟正黑體" w:hAnsi="微軟正黑體"/>
              </w:rPr>
              <w:t>0% (基準組)</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5DE4D6E" w14:textId="77777777" w:rsidR="00C27B1B" w:rsidRPr="00C27B1B" w:rsidRDefault="00C27B1B" w:rsidP="00C27B1B">
            <w:pPr>
              <w:rPr>
                <w:rFonts w:ascii="微軟正黑體" w:hAnsi="微軟正黑體"/>
              </w:rPr>
            </w:pPr>
            <w:r w:rsidRPr="00C27B1B">
              <w:rPr>
                <w:rFonts w:ascii="微軟正黑體" w:hAnsi="微軟正黑體"/>
              </w:rPr>
              <w:t>-1.20 D 至 -1.50 D</w:t>
            </w:r>
          </w:p>
        </w:tc>
      </w:tr>
      <w:tr w:rsidR="00C27B1B" w:rsidRPr="00C27B1B" w14:paraId="2B78147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30B07F" w14:textId="77777777" w:rsidR="00C27B1B" w:rsidRPr="00C27B1B" w:rsidRDefault="00C27B1B" w:rsidP="00C27B1B">
            <w:pPr>
              <w:rPr>
                <w:rFonts w:ascii="微軟正黑體" w:hAnsi="微軟正黑體"/>
              </w:rPr>
            </w:pPr>
            <w:r w:rsidRPr="00C27B1B">
              <w:rPr>
                <w:rFonts w:ascii="微軟正黑體" w:hAnsi="微軟正黑體"/>
              </w:rPr>
              <w:t>阿托品 (0.01%)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EFD19B" w14:textId="77777777" w:rsidR="00C27B1B" w:rsidRPr="00C27B1B" w:rsidRDefault="00C27B1B" w:rsidP="00C27B1B">
            <w:pPr>
              <w:rPr>
                <w:rFonts w:ascii="微軟正黑體" w:hAnsi="微軟正黑體"/>
              </w:rPr>
            </w:pPr>
            <w:r w:rsidRPr="00C27B1B">
              <w:rPr>
                <w:rFonts w:ascii="微軟正黑體" w:hAnsi="微軟正黑體"/>
              </w:rPr>
              <w:t>~0.36 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48D623" w14:textId="77777777" w:rsidR="00C27B1B" w:rsidRPr="00C27B1B" w:rsidRDefault="00C27B1B" w:rsidP="00C27B1B">
            <w:pPr>
              <w:rPr>
                <w:rFonts w:ascii="微軟正黑體" w:hAnsi="微軟正黑體"/>
              </w:rPr>
            </w:pPr>
            <w:r w:rsidRPr="00C27B1B">
              <w:rPr>
                <w:rFonts w:ascii="微軟正黑體" w:hAnsi="微軟正黑體"/>
              </w:rPr>
              <w:t>~12% - 20%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4BEAB5" w14:textId="77777777" w:rsidR="00C27B1B" w:rsidRPr="00C27B1B" w:rsidRDefault="00C27B1B" w:rsidP="00C27B1B">
            <w:pPr>
              <w:rPr>
                <w:rFonts w:ascii="微軟正黑體" w:hAnsi="微軟正黑體"/>
              </w:rPr>
            </w:pPr>
            <w:r w:rsidRPr="00C27B1B">
              <w:rPr>
                <w:rFonts w:ascii="微軟正黑體" w:hAnsi="微軟正黑體"/>
              </w:rPr>
              <w:t>-0.59 D</w:t>
            </w:r>
          </w:p>
        </w:tc>
      </w:tr>
      <w:tr w:rsidR="00C27B1B" w:rsidRPr="00C27B1B" w14:paraId="3CC31D0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B61D08" w14:textId="77777777" w:rsidR="00C27B1B" w:rsidRPr="00C27B1B" w:rsidRDefault="00C27B1B" w:rsidP="00C27B1B">
            <w:pPr>
              <w:rPr>
                <w:rFonts w:ascii="微軟正黑體" w:hAnsi="微軟正黑體"/>
              </w:rPr>
            </w:pPr>
            <w:r w:rsidRPr="00C27B1B">
              <w:rPr>
                <w:rFonts w:ascii="微軟正黑體" w:hAnsi="微軟正黑體"/>
              </w:rPr>
              <w:t>阿托品 (0.05%)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8482CA" w14:textId="77777777" w:rsidR="00C27B1B" w:rsidRPr="00C27B1B" w:rsidRDefault="00C27B1B" w:rsidP="00C27B1B">
            <w:pPr>
              <w:rPr>
                <w:rFonts w:ascii="微軟正黑體" w:hAnsi="微軟正黑體"/>
              </w:rPr>
            </w:pPr>
            <w:r w:rsidRPr="00C27B1B">
              <w:rPr>
                <w:rFonts w:ascii="微軟正黑體" w:hAnsi="微軟正黑體"/>
              </w:rPr>
              <w:t>~0.20 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9A52C8" w14:textId="77777777" w:rsidR="00C27B1B" w:rsidRPr="00C27B1B" w:rsidRDefault="00C27B1B" w:rsidP="00C27B1B">
            <w:pPr>
              <w:rPr>
                <w:rFonts w:ascii="微軟正黑體" w:hAnsi="微軟正黑體"/>
              </w:rPr>
            </w:pPr>
            <w:r w:rsidRPr="00C27B1B">
              <w:rPr>
                <w:rFonts w:ascii="微軟正黑體" w:hAnsi="微軟正黑體"/>
              </w:rPr>
              <w:t>~51% - 60%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667C7F" w14:textId="77777777" w:rsidR="00C27B1B" w:rsidRPr="00C27B1B" w:rsidRDefault="00C27B1B" w:rsidP="00C27B1B">
            <w:pPr>
              <w:rPr>
                <w:rFonts w:ascii="微軟正黑體" w:hAnsi="微軟正黑體"/>
              </w:rPr>
            </w:pPr>
            <w:r w:rsidRPr="00C27B1B">
              <w:rPr>
                <w:rFonts w:ascii="微軟正黑體" w:hAnsi="微軟正黑體"/>
              </w:rPr>
              <w:t>-0.27 D</w:t>
            </w:r>
          </w:p>
        </w:tc>
      </w:tr>
      <w:tr w:rsidR="00C27B1B" w:rsidRPr="00C27B1B" w14:paraId="1FFED61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3D905A" w14:textId="77777777" w:rsidR="00C27B1B" w:rsidRPr="00C27B1B" w:rsidRDefault="00C27B1B" w:rsidP="00C27B1B">
            <w:pPr>
              <w:rPr>
                <w:rFonts w:ascii="微軟正黑體" w:hAnsi="微軟正黑體"/>
              </w:rPr>
            </w:pPr>
            <w:r w:rsidRPr="00C27B1B">
              <w:rPr>
                <w:rFonts w:ascii="微軟正黑體" w:hAnsi="微軟正黑體"/>
              </w:rPr>
              <w:t>DIMS 離焦眼鏡</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D79B5E" w14:textId="77777777" w:rsidR="00C27B1B" w:rsidRPr="00C27B1B" w:rsidRDefault="00C27B1B" w:rsidP="00C27B1B">
            <w:pPr>
              <w:rPr>
                <w:rFonts w:ascii="微軟正黑體" w:hAnsi="微軟正黑體"/>
              </w:rPr>
            </w:pPr>
            <w:r w:rsidRPr="00C27B1B">
              <w:rPr>
                <w:rFonts w:ascii="微軟正黑體" w:hAnsi="微軟正黑體"/>
              </w:rPr>
              <w:t>~0.15 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05AB6" w14:textId="77777777" w:rsidR="00C27B1B" w:rsidRPr="00C27B1B" w:rsidRDefault="00C27B1B" w:rsidP="00C27B1B">
            <w:pPr>
              <w:rPr>
                <w:rFonts w:ascii="微軟正黑體" w:hAnsi="微軟正黑體"/>
              </w:rPr>
            </w:pPr>
            <w:r w:rsidRPr="00C27B1B">
              <w:rPr>
                <w:rFonts w:ascii="微軟正黑體" w:hAnsi="微軟正黑體"/>
              </w:rPr>
              <w:t>~50% - 60%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B54D1BC" w14:textId="77777777" w:rsidR="00C27B1B" w:rsidRPr="00C27B1B" w:rsidRDefault="00C27B1B" w:rsidP="00C27B1B">
            <w:pPr>
              <w:rPr>
                <w:rFonts w:ascii="微軟正黑體" w:hAnsi="微軟正黑體"/>
              </w:rPr>
            </w:pPr>
            <w:r w:rsidRPr="00C27B1B">
              <w:rPr>
                <w:rFonts w:ascii="微軟正黑體" w:hAnsi="微軟正黑體"/>
              </w:rPr>
              <w:t>-0.50 D (2 年累計)</w:t>
            </w:r>
          </w:p>
        </w:tc>
      </w:tr>
      <w:tr w:rsidR="00C27B1B" w:rsidRPr="00C27B1B" w14:paraId="20BD58B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670992" w14:textId="77777777" w:rsidR="00C27B1B" w:rsidRPr="00C27B1B" w:rsidRDefault="00C27B1B" w:rsidP="00C27B1B">
            <w:pPr>
              <w:rPr>
                <w:rFonts w:ascii="微軟正黑體" w:hAnsi="微軟正黑體"/>
              </w:rPr>
            </w:pPr>
            <w:r w:rsidRPr="00C27B1B">
              <w:rPr>
                <w:rFonts w:ascii="微軟正黑體" w:hAnsi="微軟正黑體"/>
              </w:rPr>
              <w:t>HAL 離焦眼鏡</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E6CCC7" w14:textId="77777777" w:rsidR="00C27B1B" w:rsidRPr="00C27B1B" w:rsidRDefault="00C27B1B" w:rsidP="00C27B1B">
            <w:pPr>
              <w:rPr>
                <w:rFonts w:ascii="微軟正黑體" w:hAnsi="微軟正黑體"/>
              </w:rPr>
            </w:pPr>
            <w:r w:rsidRPr="00C27B1B">
              <w:rPr>
                <w:rFonts w:ascii="微軟正黑體" w:hAnsi="微軟正黑體"/>
              </w:rPr>
              <w:t>~0.14 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4AC49D" w14:textId="77777777" w:rsidR="00C27B1B" w:rsidRPr="00C27B1B" w:rsidRDefault="00C27B1B" w:rsidP="00C27B1B">
            <w:pPr>
              <w:rPr>
                <w:rFonts w:ascii="微軟正黑體" w:hAnsi="微軟正黑體"/>
              </w:rPr>
            </w:pPr>
            <w:r w:rsidRPr="00C27B1B">
              <w:rPr>
                <w:rFonts w:ascii="微軟正黑體" w:hAnsi="微軟正黑體"/>
              </w:rPr>
              <w:t>~60% - 67%</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565781B" w14:textId="77777777" w:rsidR="00C27B1B" w:rsidRPr="00C27B1B" w:rsidRDefault="00C27B1B" w:rsidP="00C27B1B">
            <w:pPr>
              <w:rPr>
                <w:rFonts w:ascii="微軟正黑體" w:hAnsi="微軟正黑體"/>
              </w:rPr>
            </w:pPr>
            <w:r w:rsidRPr="00C27B1B">
              <w:rPr>
                <w:rFonts w:ascii="微軟正黑體" w:hAnsi="微軟正黑體"/>
              </w:rPr>
              <w:t>-0.63 D (2 年累計)</w:t>
            </w:r>
          </w:p>
        </w:tc>
      </w:tr>
      <w:tr w:rsidR="00C27B1B" w:rsidRPr="00C27B1B" w14:paraId="74F456C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00FABD" w14:textId="77777777" w:rsidR="00C27B1B" w:rsidRPr="00C27B1B" w:rsidRDefault="00C27B1B" w:rsidP="00C27B1B">
            <w:pPr>
              <w:rPr>
                <w:rFonts w:ascii="微軟正黑體" w:hAnsi="微軟正黑體"/>
              </w:rPr>
            </w:pPr>
            <w:r w:rsidRPr="00C27B1B">
              <w:rPr>
                <w:rFonts w:ascii="微軟正黑體" w:hAnsi="微軟正黑體"/>
              </w:rPr>
              <w:t>紅光療法 (RLRL)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9FD61E" w14:textId="77777777" w:rsidR="00C27B1B" w:rsidRPr="00C27B1B" w:rsidRDefault="00C27B1B" w:rsidP="00C27B1B">
            <w:pPr>
              <w:rPr>
                <w:rFonts w:ascii="微軟正黑體" w:hAnsi="微軟正黑體"/>
              </w:rPr>
            </w:pPr>
            <w:r w:rsidRPr="00C27B1B">
              <w:rPr>
                <w:rFonts w:ascii="微軟正黑體" w:hAnsi="微軟正黑體"/>
              </w:rPr>
              <w:t>-0.03 ~ 0.06 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5EBE2" w14:textId="77777777" w:rsidR="00C27B1B" w:rsidRPr="00C27B1B" w:rsidRDefault="00C27B1B" w:rsidP="00C27B1B">
            <w:pPr>
              <w:rPr>
                <w:rFonts w:ascii="微軟正黑體" w:hAnsi="微軟正黑體"/>
              </w:rPr>
            </w:pPr>
            <w:r w:rsidRPr="00C27B1B">
              <w:rPr>
                <w:rFonts w:ascii="微軟正黑體" w:hAnsi="微軟正黑體"/>
              </w:rPr>
              <w:t>70% - 87%</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C96EC4E" w14:textId="77777777" w:rsidR="00C27B1B" w:rsidRPr="00C27B1B" w:rsidRDefault="00C27B1B" w:rsidP="00C27B1B">
            <w:pPr>
              <w:keepNext/>
              <w:rPr>
                <w:rFonts w:ascii="微軟正黑體" w:hAnsi="微軟正黑體"/>
              </w:rPr>
            </w:pPr>
            <w:r w:rsidRPr="00C27B1B">
              <w:rPr>
                <w:rFonts w:ascii="微軟正黑體" w:hAnsi="微軟正黑體"/>
              </w:rPr>
              <w:t>+0.17 D (遠視漂移)</w:t>
            </w:r>
          </w:p>
        </w:tc>
      </w:tr>
    </w:tbl>
    <w:p w14:paraId="33DFB063" w14:textId="77777777" w:rsidR="00086069" w:rsidRPr="00B62569" w:rsidRDefault="00086069" w:rsidP="00C64EA2">
      <w:pPr>
        <w:pStyle w:val="2"/>
      </w:pPr>
      <w:bookmarkStart w:id="66" w:name="_Toc223728100"/>
      <w:bookmarkStart w:id="67" w:name="_Toc223968523"/>
      <w:r w:rsidRPr="00B62569">
        <w:t>一、</w:t>
      </w:r>
      <w:r w:rsidRPr="00B62569">
        <w:t xml:space="preserve"> </w:t>
      </w:r>
      <w:r w:rsidRPr="00B62569">
        <w:t>綜合性實務建議</w:t>
      </w:r>
      <w:bookmarkEnd w:id="66"/>
      <w:bookmarkEnd w:id="67"/>
    </w:p>
    <w:p w14:paraId="277EA400" w14:textId="77777777" w:rsidR="00086069" w:rsidRPr="00B62569" w:rsidRDefault="00086069" w:rsidP="00C64EA2">
      <w:pPr>
        <w:pStyle w:val="3"/>
      </w:pPr>
      <w:bookmarkStart w:id="68" w:name="_Toc223728101"/>
      <w:bookmarkStart w:id="69" w:name="_Toc223968524"/>
      <w:r w:rsidRPr="00B62569">
        <w:t>（一）</w:t>
      </w:r>
      <w:r w:rsidRPr="00B62569">
        <w:t xml:space="preserve"> </w:t>
      </w:r>
      <w:r w:rsidRPr="00B62569">
        <w:t>多層次干預指南</w:t>
      </w:r>
      <w:bookmarkEnd w:id="68"/>
      <w:bookmarkEnd w:id="69"/>
    </w:p>
    <w:p w14:paraId="40666C44" w14:textId="77777777" w:rsidR="00086069" w:rsidRPr="00B62569" w:rsidRDefault="00086069" w:rsidP="00C64EA2">
      <w:pPr>
        <w:numPr>
          <w:ilvl w:val="0"/>
          <w:numId w:val="15"/>
        </w:numPr>
        <w:rPr>
          <w:rFonts w:ascii="微軟正黑體" w:hAnsi="微軟正黑體"/>
        </w:rPr>
      </w:pPr>
      <w:r w:rsidRPr="00B62569">
        <w:rPr>
          <w:rFonts w:ascii="微軟正黑體" w:hAnsi="微軟正黑體"/>
        </w:rPr>
        <w:t>基礎防禦 落實每日戶外活動 120 分鐘與「3010」護眼習慣，這是降低發病率的基石</w:t>
      </w:r>
      <w:proofErr w:type="gramStart"/>
      <w:r w:rsidRPr="00B62569">
        <w:rPr>
          <w:rFonts w:ascii="微軟正黑體" w:hAnsi="微軟正黑體"/>
        </w:rPr>
        <w:t>（</w:t>
      </w:r>
      <w:proofErr w:type="gramEnd"/>
      <w:r w:rsidRPr="00B62569">
        <w:rPr>
          <w:rFonts w:ascii="微軟正黑體" w:hAnsi="微軟正黑體"/>
        </w:rPr>
        <w:t>衛生福利部</w:t>
      </w:r>
      <w:r w:rsidRPr="004F73FB">
        <w:rPr>
          <w:rFonts w:cs="Times New Roman"/>
        </w:rPr>
        <w:t>, n.d.</w:t>
      </w:r>
      <w:r w:rsidRPr="004F73FB">
        <w:rPr>
          <w:rFonts w:cs="Times New Roman"/>
        </w:rPr>
        <w:t>）</w:t>
      </w:r>
      <w:r w:rsidRPr="00B62569">
        <w:rPr>
          <w:rFonts w:ascii="微軟正黑體" w:hAnsi="微軟正黑體"/>
        </w:rPr>
        <w:t>。</w:t>
      </w:r>
    </w:p>
    <w:p w14:paraId="3454457F" w14:textId="77777777" w:rsidR="00086069" w:rsidRPr="00BE1C26" w:rsidRDefault="00086069" w:rsidP="00C64EA2">
      <w:pPr>
        <w:numPr>
          <w:ilvl w:val="0"/>
          <w:numId w:val="15"/>
        </w:numPr>
        <w:rPr>
          <w:rFonts w:cs="Times New Roman"/>
        </w:rPr>
      </w:pPr>
      <w:r w:rsidRPr="00B62569">
        <w:rPr>
          <w:rFonts w:ascii="微軟正黑體" w:hAnsi="微軟正黑體"/>
        </w:rPr>
        <w:t>主動管理策略 針對已近視兒童，建議優先選擇低濃度阿托品（以 0.05% 濃度為佳）或離焦光學產品（如 DIMS/HAL）進行進程控制</w:t>
      </w:r>
      <w:proofErr w:type="gramStart"/>
      <w:r w:rsidRPr="00BE1C26">
        <w:rPr>
          <w:rFonts w:cs="Times New Roman"/>
        </w:rPr>
        <w:t>（</w:t>
      </w:r>
      <w:proofErr w:type="gramEnd"/>
      <w:r w:rsidRPr="00BE1C26">
        <w:rPr>
          <w:rFonts w:cs="Times New Roman"/>
        </w:rPr>
        <w:t>Review of Optometry, 2023</w:t>
      </w:r>
      <w:r w:rsidRPr="00BE1C26">
        <w:rPr>
          <w:rFonts w:cs="Times New Roman"/>
        </w:rPr>
        <w:t>；</w:t>
      </w:r>
      <w:r w:rsidRPr="00BE1C26">
        <w:rPr>
          <w:rFonts w:cs="Times New Roman"/>
        </w:rPr>
        <w:t>Frontiers in Medicine, 2025</w:t>
      </w:r>
      <w:proofErr w:type="gramStart"/>
      <w:r w:rsidRPr="00BE1C26">
        <w:rPr>
          <w:rFonts w:cs="Times New Roman"/>
        </w:rPr>
        <w:t>）</w:t>
      </w:r>
      <w:proofErr w:type="gramEnd"/>
      <w:r w:rsidRPr="00BE1C26">
        <w:rPr>
          <w:rFonts w:cs="Times New Roman"/>
        </w:rPr>
        <w:t>。</w:t>
      </w:r>
    </w:p>
    <w:p w14:paraId="1FFAD5FB" w14:textId="77777777" w:rsidR="00086069" w:rsidRPr="00B62569" w:rsidRDefault="00086069" w:rsidP="00C64EA2">
      <w:pPr>
        <w:numPr>
          <w:ilvl w:val="0"/>
          <w:numId w:val="15"/>
        </w:numPr>
        <w:rPr>
          <w:rFonts w:ascii="微軟正黑體" w:hAnsi="微軟正黑體"/>
        </w:rPr>
      </w:pPr>
      <w:r w:rsidRPr="00B62569">
        <w:rPr>
          <w:rFonts w:ascii="微軟正黑體" w:hAnsi="微軟正黑體"/>
        </w:rPr>
        <w:t>審慎使用高風險療法 對於紅光療法等具備高效潛力但存在安全性疑慮的手段，必須在醫療機構的專業設備與醫師監控下審慎進行</w:t>
      </w:r>
      <w:proofErr w:type="gramStart"/>
      <w:r w:rsidRPr="004F73FB">
        <w:rPr>
          <w:rFonts w:cs="Times New Roman"/>
        </w:rPr>
        <w:t>（</w:t>
      </w:r>
      <w:proofErr w:type="gramEnd"/>
      <w:r w:rsidRPr="004F73FB">
        <w:rPr>
          <w:rFonts w:cs="Times New Roman"/>
        </w:rPr>
        <w:t>Eyes On Eyecare, n.d.</w:t>
      </w:r>
      <w:r w:rsidRPr="004F73FB">
        <w:rPr>
          <w:rFonts w:cs="Times New Roman"/>
        </w:rPr>
        <w:t>）</w:t>
      </w:r>
      <w:r w:rsidRPr="00B62569">
        <w:rPr>
          <w:rFonts w:ascii="微軟正黑體" w:hAnsi="微軟正黑體"/>
        </w:rPr>
        <w:t>。</w:t>
      </w:r>
    </w:p>
    <w:p w14:paraId="74EFC48A" w14:textId="77777777" w:rsidR="00086069" w:rsidRPr="00B62569" w:rsidRDefault="00086069" w:rsidP="00C64EA2">
      <w:pPr>
        <w:pStyle w:val="3"/>
      </w:pPr>
      <w:bookmarkStart w:id="70" w:name="_Toc223728102"/>
      <w:bookmarkStart w:id="71" w:name="_Toc223968525"/>
      <w:r w:rsidRPr="00B62569">
        <w:lastRenderedPageBreak/>
        <w:t>（二）</w:t>
      </w:r>
      <w:r w:rsidRPr="00B62569">
        <w:t xml:space="preserve"> </w:t>
      </w:r>
      <w:r w:rsidRPr="00B62569">
        <w:t>社會協同合作之必要性</w:t>
      </w:r>
      <w:bookmarkEnd w:id="70"/>
      <w:bookmarkEnd w:id="71"/>
    </w:p>
    <w:p w14:paraId="2D53D17A" w14:textId="77777777" w:rsidR="00086069" w:rsidRPr="004F73FB" w:rsidRDefault="00086069" w:rsidP="00C64EA2">
      <w:pPr>
        <w:numPr>
          <w:ilvl w:val="0"/>
          <w:numId w:val="16"/>
        </w:numPr>
        <w:rPr>
          <w:rFonts w:cs="Times New Roman"/>
        </w:rPr>
      </w:pPr>
      <w:r w:rsidRPr="00B62569">
        <w:rPr>
          <w:rFonts w:ascii="微軟正黑體" w:hAnsi="微軟正黑體"/>
        </w:rPr>
        <w:t>三方協作機制 政府應強化公共政策、醫療機構應推動精</w:t>
      </w:r>
      <w:proofErr w:type="gramStart"/>
      <w:r w:rsidRPr="00B62569">
        <w:rPr>
          <w:rFonts w:ascii="微軟正黑體" w:hAnsi="微軟正黑體"/>
        </w:rPr>
        <w:t>準</w:t>
      </w:r>
      <w:proofErr w:type="gramEnd"/>
      <w:r w:rsidRPr="00B62569">
        <w:rPr>
          <w:rFonts w:ascii="微軟正黑體" w:hAnsi="微軟正黑體"/>
        </w:rPr>
        <w:t>預防、家庭則需落實生活習慣改善。唯有三方協作，方能有效應對這場全球性的近視危機</w:t>
      </w:r>
      <w:r w:rsidRPr="004F73FB">
        <w:rPr>
          <w:rFonts w:cs="Times New Roman"/>
        </w:rPr>
        <w:t>（</w:t>
      </w:r>
      <w:r w:rsidRPr="004F73FB">
        <w:rPr>
          <w:rFonts w:cs="Times New Roman"/>
        </w:rPr>
        <w:t>Global Myopia Public Health Summit, 2024</w:t>
      </w:r>
      <w:r w:rsidRPr="004F73FB">
        <w:rPr>
          <w:rFonts w:cs="Times New Roman"/>
        </w:rPr>
        <w:t>）。</w:t>
      </w:r>
    </w:p>
    <w:p w14:paraId="62EC9F3E" w14:textId="77777777" w:rsidR="00990F02" w:rsidRDefault="004C0AEB" w:rsidP="0064053E">
      <w:pPr>
        <w:pStyle w:val="1"/>
      </w:pPr>
      <w:bookmarkStart w:id="72" w:name="_Toc223728103"/>
      <w:bookmarkStart w:id="73" w:name="_Toc223968526"/>
      <w:r w:rsidRPr="004C0AEB">
        <w:t>捌、參考文獻</w:t>
      </w:r>
      <w:bookmarkEnd w:id="72"/>
      <w:bookmarkEnd w:id="73"/>
    </w:p>
    <w:p w14:paraId="462EB8C2" w14:textId="1DDE7D69" w:rsidR="009454FA" w:rsidRPr="000D5C53" w:rsidRDefault="000D5C53" w:rsidP="000D5C53">
      <w:pPr>
        <w:pStyle w:val="2"/>
      </w:pPr>
      <w:bookmarkStart w:id="74" w:name="_Toc223968527"/>
      <w:r>
        <w:rPr>
          <w:rFonts w:hint="eastAsia"/>
        </w:rPr>
        <w:t>一、</w:t>
      </w:r>
      <w:r w:rsidR="009454FA" w:rsidRPr="009454FA">
        <w:t>英文期刊與網路資源</w:t>
      </w:r>
      <w:bookmarkEnd w:id="74"/>
    </w:p>
    <w:p w14:paraId="0972BCD4" w14:textId="77777777" w:rsidR="009454FA" w:rsidRPr="009454FA" w:rsidRDefault="009454FA" w:rsidP="00FC2636">
      <w:pPr>
        <w:numPr>
          <w:ilvl w:val="0"/>
          <w:numId w:val="19"/>
        </w:numPr>
        <w:rPr>
          <w:rFonts w:cs="Times New Roman"/>
        </w:rPr>
      </w:pPr>
      <w:r w:rsidRPr="009454FA">
        <w:rPr>
          <w:rFonts w:cs="Times New Roman"/>
        </w:rPr>
        <w:t xml:space="preserve">Complications of High Myopia Review. (2019). Complications of high myopia: Evidence-based review. </w:t>
      </w:r>
      <w:r w:rsidRPr="009454FA">
        <w:rPr>
          <w:rFonts w:cs="Times New Roman"/>
          <w:i/>
          <w:iCs/>
        </w:rPr>
        <w:t>PubMed Central (PMC)</w:t>
      </w:r>
      <w:r w:rsidRPr="009454FA">
        <w:rPr>
          <w:rFonts w:cs="Times New Roman"/>
        </w:rPr>
        <w:t xml:space="preserve">. </w:t>
      </w:r>
      <w:hyperlink r:id="rId11" w:tgtFrame="_blank" w:history="1">
        <w:r w:rsidRPr="009454FA">
          <w:rPr>
            <w:rStyle w:val="af2"/>
            <w:rFonts w:cs="Times New Roman"/>
          </w:rPr>
          <w:t>https://pmc.ncbi.nlm.nih.gov/</w:t>
        </w:r>
      </w:hyperlink>
    </w:p>
    <w:p w14:paraId="11C2B609" w14:textId="77777777" w:rsidR="009454FA" w:rsidRPr="009454FA" w:rsidRDefault="009454FA" w:rsidP="00FC2636">
      <w:pPr>
        <w:numPr>
          <w:ilvl w:val="0"/>
          <w:numId w:val="19"/>
        </w:numPr>
        <w:rPr>
          <w:rFonts w:cs="Times New Roman"/>
        </w:rPr>
      </w:pPr>
      <w:r w:rsidRPr="009454FA">
        <w:rPr>
          <w:rFonts w:cs="Times New Roman"/>
        </w:rPr>
        <w:t xml:space="preserve">Eyes On Eyecare. (n.d.). </w:t>
      </w:r>
      <w:r w:rsidRPr="009454FA">
        <w:rPr>
          <w:rFonts w:cs="Times New Roman"/>
          <w:i/>
          <w:iCs/>
        </w:rPr>
        <w:t>Red light therapy for myopia: Clinical considerations</w:t>
      </w:r>
      <w:r w:rsidRPr="009454FA">
        <w:rPr>
          <w:rFonts w:cs="Times New Roman"/>
        </w:rPr>
        <w:t xml:space="preserve">. </w:t>
      </w:r>
      <w:hyperlink r:id="rId12" w:tgtFrame="_blank" w:history="1">
        <w:r w:rsidRPr="009454FA">
          <w:rPr>
            <w:rStyle w:val="af2"/>
            <w:rFonts w:cs="Times New Roman"/>
          </w:rPr>
          <w:t>https://eyesoneyecare.com/</w:t>
        </w:r>
      </w:hyperlink>
    </w:p>
    <w:p w14:paraId="75CE2067" w14:textId="77777777" w:rsidR="009454FA" w:rsidRPr="009454FA" w:rsidRDefault="009454FA" w:rsidP="00FC2636">
      <w:pPr>
        <w:numPr>
          <w:ilvl w:val="0"/>
          <w:numId w:val="19"/>
        </w:numPr>
        <w:rPr>
          <w:rFonts w:cs="Times New Roman"/>
        </w:rPr>
      </w:pPr>
      <w:r w:rsidRPr="009454FA">
        <w:rPr>
          <w:rFonts w:cs="Times New Roman"/>
        </w:rPr>
        <w:t xml:space="preserve">Frontiers in Medicine. (2025). Effects of repeated low-level </w:t>
      </w:r>
      <w:proofErr w:type="gramStart"/>
      <w:r w:rsidRPr="009454FA">
        <w:rPr>
          <w:rFonts w:cs="Times New Roman"/>
        </w:rPr>
        <w:t>red light</w:t>
      </w:r>
      <w:proofErr w:type="gramEnd"/>
      <w:r w:rsidRPr="009454FA">
        <w:rPr>
          <w:rFonts w:cs="Times New Roman"/>
        </w:rPr>
        <w:t xml:space="preserve"> therapy on myopia progression in children: A systematic review and meta-analysis. </w:t>
      </w:r>
      <w:r w:rsidRPr="009454FA">
        <w:rPr>
          <w:rFonts w:cs="Times New Roman"/>
          <w:i/>
          <w:iCs/>
        </w:rPr>
        <w:t>Frontiers in Medicine</w:t>
      </w:r>
      <w:r w:rsidRPr="009454FA">
        <w:rPr>
          <w:rFonts w:cs="Times New Roman"/>
        </w:rPr>
        <w:t xml:space="preserve">. </w:t>
      </w:r>
      <w:hyperlink r:id="rId13" w:tgtFrame="_blank" w:history="1">
        <w:r w:rsidRPr="009454FA">
          <w:rPr>
            <w:rStyle w:val="af2"/>
            <w:rFonts w:cs="Times New Roman"/>
          </w:rPr>
          <w:t>https://doi.org/10.3389/fmed.2025.1640403</w:t>
        </w:r>
      </w:hyperlink>
    </w:p>
    <w:p w14:paraId="7FBE04E7" w14:textId="77777777" w:rsidR="009454FA" w:rsidRPr="009454FA" w:rsidRDefault="009454FA" w:rsidP="00FC2636">
      <w:pPr>
        <w:numPr>
          <w:ilvl w:val="0"/>
          <w:numId w:val="19"/>
        </w:numPr>
        <w:rPr>
          <w:rFonts w:cs="Times New Roman"/>
        </w:rPr>
      </w:pPr>
      <w:r w:rsidRPr="009454FA">
        <w:rPr>
          <w:rFonts w:cs="Times New Roman"/>
        </w:rPr>
        <w:t xml:space="preserve">Global Myopia Public Health Summit. (2024). </w:t>
      </w:r>
      <w:r w:rsidRPr="009454FA">
        <w:rPr>
          <w:rFonts w:cs="Times New Roman"/>
          <w:i/>
          <w:iCs/>
        </w:rPr>
        <w:t>The need to address the myopia pandemic: Summary report of the global myopia public health summit 2024</w:t>
      </w:r>
      <w:r w:rsidRPr="009454FA">
        <w:rPr>
          <w:rFonts w:cs="Times New Roman"/>
        </w:rPr>
        <w:t xml:space="preserve">. </w:t>
      </w:r>
      <w:hyperlink r:id="rId14" w:tgtFrame="_blank" w:history="1">
        <w:r w:rsidRPr="009454FA">
          <w:rPr>
            <w:rStyle w:val="af2"/>
            <w:rFonts w:cs="Times New Roman"/>
          </w:rPr>
          <w:t>https://www.lenus.ie/</w:t>
        </w:r>
      </w:hyperlink>
    </w:p>
    <w:p w14:paraId="37CF0AEE" w14:textId="77777777" w:rsidR="009454FA" w:rsidRPr="009454FA" w:rsidRDefault="009454FA" w:rsidP="00FC2636">
      <w:pPr>
        <w:numPr>
          <w:ilvl w:val="0"/>
          <w:numId w:val="19"/>
        </w:numPr>
        <w:rPr>
          <w:rFonts w:cs="Times New Roman"/>
        </w:rPr>
      </w:pPr>
      <w:r w:rsidRPr="009454FA">
        <w:rPr>
          <w:rFonts w:cs="Times New Roman"/>
        </w:rPr>
        <w:t xml:space="preserve">HOYA Vision Care. (2024). </w:t>
      </w:r>
      <w:r w:rsidRPr="009454FA">
        <w:rPr>
          <w:rFonts w:cs="Times New Roman"/>
          <w:i/>
          <w:iCs/>
        </w:rPr>
        <w:t>Performance comparison of peripheral defocus spectacle lenses</w:t>
      </w:r>
      <w:r w:rsidRPr="009454FA">
        <w:rPr>
          <w:rFonts w:cs="Times New Roman"/>
        </w:rPr>
        <w:t xml:space="preserve">. </w:t>
      </w:r>
      <w:hyperlink r:id="rId15" w:tgtFrame="_blank" w:history="1">
        <w:r w:rsidRPr="009454FA">
          <w:rPr>
            <w:rStyle w:val="af2"/>
            <w:rFonts w:cs="Times New Roman"/>
          </w:rPr>
          <w:t>https://www.hoyavision.com/</w:t>
        </w:r>
      </w:hyperlink>
    </w:p>
    <w:p w14:paraId="1CE30D6D" w14:textId="77777777" w:rsidR="009454FA" w:rsidRPr="009454FA" w:rsidRDefault="009454FA" w:rsidP="00FC2636">
      <w:pPr>
        <w:numPr>
          <w:ilvl w:val="0"/>
          <w:numId w:val="19"/>
        </w:numPr>
        <w:rPr>
          <w:rFonts w:cs="Times New Roman"/>
        </w:rPr>
      </w:pPr>
      <w:r w:rsidRPr="009454FA">
        <w:rPr>
          <w:rFonts w:cs="Times New Roman"/>
        </w:rPr>
        <w:t xml:space="preserve">Myopia Profile. (n.d.). </w:t>
      </w:r>
      <w:r w:rsidRPr="009454FA">
        <w:rPr>
          <w:rFonts w:cs="Times New Roman"/>
          <w:i/>
          <w:iCs/>
        </w:rPr>
        <w:t>LAMP study: Atropine for myopia control</w:t>
      </w:r>
      <w:r w:rsidRPr="009454FA">
        <w:rPr>
          <w:rFonts w:cs="Times New Roman"/>
        </w:rPr>
        <w:t xml:space="preserve">. </w:t>
      </w:r>
      <w:hyperlink r:id="rId16" w:tgtFrame="_blank" w:history="1">
        <w:r w:rsidRPr="009454FA">
          <w:rPr>
            <w:rStyle w:val="af2"/>
            <w:rFonts w:cs="Times New Roman"/>
          </w:rPr>
          <w:t>https://myopiaprofile.com/</w:t>
        </w:r>
      </w:hyperlink>
    </w:p>
    <w:p w14:paraId="4D86D495" w14:textId="77777777" w:rsidR="009454FA" w:rsidRPr="009454FA" w:rsidRDefault="009454FA" w:rsidP="00FC2636">
      <w:pPr>
        <w:numPr>
          <w:ilvl w:val="0"/>
          <w:numId w:val="19"/>
        </w:numPr>
        <w:rPr>
          <w:rFonts w:cs="Times New Roman"/>
        </w:rPr>
      </w:pPr>
      <w:r w:rsidRPr="009454FA">
        <w:rPr>
          <w:rFonts w:cs="Times New Roman"/>
        </w:rPr>
        <w:lastRenderedPageBreak/>
        <w:t xml:space="preserve">Myopic Macular Degeneration Study. (2017). Myopic macular degeneration: Classification, progression, and management. </w:t>
      </w:r>
      <w:r w:rsidRPr="009454FA">
        <w:rPr>
          <w:rFonts w:cs="Times New Roman"/>
          <w:i/>
          <w:iCs/>
        </w:rPr>
        <w:t>PubMed Central (PMC)</w:t>
      </w:r>
      <w:r w:rsidRPr="009454FA">
        <w:rPr>
          <w:rFonts w:cs="Times New Roman"/>
        </w:rPr>
        <w:t xml:space="preserve">. </w:t>
      </w:r>
      <w:hyperlink r:id="rId17" w:tgtFrame="_blank" w:history="1">
        <w:r w:rsidRPr="009454FA">
          <w:rPr>
            <w:rStyle w:val="af2"/>
            <w:rFonts w:cs="Times New Roman"/>
          </w:rPr>
          <w:t>https://pmc.ncbi.nlm.nih.gov/</w:t>
        </w:r>
      </w:hyperlink>
    </w:p>
    <w:p w14:paraId="489624A1" w14:textId="77777777" w:rsidR="009454FA" w:rsidRPr="009454FA" w:rsidRDefault="009454FA" w:rsidP="00FC2636">
      <w:pPr>
        <w:numPr>
          <w:ilvl w:val="0"/>
          <w:numId w:val="19"/>
        </w:numPr>
        <w:rPr>
          <w:rFonts w:cs="Times New Roman"/>
        </w:rPr>
      </w:pPr>
      <w:r w:rsidRPr="009454FA">
        <w:rPr>
          <w:rFonts w:cs="Times New Roman"/>
        </w:rPr>
        <w:t xml:space="preserve">National Academies of Sciences, Engineering, and Medicine. (n.d.). </w:t>
      </w:r>
      <w:r w:rsidRPr="009454FA">
        <w:rPr>
          <w:rFonts w:cs="Times New Roman"/>
          <w:i/>
          <w:iCs/>
        </w:rPr>
        <w:t>Onset and progression of myopia (Chapter 5)</w:t>
      </w:r>
      <w:r w:rsidRPr="009454FA">
        <w:rPr>
          <w:rFonts w:cs="Times New Roman"/>
        </w:rPr>
        <w:t xml:space="preserve">. </w:t>
      </w:r>
      <w:hyperlink r:id="rId18" w:tgtFrame="_blank" w:history="1">
        <w:r w:rsidRPr="009454FA">
          <w:rPr>
            <w:rStyle w:val="af2"/>
            <w:rFonts w:cs="Times New Roman"/>
          </w:rPr>
          <w:t>https://www.nationalacademies.org/</w:t>
        </w:r>
      </w:hyperlink>
    </w:p>
    <w:p w14:paraId="43081FC9" w14:textId="77777777" w:rsidR="009454FA" w:rsidRPr="009454FA" w:rsidRDefault="009454FA" w:rsidP="00FC2636">
      <w:pPr>
        <w:numPr>
          <w:ilvl w:val="0"/>
          <w:numId w:val="19"/>
        </w:numPr>
        <w:rPr>
          <w:rFonts w:cs="Times New Roman"/>
        </w:rPr>
      </w:pPr>
      <w:r w:rsidRPr="009454FA">
        <w:rPr>
          <w:rFonts w:cs="Times New Roman"/>
        </w:rPr>
        <w:t xml:space="preserve">Optometry Times. (n.d.). </w:t>
      </w:r>
      <w:r w:rsidRPr="009454FA">
        <w:rPr>
          <w:rFonts w:cs="Times New Roman"/>
          <w:i/>
          <w:iCs/>
        </w:rPr>
        <w:t>Red light therapy safety concerns in myopia management</w:t>
      </w:r>
      <w:r w:rsidRPr="009454FA">
        <w:rPr>
          <w:rFonts w:cs="Times New Roman"/>
        </w:rPr>
        <w:t xml:space="preserve">. </w:t>
      </w:r>
      <w:hyperlink r:id="rId19" w:tgtFrame="_blank" w:history="1">
        <w:r w:rsidRPr="009454FA">
          <w:rPr>
            <w:rStyle w:val="af2"/>
            <w:rFonts w:cs="Times New Roman"/>
          </w:rPr>
          <w:t>https://www.optometrytimes.com/</w:t>
        </w:r>
      </w:hyperlink>
    </w:p>
    <w:p w14:paraId="29B8400E" w14:textId="77777777" w:rsidR="009454FA" w:rsidRPr="009454FA" w:rsidRDefault="009454FA" w:rsidP="00FC2636">
      <w:pPr>
        <w:numPr>
          <w:ilvl w:val="0"/>
          <w:numId w:val="19"/>
        </w:numPr>
        <w:rPr>
          <w:rFonts w:cs="Times New Roman"/>
        </w:rPr>
      </w:pPr>
      <w:r w:rsidRPr="009454FA">
        <w:rPr>
          <w:rFonts w:cs="Times New Roman"/>
        </w:rPr>
        <w:t xml:space="preserve">Physician's Weekly. (n.d.). </w:t>
      </w:r>
      <w:r w:rsidRPr="009454FA">
        <w:rPr>
          <w:rFonts w:cs="Times New Roman"/>
          <w:i/>
          <w:iCs/>
        </w:rPr>
        <w:t>Red light therapy devices for myopia raise retinal safety concerns</w:t>
      </w:r>
      <w:r w:rsidRPr="009454FA">
        <w:rPr>
          <w:rFonts w:cs="Times New Roman"/>
        </w:rPr>
        <w:t xml:space="preserve">. </w:t>
      </w:r>
      <w:hyperlink r:id="rId20" w:tgtFrame="_blank" w:history="1">
        <w:r w:rsidRPr="009454FA">
          <w:rPr>
            <w:rStyle w:val="af2"/>
            <w:rFonts w:cs="Times New Roman"/>
          </w:rPr>
          <w:t>https://www.physiciansweekly.com/</w:t>
        </w:r>
      </w:hyperlink>
    </w:p>
    <w:p w14:paraId="1C7E315B" w14:textId="77777777" w:rsidR="009454FA" w:rsidRPr="009454FA" w:rsidRDefault="009454FA" w:rsidP="00FC2636">
      <w:pPr>
        <w:numPr>
          <w:ilvl w:val="0"/>
          <w:numId w:val="19"/>
        </w:numPr>
        <w:rPr>
          <w:rFonts w:cs="Times New Roman"/>
        </w:rPr>
      </w:pPr>
      <w:r w:rsidRPr="009454FA">
        <w:rPr>
          <w:rFonts w:cs="Times New Roman"/>
        </w:rPr>
        <w:t xml:space="preserve">PubMed. (2024). Five-year clinical trial of the low-concentration atropine for myopia progression (LAMP) study: Phase 4 report. </w:t>
      </w:r>
      <w:r w:rsidRPr="009454FA">
        <w:rPr>
          <w:rFonts w:cs="Times New Roman"/>
          <w:i/>
          <w:iCs/>
        </w:rPr>
        <w:t>Investigative Ophthalmology &amp; Visual Science</w:t>
      </w:r>
      <w:r w:rsidRPr="009454FA">
        <w:rPr>
          <w:rFonts w:cs="Times New Roman"/>
        </w:rPr>
        <w:t xml:space="preserve">. </w:t>
      </w:r>
      <w:hyperlink r:id="rId21" w:tgtFrame="_blank" w:history="1">
        <w:r w:rsidRPr="009454FA">
          <w:rPr>
            <w:rStyle w:val="af2"/>
            <w:rFonts w:cs="Times New Roman"/>
          </w:rPr>
          <w:t>https://pubmed.ncbi.nlm.nih.gov/38494130/</w:t>
        </w:r>
      </w:hyperlink>
    </w:p>
    <w:p w14:paraId="3038227D" w14:textId="77777777" w:rsidR="009454FA" w:rsidRPr="009454FA" w:rsidRDefault="009454FA" w:rsidP="00FC2636">
      <w:pPr>
        <w:numPr>
          <w:ilvl w:val="0"/>
          <w:numId w:val="19"/>
        </w:numPr>
        <w:rPr>
          <w:rFonts w:cs="Times New Roman"/>
        </w:rPr>
      </w:pPr>
      <w:r w:rsidRPr="009454FA">
        <w:rPr>
          <w:rFonts w:cs="Times New Roman"/>
        </w:rPr>
        <w:t xml:space="preserve">Review of Optometry. (2023). </w:t>
      </w:r>
      <w:r w:rsidRPr="009454FA">
        <w:rPr>
          <w:rFonts w:cs="Times New Roman"/>
          <w:i/>
          <w:iCs/>
        </w:rPr>
        <w:t>LAMP study update: 0.05% atropine clinical outcomes</w:t>
      </w:r>
      <w:r w:rsidRPr="009454FA">
        <w:rPr>
          <w:rFonts w:cs="Times New Roman"/>
        </w:rPr>
        <w:t xml:space="preserve">. </w:t>
      </w:r>
      <w:hyperlink r:id="rId22" w:tgtFrame="_blank" w:history="1">
        <w:r w:rsidRPr="009454FA">
          <w:rPr>
            <w:rStyle w:val="af2"/>
            <w:rFonts w:cs="Times New Roman"/>
          </w:rPr>
          <w:t>https://www.reviewofoptometry.com/</w:t>
        </w:r>
      </w:hyperlink>
    </w:p>
    <w:p w14:paraId="748FD240" w14:textId="77777777" w:rsidR="009454FA" w:rsidRPr="009454FA" w:rsidRDefault="009454FA" w:rsidP="00FC2636">
      <w:pPr>
        <w:numPr>
          <w:ilvl w:val="0"/>
          <w:numId w:val="19"/>
        </w:numPr>
        <w:rPr>
          <w:rFonts w:cs="Times New Roman"/>
        </w:rPr>
      </w:pPr>
      <w:r w:rsidRPr="009454FA">
        <w:rPr>
          <w:rFonts w:cs="Times New Roman"/>
        </w:rPr>
        <w:t xml:space="preserve">Review of Optometry. (n.d.). </w:t>
      </w:r>
      <w:r w:rsidRPr="009454FA">
        <w:rPr>
          <w:rFonts w:cs="Times New Roman"/>
          <w:i/>
          <w:iCs/>
        </w:rPr>
        <w:t>Environmental and genetic factors in myopia development</w:t>
      </w:r>
      <w:r w:rsidRPr="009454FA">
        <w:rPr>
          <w:rFonts w:cs="Times New Roman"/>
        </w:rPr>
        <w:t xml:space="preserve">. </w:t>
      </w:r>
      <w:hyperlink r:id="rId23" w:tgtFrame="_blank" w:history="1">
        <w:r w:rsidRPr="009454FA">
          <w:rPr>
            <w:rStyle w:val="af2"/>
            <w:rFonts w:cs="Times New Roman"/>
          </w:rPr>
          <w:t>https://www.reviewofoptometry.com/</w:t>
        </w:r>
      </w:hyperlink>
    </w:p>
    <w:p w14:paraId="4C81CDF8" w14:textId="77777777" w:rsidR="009454FA" w:rsidRPr="009454FA" w:rsidRDefault="009454FA" w:rsidP="00FC2636">
      <w:pPr>
        <w:numPr>
          <w:ilvl w:val="0"/>
          <w:numId w:val="19"/>
        </w:numPr>
        <w:rPr>
          <w:rFonts w:cs="Times New Roman"/>
        </w:rPr>
      </w:pPr>
      <w:r w:rsidRPr="009454FA">
        <w:rPr>
          <w:rFonts w:cs="Times New Roman"/>
        </w:rPr>
        <w:t xml:space="preserve">Scleral Hypoxia Study. (2018). </w:t>
      </w:r>
      <w:r w:rsidRPr="009454FA">
        <w:rPr>
          <w:rFonts w:cs="Times New Roman"/>
          <w:i/>
          <w:iCs/>
        </w:rPr>
        <w:t>Scleral hypoxia is a target for myopia control</w:t>
      </w:r>
      <w:r w:rsidRPr="009454FA">
        <w:rPr>
          <w:rFonts w:cs="Times New Roman"/>
        </w:rPr>
        <w:t xml:space="preserve">. ResearchGate. </w:t>
      </w:r>
      <w:hyperlink r:id="rId24" w:tgtFrame="_blank" w:history="1">
        <w:r w:rsidRPr="009454FA">
          <w:rPr>
            <w:rStyle w:val="af2"/>
            <w:rFonts w:cs="Times New Roman"/>
          </w:rPr>
          <w:t>https://www.researchgate.net/</w:t>
        </w:r>
      </w:hyperlink>
    </w:p>
    <w:p w14:paraId="2AC79284" w14:textId="77777777" w:rsidR="009454FA" w:rsidRPr="009454FA" w:rsidRDefault="009454FA" w:rsidP="00FC2636">
      <w:pPr>
        <w:numPr>
          <w:ilvl w:val="0"/>
          <w:numId w:val="19"/>
        </w:numPr>
        <w:rPr>
          <w:rFonts w:cs="Times New Roman"/>
        </w:rPr>
      </w:pPr>
      <w:r w:rsidRPr="009454FA">
        <w:rPr>
          <w:rFonts w:cs="Times New Roman"/>
        </w:rPr>
        <w:t xml:space="preserve">Semantic Scholar. (n.d.). </w:t>
      </w:r>
      <w:r w:rsidRPr="009454FA">
        <w:rPr>
          <w:rFonts w:cs="Times New Roman"/>
          <w:i/>
          <w:iCs/>
        </w:rPr>
        <w:t>Retinal dopamine signaling and myopia development</w:t>
      </w:r>
      <w:r w:rsidRPr="009454FA">
        <w:rPr>
          <w:rFonts w:cs="Times New Roman"/>
        </w:rPr>
        <w:t xml:space="preserve">. </w:t>
      </w:r>
      <w:hyperlink r:id="rId25" w:tgtFrame="_blank" w:history="1">
        <w:r w:rsidRPr="009454FA">
          <w:rPr>
            <w:rStyle w:val="af2"/>
            <w:rFonts w:cs="Times New Roman"/>
          </w:rPr>
          <w:t>https://www.semanticscholar.org/</w:t>
        </w:r>
      </w:hyperlink>
    </w:p>
    <w:p w14:paraId="454C8940" w14:textId="638C58DF" w:rsidR="009454FA" w:rsidRPr="009454FA" w:rsidRDefault="000D5C53" w:rsidP="000D5C53">
      <w:pPr>
        <w:pStyle w:val="2"/>
      </w:pPr>
      <w:bookmarkStart w:id="75" w:name="_Toc223968528"/>
      <w:r>
        <w:rPr>
          <w:rFonts w:hint="eastAsia"/>
        </w:rPr>
        <w:lastRenderedPageBreak/>
        <w:t>二、</w:t>
      </w:r>
      <w:r w:rsidR="009454FA" w:rsidRPr="009454FA">
        <w:t>中文期刊與網路資源</w:t>
      </w:r>
      <w:bookmarkEnd w:id="75"/>
    </w:p>
    <w:p w14:paraId="243A380A" w14:textId="77777777" w:rsidR="009454FA" w:rsidRPr="0009208E" w:rsidRDefault="009454FA" w:rsidP="00D247B5">
      <w:pPr>
        <w:numPr>
          <w:ilvl w:val="0"/>
          <w:numId w:val="20"/>
        </w:numPr>
        <w:rPr>
          <w:rFonts w:cs="Times New Roman"/>
        </w:rPr>
      </w:pPr>
      <w:proofErr w:type="spellStart"/>
      <w:r w:rsidRPr="0009208E">
        <w:rPr>
          <w:rFonts w:cs="Times New Roman"/>
        </w:rPr>
        <w:t>ETtoday</w:t>
      </w:r>
      <w:proofErr w:type="spellEnd"/>
      <w:r w:rsidRPr="0009208E">
        <w:rPr>
          <w:rFonts w:ascii="微軟正黑體" w:hAnsi="微軟正黑體"/>
        </w:rPr>
        <w:t>（2024）。台灣幼兒園引進眼科篩檢計畫。</w:t>
      </w:r>
      <w:hyperlink r:id="rId26" w:tgtFrame="_blank" w:history="1">
        <w:r w:rsidRPr="0009208E">
          <w:rPr>
            <w:rStyle w:val="af2"/>
            <w:rFonts w:cs="Times New Roman"/>
          </w:rPr>
          <w:t>https://news.ettoday.net/</w:t>
        </w:r>
      </w:hyperlink>
    </w:p>
    <w:p w14:paraId="68849EAA" w14:textId="77777777" w:rsidR="009454FA" w:rsidRPr="0009208E" w:rsidRDefault="009454FA" w:rsidP="00D247B5">
      <w:pPr>
        <w:numPr>
          <w:ilvl w:val="0"/>
          <w:numId w:val="20"/>
        </w:numPr>
        <w:rPr>
          <w:rFonts w:cs="Times New Roman"/>
        </w:rPr>
      </w:pPr>
      <w:r w:rsidRPr="0009208E">
        <w:rPr>
          <w:rFonts w:ascii="微軟正黑體" w:hAnsi="微軟正黑體"/>
        </w:rPr>
        <w:t>國民健康署</w:t>
      </w:r>
      <w:proofErr w:type="gramStart"/>
      <w:r w:rsidRPr="0009208E">
        <w:rPr>
          <w:rFonts w:cs="Times New Roman"/>
        </w:rPr>
        <w:t>（</w:t>
      </w:r>
      <w:proofErr w:type="gramEnd"/>
      <w:r w:rsidRPr="0009208E">
        <w:rPr>
          <w:rFonts w:cs="Times New Roman"/>
        </w:rPr>
        <w:t>n.d.</w:t>
      </w:r>
      <w:r w:rsidRPr="0009208E">
        <w:rPr>
          <w:rFonts w:cs="Times New Roman"/>
        </w:rPr>
        <w:t>）</w:t>
      </w:r>
      <w:r w:rsidRPr="0009208E">
        <w:rPr>
          <w:rFonts w:ascii="微軟正黑體" w:hAnsi="微軟正黑體"/>
        </w:rPr>
        <w:t>。視力保健。</w:t>
      </w:r>
      <w:hyperlink r:id="rId27" w:tgtFrame="_blank" w:history="1">
        <w:r w:rsidRPr="0009208E">
          <w:rPr>
            <w:rStyle w:val="af2"/>
            <w:rFonts w:cs="Times New Roman"/>
          </w:rPr>
          <w:t>https://www.hpa.gov.tw/Pages/List.aspx?nodeid=45</w:t>
        </w:r>
      </w:hyperlink>
    </w:p>
    <w:p w14:paraId="42C7C117" w14:textId="77777777" w:rsidR="009454FA" w:rsidRPr="0009208E" w:rsidRDefault="009454FA" w:rsidP="00D247B5">
      <w:pPr>
        <w:numPr>
          <w:ilvl w:val="0"/>
          <w:numId w:val="20"/>
        </w:numPr>
        <w:rPr>
          <w:rFonts w:cs="Times New Roman"/>
        </w:rPr>
      </w:pPr>
      <w:r w:rsidRPr="0009208E">
        <w:rPr>
          <w:rFonts w:ascii="微軟正黑體" w:hAnsi="微軟正黑體"/>
        </w:rPr>
        <w:t>衛生福利部</w:t>
      </w:r>
      <w:proofErr w:type="gramStart"/>
      <w:r w:rsidRPr="0009208E">
        <w:rPr>
          <w:rFonts w:cs="Times New Roman"/>
        </w:rPr>
        <w:t>（</w:t>
      </w:r>
      <w:proofErr w:type="gramEnd"/>
      <w:r w:rsidRPr="0009208E">
        <w:rPr>
          <w:rFonts w:cs="Times New Roman"/>
        </w:rPr>
        <w:t>n.d.</w:t>
      </w:r>
      <w:r w:rsidRPr="0009208E">
        <w:rPr>
          <w:rFonts w:cs="Times New Roman"/>
        </w:rPr>
        <w:t>）</w:t>
      </w:r>
      <w:r w:rsidRPr="0009208E">
        <w:rPr>
          <w:rFonts w:ascii="微軟正黑體" w:hAnsi="微軟正黑體"/>
        </w:rPr>
        <w:t>。</w:t>
      </w:r>
      <w:proofErr w:type="gramStart"/>
      <w:r w:rsidRPr="0009208E">
        <w:rPr>
          <w:rFonts w:ascii="微軟正黑體" w:hAnsi="微軟正黑體"/>
        </w:rPr>
        <w:t>愛眼六大</w:t>
      </w:r>
      <w:proofErr w:type="gramEnd"/>
      <w:r w:rsidRPr="0009208E">
        <w:rPr>
          <w:rFonts w:ascii="微軟正黑體" w:hAnsi="微軟正黑體"/>
        </w:rPr>
        <w:t>守則保護孩子視力。</w:t>
      </w:r>
      <w:hyperlink r:id="rId28" w:tgtFrame="_blank" w:history="1">
        <w:r w:rsidRPr="0009208E">
          <w:rPr>
            <w:rStyle w:val="af2"/>
            <w:rFonts w:cs="Times New Roman"/>
          </w:rPr>
          <w:t>https://www.mohw.gov.tw/cp-4628-55393-1.html</w:t>
        </w:r>
      </w:hyperlink>
    </w:p>
    <w:p w14:paraId="04476753" w14:textId="77777777" w:rsidR="009454FA" w:rsidRPr="0009208E" w:rsidRDefault="009454FA" w:rsidP="00D247B5">
      <w:pPr>
        <w:numPr>
          <w:ilvl w:val="0"/>
          <w:numId w:val="20"/>
        </w:numPr>
        <w:rPr>
          <w:rFonts w:cs="Times New Roman"/>
        </w:rPr>
      </w:pPr>
      <w:r w:rsidRPr="0009208E">
        <w:rPr>
          <w:rFonts w:cs="Times New Roman"/>
        </w:rPr>
        <w:t>Taiwan News</w:t>
      </w:r>
      <w:r w:rsidRPr="0009208E">
        <w:rPr>
          <w:rFonts w:cs="Times New Roman"/>
        </w:rPr>
        <w:t>（</w:t>
      </w:r>
      <w:r w:rsidRPr="0009208E">
        <w:rPr>
          <w:rFonts w:cs="Times New Roman"/>
        </w:rPr>
        <w:t>2025</w:t>
      </w:r>
      <w:r w:rsidRPr="0009208E">
        <w:rPr>
          <w:rFonts w:cs="Times New Roman"/>
        </w:rPr>
        <w:t>）</w:t>
      </w:r>
      <w:r w:rsidRPr="0009208E">
        <w:rPr>
          <w:rFonts w:ascii="微軟正黑體" w:hAnsi="微軟正黑體"/>
        </w:rPr>
        <w:t>。台灣兒童近視率居高不下 專家示警：已成公共衛生挑戰。</w:t>
      </w:r>
      <w:hyperlink r:id="rId29" w:tgtFrame="_blank" w:history="1">
        <w:r w:rsidRPr="0009208E">
          <w:rPr>
            <w:rStyle w:val="af2"/>
            <w:rFonts w:cs="Times New Roman"/>
          </w:rPr>
          <w:t>https://www.taiwannews.com.tw/zh/news/6267674</w:t>
        </w:r>
      </w:hyperlink>
    </w:p>
    <w:p w14:paraId="58E4CB4A" w14:textId="77777777" w:rsidR="005A799F" w:rsidRPr="0009208E" w:rsidRDefault="005A799F" w:rsidP="00C64EA2">
      <w:pPr>
        <w:rPr>
          <w:rFonts w:ascii="微軟正黑體" w:hAnsi="微軟正黑體"/>
        </w:rPr>
      </w:pPr>
    </w:p>
    <w:sectPr w:rsidR="005A799F" w:rsidRPr="0009208E" w:rsidSect="00CB4E88">
      <w:footerReference w:type="even" r:id="rId30"/>
      <w:footerReference w:type="default" r:id="rId31"/>
      <w:pgSz w:w="11906" w:h="16838"/>
      <w:pgMar w:top="1440" w:right="1440" w:bottom="1440" w:left="144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9D004" w14:textId="77777777" w:rsidR="00083626" w:rsidRDefault="00083626" w:rsidP="0014754D">
      <w:pPr>
        <w:spacing w:after="0" w:line="240" w:lineRule="auto"/>
      </w:pPr>
      <w:r>
        <w:separator/>
      </w:r>
    </w:p>
  </w:endnote>
  <w:endnote w:type="continuationSeparator" w:id="0">
    <w:p w14:paraId="54206229" w14:textId="77777777" w:rsidR="00083626" w:rsidRDefault="00083626" w:rsidP="00147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668580"/>
      <w:docPartObj>
        <w:docPartGallery w:val="Page Numbers (Bottom of Page)"/>
        <w:docPartUnique/>
      </w:docPartObj>
    </w:sdtPr>
    <w:sdtContent>
      <w:p w14:paraId="570E0675" w14:textId="7DD2F949" w:rsidR="00CB4E88" w:rsidRDefault="00CB4E88">
        <w:pPr>
          <w:pStyle w:val="af0"/>
          <w:jc w:val="center"/>
        </w:pPr>
        <w:r>
          <w:fldChar w:fldCharType="begin"/>
        </w:r>
        <w:r>
          <w:instrText>PAGE   \* MERGEFORMAT</w:instrText>
        </w:r>
        <w:r>
          <w:fldChar w:fldCharType="separate"/>
        </w:r>
        <w:r>
          <w:rPr>
            <w:lang w:val="zh-TW"/>
          </w:rPr>
          <w:t>2</w:t>
        </w:r>
        <w:r>
          <w:fldChar w:fldCharType="end"/>
        </w:r>
      </w:p>
    </w:sdtContent>
  </w:sdt>
  <w:p w14:paraId="50859012" w14:textId="4BCFFA2A" w:rsidR="00CB4E88" w:rsidRDefault="00CB4E88">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0995654"/>
      <w:docPartObj>
        <w:docPartGallery w:val="Page Numbers (Bottom of Page)"/>
        <w:docPartUnique/>
      </w:docPartObj>
    </w:sdtPr>
    <w:sdtContent>
      <w:p w14:paraId="10D499DA" w14:textId="7FC3CA2E" w:rsidR="00CB4E88" w:rsidRDefault="00CB4E88">
        <w:pPr>
          <w:pStyle w:val="af0"/>
          <w:jc w:val="center"/>
        </w:pPr>
        <w:r>
          <w:fldChar w:fldCharType="begin"/>
        </w:r>
        <w:r>
          <w:instrText>PAGE   \* MERGEFORMAT</w:instrText>
        </w:r>
        <w:r>
          <w:fldChar w:fldCharType="separate"/>
        </w:r>
        <w:r>
          <w:rPr>
            <w:lang w:val="zh-TW"/>
          </w:rPr>
          <w:t>2</w:t>
        </w:r>
        <w:r>
          <w:fldChar w:fldCharType="end"/>
        </w:r>
      </w:p>
    </w:sdtContent>
  </w:sdt>
  <w:p w14:paraId="73AB4E7A" w14:textId="26C9D589" w:rsidR="007257BA" w:rsidRDefault="007257B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62E03" w14:textId="77777777" w:rsidR="00083626" w:rsidRDefault="00083626" w:rsidP="0014754D">
      <w:pPr>
        <w:spacing w:after="0" w:line="240" w:lineRule="auto"/>
      </w:pPr>
      <w:r>
        <w:separator/>
      </w:r>
    </w:p>
  </w:footnote>
  <w:footnote w:type="continuationSeparator" w:id="0">
    <w:p w14:paraId="015E0FB0" w14:textId="77777777" w:rsidR="00083626" w:rsidRDefault="00083626" w:rsidP="001475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BFD"/>
    <w:multiLevelType w:val="multilevel"/>
    <w:tmpl w:val="5B2AB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C12C8"/>
    <w:multiLevelType w:val="multilevel"/>
    <w:tmpl w:val="913C5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D5C12"/>
    <w:multiLevelType w:val="multilevel"/>
    <w:tmpl w:val="BFAA9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55D38"/>
    <w:multiLevelType w:val="multilevel"/>
    <w:tmpl w:val="FDAE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3D6D74"/>
    <w:multiLevelType w:val="multilevel"/>
    <w:tmpl w:val="985EF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2400BD"/>
    <w:multiLevelType w:val="multilevel"/>
    <w:tmpl w:val="F72A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827B1B"/>
    <w:multiLevelType w:val="multilevel"/>
    <w:tmpl w:val="0B681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1D1ADA"/>
    <w:multiLevelType w:val="multilevel"/>
    <w:tmpl w:val="91307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0F5170"/>
    <w:multiLevelType w:val="multilevel"/>
    <w:tmpl w:val="D520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12BA5"/>
    <w:multiLevelType w:val="multilevel"/>
    <w:tmpl w:val="18980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C46583"/>
    <w:multiLevelType w:val="multilevel"/>
    <w:tmpl w:val="2C4EFBA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711D4"/>
    <w:multiLevelType w:val="multilevel"/>
    <w:tmpl w:val="31F2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D44BD2"/>
    <w:multiLevelType w:val="multilevel"/>
    <w:tmpl w:val="B114CB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56646"/>
    <w:multiLevelType w:val="multilevel"/>
    <w:tmpl w:val="928C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D36602"/>
    <w:multiLevelType w:val="multilevel"/>
    <w:tmpl w:val="2ACC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2D3950"/>
    <w:multiLevelType w:val="multilevel"/>
    <w:tmpl w:val="C8E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855CDC"/>
    <w:multiLevelType w:val="multilevel"/>
    <w:tmpl w:val="7CCE7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CB4943"/>
    <w:multiLevelType w:val="multilevel"/>
    <w:tmpl w:val="9C8E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F73A44"/>
    <w:multiLevelType w:val="multilevel"/>
    <w:tmpl w:val="E7D4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054622"/>
    <w:multiLevelType w:val="multilevel"/>
    <w:tmpl w:val="A574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9619541">
    <w:abstractNumId w:val="11"/>
  </w:num>
  <w:num w:numId="2" w16cid:durableId="415174356">
    <w:abstractNumId w:val="19"/>
  </w:num>
  <w:num w:numId="3" w16cid:durableId="2138138734">
    <w:abstractNumId w:val="2"/>
  </w:num>
  <w:num w:numId="4" w16cid:durableId="586615281">
    <w:abstractNumId w:val="1"/>
  </w:num>
  <w:num w:numId="5" w16cid:durableId="269170350">
    <w:abstractNumId w:val="0"/>
  </w:num>
  <w:num w:numId="6" w16cid:durableId="185870698">
    <w:abstractNumId w:val="14"/>
  </w:num>
  <w:num w:numId="7" w16cid:durableId="1136875304">
    <w:abstractNumId w:val="3"/>
  </w:num>
  <w:num w:numId="8" w16cid:durableId="608660835">
    <w:abstractNumId w:val="9"/>
  </w:num>
  <w:num w:numId="9" w16cid:durableId="85156664">
    <w:abstractNumId w:val="4"/>
  </w:num>
  <w:num w:numId="10" w16cid:durableId="433480429">
    <w:abstractNumId w:val="7"/>
  </w:num>
  <w:num w:numId="11" w16cid:durableId="2046172529">
    <w:abstractNumId w:val="17"/>
  </w:num>
  <w:num w:numId="12" w16cid:durableId="701444285">
    <w:abstractNumId w:val="16"/>
  </w:num>
  <w:num w:numId="13" w16cid:durableId="893809160">
    <w:abstractNumId w:val="18"/>
  </w:num>
  <w:num w:numId="14" w16cid:durableId="1270698730">
    <w:abstractNumId w:val="13"/>
  </w:num>
  <w:num w:numId="15" w16cid:durableId="1242451557">
    <w:abstractNumId w:val="5"/>
  </w:num>
  <w:num w:numId="16" w16cid:durableId="92091982">
    <w:abstractNumId w:val="6"/>
  </w:num>
  <w:num w:numId="17" w16cid:durableId="982854316">
    <w:abstractNumId w:val="15"/>
  </w:num>
  <w:num w:numId="18" w16cid:durableId="2130585310">
    <w:abstractNumId w:val="8"/>
  </w:num>
  <w:num w:numId="19" w16cid:durableId="2105615534">
    <w:abstractNumId w:val="12"/>
  </w:num>
  <w:num w:numId="20" w16cid:durableId="7964895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80"/>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069"/>
    <w:rsid w:val="00011133"/>
    <w:rsid w:val="00021B54"/>
    <w:rsid w:val="00023CBC"/>
    <w:rsid w:val="00037294"/>
    <w:rsid w:val="000519AB"/>
    <w:rsid w:val="000550ED"/>
    <w:rsid w:val="00072D66"/>
    <w:rsid w:val="00083626"/>
    <w:rsid w:val="00085E95"/>
    <w:rsid w:val="00086069"/>
    <w:rsid w:val="0009208E"/>
    <w:rsid w:val="00093167"/>
    <w:rsid w:val="000A0E8D"/>
    <w:rsid w:val="000B5C5F"/>
    <w:rsid w:val="000C459F"/>
    <w:rsid w:val="000D53CD"/>
    <w:rsid w:val="000D5C53"/>
    <w:rsid w:val="000E1D8C"/>
    <w:rsid w:val="000F1FF5"/>
    <w:rsid w:val="00101A94"/>
    <w:rsid w:val="00106FA8"/>
    <w:rsid w:val="00133DFB"/>
    <w:rsid w:val="0014754D"/>
    <w:rsid w:val="00192CE3"/>
    <w:rsid w:val="001C5937"/>
    <w:rsid w:val="001D5612"/>
    <w:rsid w:val="001F6F66"/>
    <w:rsid w:val="00202E0C"/>
    <w:rsid w:val="002055FF"/>
    <w:rsid w:val="002214D1"/>
    <w:rsid w:val="00234765"/>
    <w:rsid w:val="002407D0"/>
    <w:rsid w:val="002B5994"/>
    <w:rsid w:val="002D1970"/>
    <w:rsid w:val="002D7620"/>
    <w:rsid w:val="002E6716"/>
    <w:rsid w:val="002F1CEC"/>
    <w:rsid w:val="002F7695"/>
    <w:rsid w:val="0030431E"/>
    <w:rsid w:val="00323927"/>
    <w:rsid w:val="0033123E"/>
    <w:rsid w:val="00357E53"/>
    <w:rsid w:val="00370383"/>
    <w:rsid w:val="0037725A"/>
    <w:rsid w:val="00382C2C"/>
    <w:rsid w:val="00386E19"/>
    <w:rsid w:val="003A59B6"/>
    <w:rsid w:val="003B4837"/>
    <w:rsid w:val="003C33D4"/>
    <w:rsid w:val="003C491F"/>
    <w:rsid w:val="003C6A35"/>
    <w:rsid w:val="003D3E5D"/>
    <w:rsid w:val="003D5DBF"/>
    <w:rsid w:val="003F5955"/>
    <w:rsid w:val="00404596"/>
    <w:rsid w:val="00406AD5"/>
    <w:rsid w:val="00425889"/>
    <w:rsid w:val="0047103E"/>
    <w:rsid w:val="00494EF0"/>
    <w:rsid w:val="0049799E"/>
    <w:rsid w:val="004A6036"/>
    <w:rsid w:val="004C0AEB"/>
    <w:rsid w:val="004C255A"/>
    <w:rsid w:val="004D0242"/>
    <w:rsid w:val="004F4C84"/>
    <w:rsid w:val="004F6F7C"/>
    <w:rsid w:val="004F73FB"/>
    <w:rsid w:val="005271C1"/>
    <w:rsid w:val="005327B3"/>
    <w:rsid w:val="005624E2"/>
    <w:rsid w:val="00584F06"/>
    <w:rsid w:val="005A6B4B"/>
    <w:rsid w:val="005A799F"/>
    <w:rsid w:val="005B499C"/>
    <w:rsid w:val="005D2C43"/>
    <w:rsid w:val="006168B8"/>
    <w:rsid w:val="0064053E"/>
    <w:rsid w:val="00650392"/>
    <w:rsid w:val="0068179B"/>
    <w:rsid w:val="006855EE"/>
    <w:rsid w:val="00694B0F"/>
    <w:rsid w:val="006B10E8"/>
    <w:rsid w:val="006B636B"/>
    <w:rsid w:val="006C0C51"/>
    <w:rsid w:val="006D11DC"/>
    <w:rsid w:val="006D70F8"/>
    <w:rsid w:val="006F23B8"/>
    <w:rsid w:val="006F56B4"/>
    <w:rsid w:val="007257BA"/>
    <w:rsid w:val="007418EC"/>
    <w:rsid w:val="00775844"/>
    <w:rsid w:val="007A60A6"/>
    <w:rsid w:val="007A6F15"/>
    <w:rsid w:val="007B7B74"/>
    <w:rsid w:val="007C7A55"/>
    <w:rsid w:val="007E69CD"/>
    <w:rsid w:val="007F4A5C"/>
    <w:rsid w:val="00847F9A"/>
    <w:rsid w:val="00875942"/>
    <w:rsid w:val="00877343"/>
    <w:rsid w:val="008940D3"/>
    <w:rsid w:val="00894E55"/>
    <w:rsid w:val="008B0460"/>
    <w:rsid w:val="008B2779"/>
    <w:rsid w:val="008C06CB"/>
    <w:rsid w:val="008C5BDA"/>
    <w:rsid w:val="008F2D75"/>
    <w:rsid w:val="008F2E4D"/>
    <w:rsid w:val="0092064C"/>
    <w:rsid w:val="0092502B"/>
    <w:rsid w:val="00934D55"/>
    <w:rsid w:val="009454FA"/>
    <w:rsid w:val="00990F02"/>
    <w:rsid w:val="009C3BAC"/>
    <w:rsid w:val="009C703F"/>
    <w:rsid w:val="009F1BD5"/>
    <w:rsid w:val="009F706C"/>
    <w:rsid w:val="00A345A8"/>
    <w:rsid w:val="00A40039"/>
    <w:rsid w:val="00A9680A"/>
    <w:rsid w:val="00B44ADD"/>
    <w:rsid w:val="00B62569"/>
    <w:rsid w:val="00B70E41"/>
    <w:rsid w:val="00BA2628"/>
    <w:rsid w:val="00BE1C26"/>
    <w:rsid w:val="00BE38AB"/>
    <w:rsid w:val="00BF15B5"/>
    <w:rsid w:val="00C12611"/>
    <w:rsid w:val="00C2355B"/>
    <w:rsid w:val="00C27B1B"/>
    <w:rsid w:val="00C3193D"/>
    <w:rsid w:val="00C64EA2"/>
    <w:rsid w:val="00C83788"/>
    <w:rsid w:val="00CB02A6"/>
    <w:rsid w:val="00CB4E88"/>
    <w:rsid w:val="00CD0692"/>
    <w:rsid w:val="00CD1E20"/>
    <w:rsid w:val="00CD7E13"/>
    <w:rsid w:val="00D247B5"/>
    <w:rsid w:val="00D27279"/>
    <w:rsid w:val="00D53C1F"/>
    <w:rsid w:val="00D739DC"/>
    <w:rsid w:val="00D90A08"/>
    <w:rsid w:val="00DB5EA7"/>
    <w:rsid w:val="00DC2A10"/>
    <w:rsid w:val="00DC3661"/>
    <w:rsid w:val="00DE2A43"/>
    <w:rsid w:val="00E06DF9"/>
    <w:rsid w:val="00E23C68"/>
    <w:rsid w:val="00E30B35"/>
    <w:rsid w:val="00E43046"/>
    <w:rsid w:val="00E43266"/>
    <w:rsid w:val="00E76C72"/>
    <w:rsid w:val="00E93B6D"/>
    <w:rsid w:val="00E93CC2"/>
    <w:rsid w:val="00EB0522"/>
    <w:rsid w:val="00F2795D"/>
    <w:rsid w:val="00F30E59"/>
    <w:rsid w:val="00F4310E"/>
    <w:rsid w:val="00F441A9"/>
    <w:rsid w:val="00F536B8"/>
    <w:rsid w:val="00F76C52"/>
    <w:rsid w:val="00FC0D90"/>
    <w:rsid w:val="00FC2636"/>
    <w:rsid w:val="00FC46A9"/>
    <w:rsid w:val="00FC7518"/>
    <w:rsid w:val="00FD50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22EF7"/>
  <w15:chartTrackingRefBased/>
  <w15:docId w15:val="{18163F44-0D44-4B54-ABD5-EABAE68B0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53CD"/>
    <w:pPr>
      <w:widowControl w:val="0"/>
      <w:spacing w:line="360" w:lineRule="auto"/>
    </w:pPr>
    <w:rPr>
      <w:rFonts w:ascii="Times New Roman" w:eastAsia="微軟正黑體" w:hAnsi="Times New Roman"/>
    </w:rPr>
  </w:style>
  <w:style w:type="paragraph" w:styleId="1">
    <w:name w:val="heading 1"/>
    <w:basedOn w:val="a"/>
    <w:next w:val="a"/>
    <w:link w:val="10"/>
    <w:uiPriority w:val="9"/>
    <w:qFormat/>
    <w:rsid w:val="000519AB"/>
    <w:pPr>
      <w:keepNext/>
      <w:keepLines/>
      <w:spacing w:before="480" w:after="80"/>
      <w:outlineLvl w:val="0"/>
    </w:pPr>
    <w:rPr>
      <w:rFonts w:asciiTheme="majorHAnsi" w:hAnsiTheme="majorHAnsi" w:cstheme="majorBidi"/>
      <w:b/>
      <w:sz w:val="32"/>
      <w:szCs w:val="48"/>
    </w:rPr>
  </w:style>
  <w:style w:type="paragraph" w:styleId="2">
    <w:name w:val="heading 2"/>
    <w:basedOn w:val="a"/>
    <w:next w:val="a"/>
    <w:link w:val="20"/>
    <w:uiPriority w:val="9"/>
    <w:unhideWhenUsed/>
    <w:qFormat/>
    <w:rsid w:val="00A9680A"/>
    <w:pPr>
      <w:keepNext/>
      <w:keepLines/>
      <w:spacing w:before="160" w:after="80"/>
      <w:outlineLvl w:val="1"/>
    </w:pPr>
    <w:rPr>
      <w:rFonts w:cstheme="majorBidi"/>
      <w:sz w:val="28"/>
      <w:szCs w:val="40"/>
    </w:rPr>
  </w:style>
  <w:style w:type="paragraph" w:styleId="3">
    <w:name w:val="heading 3"/>
    <w:basedOn w:val="a"/>
    <w:next w:val="a"/>
    <w:link w:val="30"/>
    <w:uiPriority w:val="9"/>
    <w:unhideWhenUsed/>
    <w:qFormat/>
    <w:rsid w:val="00A9680A"/>
    <w:pPr>
      <w:keepNext/>
      <w:keepLines/>
      <w:spacing w:before="160" w:after="40"/>
      <w:outlineLvl w:val="2"/>
    </w:pPr>
    <w:rPr>
      <w:rFonts w:cstheme="majorBidi"/>
      <w:sz w:val="26"/>
      <w:szCs w:val="32"/>
    </w:rPr>
  </w:style>
  <w:style w:type="paragraph" w:styleId="4">
    <w:name w:val="heading 4"/>
    <w:basedOn w:val="a"/>
    <w:next w:val="a"/>
    <w:link w:val="40"/>
    <w:uiPriority w:val="9"/>
    <w:semiHidden/>
    <w:unhideWhenUsed/>
    <w:qFormat/>
    <w:rsid w:val="00086069"/>
    <w:pPr>
      <w:keepNext/>
      <w:keepLines/>
      <w:spacing w:before="160" w:after="40"/>
      <w:outlineLvl w:val="3"/>
    </w:pPr>
    <w:rPr>
      <w:rFonts w:eastAsiaTheme="majorEastAsia" w:cstheme="majorBidi"/>
      <w:color w:val="365F91" w:themeColor="accent1" w:themeShade="BF"/>
      <w:sz w:val="28"/>
      <w:szCs w:val="28"/>
    </w:rPr>
  </w:style>
  <w:style w:type="paragraph" w:styleId="5">
    <w:name w:val="heading 5"/>
    <w:basedOn w:val="a"/>
    <w:next w:val="a"/>
    <w:link w:val="50"/>
    <w:uiPriority w:val="9"/>
    <w:semiHidden/>
    <w:unhideWhenUsed/>
    <w:qFormat/>
    <w:rsid w:val="00086069"/>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0"/>
    <w:uiPriority w:val="9"/>
    <w:semiHidden/>
    <w:unhideWhenUsed/>
    <w:qFormat/>
    <w:rsid w:val="0008606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8606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606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8606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519AB"/>
    <w:rPr>
      <w:rFonts w:asciiTheme="majorHAnsi" w:eastAsia="微軟正黑體" w:hAnsiTheme="majorHAnsi" w:cstheme="majorBidi"/>
      <w:b/>
      <w:sz w:val="32"/>
      <w:szCs w:val="48"/>
    </w:rPr>
  </w:style>
  <w:style w:type="character" w:customStyle="1" w:styleId="20">
    <w:name w:val="標題 2 字元"/>
    <w:basedOn w:val="a0"/>
    <w:link w:val="2"/>
    <w:uiPriority w:val="9"/>
    <w:rsid w:val="00A9680A"/>
    <w:rPr>
      <w:rFonts w:ascii="Times New Roman" w:eastAsia="微軟正黑體" w:hAnsi="Times New Roman" w:cstheme="majorBidi"/>
      <w:sz w:val="28"/>
      <w:szCs w:val="40"/>
    </w:rPr>
  </w:style>
  <w:style w:type="character" w:customStyle="1" w:styleId="30">
    <w:name w:val="標題 3 字元"/>
    <w:basedOn w:val="a0"/>
    <w:link w:val="3"/>
    <w:uiPriority w:val="9"/>
    <w:rsid w:val="00A9680A"/>
    <w:rPr>
      <w:rFonts w:ascii="Times New Roman" w:eastAsia="微軟正黑體" w:hAnsi="Times New Roman" w:cstheme="majorBidi"/>
      <w:sz w:val="26"/>
      <w:szCs w:val="32"/>
    </w:rPr>
  </w:style>
  <w:style w:type="character" w:customStyle="1" w:styleId="40">
    <w:name w:val="標題 4 字元"/>
    <w:basedOn w:val="a0"/>
    <w:link w:val="4"/>
    <w:uiPriority w:val="9"/>
    <w:semiHidden/>
    <w:rsid w:val="00086069"/>
    <w:rPr>
      <w:rFonts w:eastAsiaTheme="majorEastAsia" w:cstheme="majorBidi"/>
      <w:color w:val="365F91" w:themeColor="accent1" w:themeShade="BF"/>
      <w:sz w:val="28"/>
      <w:szCs w:val="28"/>
    </w:rPr>
  </w:style>
  <w:style w:type="character" w:customStyle="1" w:styleId="50">
    <w:name w:val="標題 5 字元"/>
    <w:basedOn w:val="a0"/>
    <w:link w:val="5"/>
    <w:uiPriority w:val="9"/>
    <w:semiHidden/>
    <w:rsid w:val="00086069"/>
    <w:rPr>
      <w:rFonts w:eastAsiaTheme="majorEastAsia" w:cstheme="majorBidi"/>
      <w:color w:val="365F91" w:themeColor="accent1" w:themeShade="BF"/>
    </w:rPr>
  </w:style>
  <w:style w:type="character" w:customStyle="1" w:styleId="60">
    <w:name w:val="標題 6 字元"/>
    <w:basedOn w:val="a0"/>
    <w:link w:val="6"/>
    <w:uiPriority w:val="9"/>
    <w:semiHidden/>
    <w:rsid w:val="00086069"/>
    <w:rPr>
      <w:rFonts w:eastAsiaTheme="majorEastAsia" w:cstheme="majorBidi"/>
      <w:color w:val="595959" w:themeColor="text1" w:themeTint="A6"/>
    </w:rPr>
  </w:style>
  <w:style w:type="character" w:customStyle="1" w:styleId="70">
    <w:name w:val="標題 7 字元"/>
    <w:basedOn w:val="a0"/>
    <w:link w:val="7"/>
    <w:uiPriority w:val="9"/>
    <w:semiHidden/>
    <w:rsid w:val="00086069"/>
    <w:rPr>
      <w:rFonts w:eastAsiaTheme="majorEastAsia" w:cstheme="majorBidi"/>
      <w:color w:val="595959" w:themeColor="text1" w:themeTint="A6"/>
    </w:rPr>
  </w:style>
  <w:style w:type="character" w:customStyle="1" w:styleId="80">
    <w:name w:val="標題 8 字元"/>
    <w:basedOn w:val="a0"/>
    <w:link w:val="8"/>
    <w:uiPriority w:val="9"/>
    <w:semiHidden/>
    <w:rsid w:val="00086069"/>
    <w:rPr>
      <w:rFonts w:eastAsiaTheme="majorEastAsia" w:cstheme="majorBidi"/>
      <w:color w:val="272727" w:themeColor="text1" w:themeTint="D8"/>
    </w:rPr>
  </w:style>
  <w:style w:type="character" w:customStyle="1" w:styleId="90">
    <w:name w:val="標題 9 字元"/>
    <w:basedOn w:val="a0"/>
    <w:link w:val="9"/>
    <w:uiPriority w:val="9"/>
    <w:semiHidden/>
    <w:rsid w:val="00086069"/>
    <w:rPr>
      <w:rFonts w:eastAsiaTheme="majorEastAsia" w:cstheme="majorBidi"/>
      <w:color w:val="272727" w:themeColor="text1" w:themeTint="D8"/>
    </w:rPr>
  </w:style>
  <w:style w:type="paragraph" w:styleId="a3">
    <w:name w:val="Title"/>
    <w:basedOn w:val="a"/>
    <w:next w:val="a"/>
    <w:link w:val="a4"/>
    <w:uiPriority w:val="10"/>
    <w:qFormat/>
    <w:rsid w:val="000860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860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60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860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6069"/>
    <w:pPr>
      <w:spacing w:before="160"/>
      <w:jc w:val="center"/>
    </w:pPr>
    <w:rPr>
      <w:i/>
      <w:iCs/>
      <w:color w:val="404040" w:themeColor="text1" w:themeTint="BF"/>
    </w:rPr>
  </w:style>
  <w:style w:type="character" w:customStyle="1" w:styleId="a8">
    <w:name w:val="引文 字元"/>
    <w:basedOn w:val="a0"/>
    <w:link w:val="a7"/>
    <w:uiPriority w:val="29"/>
    <w:rsid w:val="00086069"/>
    <w:rPr>
      <w:i/>
      <w:iCs/>
      <w:color w:val="404040" w:themeColor="text1" w:themeTint="BF"/>
    </w:rPr>
  </w:style>
  <w:style w:type="paragraph" w:styleId="a9">
    <w:name w:val="List Paragraph"/>
    <w:basedOn w:val="a"/>
    <w:uiPriority w:val="34"/>
    <w:qFormat/>
    <w:rsid w:val="00086069"/>
    <w:pPr>
      <w:ind w:left="720"/>
      <w:contextualSpacing/>
    </w:pPr>
  </w:style>
  <w:style w:type="character" w:styleId="aa">
    <w:name w:val="Intense Emphasis"/>
    <w:basedOn w:val="a0"/>
    <w:uiPriority w:val="21"/>
    <w:qFormat/>
    <w:rsid w:val="00086069"/>
    <w:rPr>
      <w:i/>
      <w:iCs/>
      <w:color w:val="365F91" w:themeColor="accent1" w:themeShade="BF"/>
    </w:rPr>
  </w:style>
  <w:style w:type="paragraph" w:styleId="ab">
    <w:name w:val="Intense Quote"/>
    <w:basedOn w:val="a"/>
    <w:next w:val="a"/>
    <w:link w:val="ac"/>
    <w:uiPriority w:val="30"/>
    <w:qFormat/>
    <w:rsid w:val="000860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鮮明引文 字元"/>
    <w:basedOn w:val="a0"/>
    <w:link w:val="ab"/>
    <w:uiPriority w:val="30"/>
    <w:rsid w:val="00086069"/>
    <w:rPr>
      <w:i/>
      <w:iCs/>
      <w:color w:val="365F91" w:themeColor="accent1" w:themeShade="BF"/>
    </w:rPr>
  </w:style>
  <w:style w:type="character" w:styleId="ad">
    <w:name w:val="Intense Reference"/>
    <w:basedOn w:val="a0"/>
    <w:uiPriority w:val="32"/>
    <w:qFormat/>
    <w:rsid w:val="00086069"/>
    <w:rPr>
      <w:b/>
      <w:bCs/>
      <w:smallCaps/>
      <w:color w:val="365F91" w:themeColor="accent1" w:themeShade="BF"/>
      <w:spacing w:val="5"/>
    </w:rPr>
  </w:style>
  <w:style w:type="paragraph" w:styleId="ae">
    <w:name w:val="header"/>
    <w:basedOn w:val="a"/>
    <w:link w:val="af"/>
    <w:uiPriority w:val="99"/>
    <w:unhideWhenUsed/>
    <w:rsid w:val="0014754D"/>
    <w:pPr>
      <w:tabs>
        <w:tab w:val="center" w:pos="4153"/>
        <w:tab w:val="right" w:pos="8306"/>
      </w:tabs>
      <w:snapToGrid w:val="0"/>
    </w:pPr>
    <w:rPr>
      <w:sz w:val="20"/>
      <w:szCs w:val="20"/>
    </w:rPr>
  </w:style>
  <w:style w:type="character" w:customStyle="1" w:styleId="af">
    <w:name w:val="頁首 字元"/>
    <w:basedOn w:val="a0"/>
    <w:link w:val="ae"/>
    <w:uiPriority w:val="99"/>
    <w:rsid w:val="0014754D"/>
    <w:rPr>
      <w:sz w:val="20"/>
      <w:szCs w:val="20"/>
    </w:rPr>
  </w:style>
  <w:style w:type="paragraph" w:styleId="af0">
    <w:name w:val="footer"/>
    <w:basedOn w:val="a"/>
    <w:link w:val="af1"/>
    <w:uiPriority w:val="99"/>
    <w:unhideWhenUsed/>
    <w:rsid w:val="0014754D"/>
    <w:pPr>
      <w:tabs>
        <w:tab w:val="center" w:pos="4153"/>
        <w:tab w:val="right" w:pos="8306"/>
      </w:tabs>
      <w:snapToGrid w:val="0"/>
    </w:pPr>
    <w:rPr>
      <w:sz w:val="20"/>
      <w:szCs w:val="20"/>
    </w:rPr>
  </w:style>
  <w:style w:type="character" w:customStyle="1" w:styleId="af1">
    <w:name w:val="頁尾 字元"/>
    <w:basedOn w:val="a0"/>
    <w:link w:val="af0"/>
    <w:uiPriority w:val="99"/>
    <w:rsid w:val="0014754D"/>
    <w:rPr>
      <w:sz w:val="20"/>
      <w:szCs w:val="20"/>
    </w:rPr>
  </w:style>
  <w:style w:type="paragraph" w:customStyle="1" w:styleId="11">
    <w:name w:val="樣式1"/>
    <w:basedOn w:val="a"/>
    <w:rsid w:val="0092502B"/>
    <w:rPr>
      <w:rFonts w:ascii="微軟正黑體" w:hAnsi="微軟正黑體"/>
      <w:sz w:val="32"/>
    </w:rPr>
  </w:style>
  <w:style w:type="paragraph" w:customStyle="1" w:styleId="1-1">
    <w:name w:val="樣式1-1"/>
    <w:basedOn w:val="a"/>
    <w:rsid w:val="00192CE3"/>
    <w:rPr>
      <w:b/>
      <w:sz w:val="32"/>
    </w:rPr>
  </w:style>
  <w:style w:type="paragraph" w:customStyle="1" w:styleId="21">
    <w:name w:val="樣式2"/>
    <w:basedOn w:val="a"/>
    <w:link w:val="22"/>
    <w:qFormat/>
    <w:rsid w:val="000A0E8D"/>
    <w:rPr>
      <w:rFonts w:ascii="微軟正黑體" w:hAnsi="微軟正黑體"/>
    </w:rPr>
  </w:style>
  <w:style w:type="character" w:customStyle="1" w:styleId="22">
    <w:name w:val="樣式2 字元"/>
    <w:basedOn w:val="a0"/>
    <w:link w:val="21"/>
    <w:rsid w:val="000A0E8D"/>
    <w:rPr>
      <w:rFonts w:ascii="微軟正黑體" w:eastAsia="微軟正黑體" w:hAnsi="微軟正黑體"/>
    </w:rPr>
  </w:style>
  <w:style w:type="paragraph" w:customStyle="1" w:styleId="2-2">
    <w:name w:val="樣式2-2"/>
    <w:basedOn w:val="a"/>
    <w:rsid w:val="00FC0D90"/>
    <w:rPr>
      <w:sz w:val="28"/>
    </w:rPr>
  </w:style>
  <w:style w:type="paragraph" w:customStyle="1" w:styleId="3-3">
    <w:name w:val="樣式3-3"/>
    <w:basedOn w:val="a"/>
    <w:rsid w:val="00FC0D90"/>
    <w:rPr>
      <w:sz w:val="26"/>
    </w:rPr>
  </w:style>
  <w:style w:type="character" w:styleId="af2">
    <w:name w:val="Hyperlink"/>
    <w:basedOn w:val="a0"/>
    <w:uiPriority w:val="99"/>
    <w:unhideWhenUsed/>
    <w:rsid w:val="009454FA"/>
    <w:rPr>
      <w:color w:val="0000FF" w:themeColor="hyperlink"/>
      <w:u w:val="single"/>
    </w:rPr>
  </w:style>
  <w:style w:type="character" w:styleId="af3">
    <w:name w:val="Unresolved Mention"/>
    <w:basedOn w:val="a0"/>
    <w:uiPriority w:val="99"/>
    <w:semiHidden/>
    <w:unhideWhenUsed/>
    <w:rsid w:val="009454FA"/>
    <w:rPr>
      <w:color w:val="605E5C"/>
      <w:shd w:val="clear" w:color="auto" w:fill="E1DFDD"/>
    </w:rPr>
  </w:style>
  <w:style w:type="paragraph" w:styleId="af4">
    <w:name w:val="Date"/>
    <w:basedOn w:val="a"/>
    <w:next w:val="a"/>
    <w:link w:val="af5"/>
    <w:uiPriority w:val="99"/>
    <w:semiHidden/>
    <w:unhideWhenUsed/>
    <w:rsid w:val="007E69CD"/>
    <w:pPr>
      <w:jc w:val="right"/>
    </w:pPr>
  </w:style>
  <w:style w:type="character" w:customStyle="1" w:styleId="af5">
    <w:name w:val="日期 字元"/>
    <w:basedOn w:val="a0"/>
    <w:link w:val="af4"/>
    <w:uiPriority w:val="99"/>
    <w:semiHidden/>
    <w:rsid w:val="007E69CD"/>
  </w:style>
  <w:style w:type="paragraph" w:styleId="af6">
    <w:name w:val="caption"/>
    <w:basedOn w:val="a"/>
    <w:next w:val="a"/>
    <w:uiPriority w:val="35"/>
    <w:unhideWhenUsed/>
    <w:qFormat/>
    <w:rsid w:val="00DB5EA7"/>
    <w:rPr>
      <w:sz w:val="20"/>
      <w:szCs w:val="20"/>
    </w:rPr>
  </w:style>
  <w:style w:type="paragraph" w:styleId="af7">
    <w:name w:val="TOC Heading"/>
    <w:basedOn w:val="1"/>
    <w:next w:val="a"/>
    <w:uiPriority w:val="39"/>
    <w:unhideWhenUsed/>
    <w:qFormat/>
    <w:rsid w:val="00021B54"/>
    <w:pPr>
      <w:widowControl/>
      <w:spacing w:before="240" w:after="0" w:line="259" w:lineRule="auto"/>
      <w:outlineLvl w:val="9"/>
    </w:pPr>
    <w:rPr>
      <w:kern w:val="0"/>
      <w:szCs w:val="32"/>
      <w14:ligatures w14:val="none"/>
    </w:rPr>
  </w:style>
  <w:style w:type="paragraph" w:styleId="23">
    <w:name w:val="toc 2"/>
    <w:basedOn w:val="a"/>
    <w:next w:val="a"/>
    <w:autoRedefine/>
    <w:uiPriority w:val="39"/>
    <w:unhideWhenUsed/>
    <w:rsid w:val="007B7B74"/>
    <w:pPr>
      <w:widowControl/>
      <w:tabs>
        <w:tab w:val="right" w:leader="dot" w:pos="9016"/>
      </w:tabs>
      <w:spacing w:after="100" w:line="240" w:lineRule="auto"/>
      <w:ind w:left="220"/>
    </w:pPr>
    <w:rPr>
      <w:rFonts w:cs="Times New Roman"/>
      <w:kern w:val="0"/>
      <w:sz w:val="22"/>
      <w:szCs w:val="22"/>
      <w14:ligatures w14:val="none"/>
    </w:rPr>
  </w:style>
  <w:style w:type="paragraph" w:styleId="12">
    <w:name w:val="toc 1"/>
    <w:basedOn w:val="a"/>
    <w:next w:val="a"/>
    <w:autoRedefine/>
    <w:uiPriority w:val="39"/>
    <w:unhideWhenUsed/>
    <w:rsid w:val="00093167"/>
    <w:pPr>
      <w:widowControl/>
      <w:tabs>
        <w:tab w:val="right" w:leader="dot" w:pos="9016"/>
      </w:tabs>
      <w:spacing w:after="0" w:line="259" w:lineRule="auto"/>
      <w:jc w:val="center"/>
    </w:pPr>
    <w:rPr>
      <w:rFonts w:ascii="微軟正黑體" w:hAnsi="微軟正黑體" w:cs="Times New Roman"/>
      <w:kern w:val="0"/>
      <w:sz w:val="32"/>
      <w:szCs w:val="32"/>
      <w14:ligatures w14:val="none"/>
    </w:rPr>
  </w:style>
  <w:style w:type="paragraph" w:styleId="31">
    <w:name w:val="toc 3"/>
    <w:basedOn w:val="a"/>
    <w:next w:val="a"/>
    <w:autoRedefine/>
    <w:uiPriority w:val="39"/>
    <w:unhideWhenUsed/>
    <w:rsid w:val="00021B54"/>
    <w:pPr>
      <w:widowControl/>
      <w:spacing w:after="100" w:line="259" w:lineRule="auto"/>
      <w:ind w:left="440"/>
    </w:pPr>
    <w:rPr>
      <w:rFonts w:cs="Times New Roman"/>
      <w:kern w:val="0"/>
      <w:sz w:val="22"/>
      <w:szCs w:val="22"/>
      <w14:ligatures w14:val="none"/>
    </w:rPr>
  </w:style>
  <w:style w:type="paragraph" w:customStyle="1" w:styleId="32">
    <w:name w:val="樣式3"/>
    <w:basedOn w:val="a"/>
    <w:link w:val="33"/>
    <w:qFormat/>
    <w:rsid w:val="007418EC"/>
    <w:rPr>
      <w:sz w:val="26"/>
    </w:rPr>
  </w:style>
  <w:style w:type="character" w:customStyle="1" w:styleId="33">
    <w:name w:val="樣式3 字元"/>
    <w:basedOn w:val="a0"/>
    <w:link w:val="32"/>
    <w:rsid w:val="007418EC"/>
    <w:rPr>
      <w:sz w:val="26"/>
    </w:rPr>
  </w:style>
  <w:style w:type="table" w:styleId="af8">
    <w:name w:val="Table Grid"/>
    <w:basedOn w:val="a1"/>
    <w:uiPriority w:val="59"/>
    <w:rsid w:val="007C7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table of figures"/>
    <w:basedOn w:val="a"/>
    <w:next w:val="a"/>
    <w:uiPriority w:val="99"/>
    <w:unhideWhenUsed/>
    <w:rsid w:val="00A345A8"/>
    <w:pPr>
      <w:ind w:leftChars="400" w:left="400" w:hangingChars="200" w:hanging="200"/>
    </w:pPr>
  </w:style>
  <w:style w:type="paragraph" w:styleId="Web">
    <w:name w:val="Normal (Web)"/>
    <w:basedOn w:val="a"/>
    <w:uiPriority w:val="99"/>
    <w:semiHidden/>
    <w:unhideWhenUsed/>
    <w:rsid w:val="00BE38A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89/fmed.2025.1640403" TargetMode="External"/><Relationship Id="rId18" Type="http://schemas.openxmlformats.org/officeDocument/2006/relationships/hyperlink" Target="https://www.nationalacademies.org/" TargetMode="External"/><Relationship Id="rId26" Type="http://schemas.openxmlformats.org/officeDocument/2006/relationships/hyperlink" Target="https://news.ettoday.net/" TargetMode="External"/><Relationship Id="rId3" Type="http://schemas.openxmlformats.org/officeDocument/2006/relationships/styles" Target="styles.xml"/><Relationship Id="rId21" Type="http://schemas.openxmlformats.org/officeDocument/2006/relationships/hyperlink" Target="https://pubmed.ncbi.nlm.nih.gov/38494130/" TargetMode="External"/><Relationship Id="rId7" Type="http://schemas.openxmlformats.org/officeDocument/2006/relationships/endnotes" Target="endnotes.xml"/><Relationship Id="rId12" Type="http://schemas.openxmlformats.org/officeDocument/2006/relationships/hyperlink" Target="https://eyesoneyecare.com/" TargetMode="External"/><Relationship Id="rId17" Type="http://schemas.openxmlformats.org/officeDocument/2006/relationships/hyperlink" Target="https://pmc.ncbi.nlm.nih.gov/" TargetMode="External"/><Relationship Id="rId25" Type="http://schemas.openxmlformats.org/officeDocument/2006/relationships/hyperlink" Target="https://www.semanticscholar.or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myopiaprofile.com/" TargetMode="External"/><Relationship Id="rId20" Type="http://schemas.openxmlformats.org/officeDocument/2006/relationships/hyperlink" Target="https://www.physiciansweekly.com/" TargetMode="External"/><Relationship Id="rId29" Type="http://schemas.openxmlformats.org/officeDocument/2006/relationships/hyperlink" Target="https://www.taiwannews.com.tw/zh/news/62676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 TargetMode="External"/><Relationship Id="rId24" Type="http://schemas.openxmlformats.org/officeDocument/2006/relationships/hyperlink" Target="https://www.researchgate.net/"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hoyavision.com/" TargetMode="External"/><Relationship Id="rId23" Type="http://schemas.openxmlformats.org/officeDocument/2006/relationships/hyperlink" Target="https://www.reviewofoptometry.com/" TargetMode="External"/><Relationship Id="rId28" Type="http://schemas.openxmlformats.org/officeDocument/2006/relationships/hyperlink" Target="https://www.mohw.gov.tw/cp-4628-55393-1.html" TargetMode="External"/><Relationship Id="rId10" Type="http://schemas.openxmlformats.org/officeDocument/2006/relationships/image" Target="media/image3.png"/><Relationship Id="rId19" Type="http://schemas.openxmlformats.org/officeDocument/2006/relationships/hyperlink" Target="https://www.optometrytimes.com/"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lenus.ie/" TargetMode="External"/><Relationship Id="rId22" Type="http://schemas.openxmlformats.org/officeDocument/2006/relationships/hyperlink" Target="https://www.reviewofoptometry.com/" TargetMode="External"/><Relationship Id="rId27" Type="http://schemas.openxmlformats.org/officeDocument/2006/relationships/hyperlink" Target="https://www.hpa.gov.tw/Pages/List.aspx?nodeid=45" TargetMode="External"/><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8E68C3-B503-4A44-B7FC-53575AC6E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21</Pages>
  <Words>1956</Words>
  <Characters>11153</Characters>
  <Application>Microsoft Office Word</Application>
  <DocSecurity>0</DocSecurity>
  <Lines>92</Lines>
  <Paragraphs>26</Paragraphs>
  <ScaleCrop>false</ScaleCrop>
  <Company/>
  <LinksUpToDate>false</LinksUpToDate>
  <CharactersWithSpaces>13083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簡岑安</dc:creator>
  <cp:keywords/>
  <dc:description/>
  <cp:lastModifiedBy>簡岑竹</cp:lastModifiedBy>
  <cp:revision>133</cp:revision>
  <dcterms:created xsi:type="dcterms:W3CDTF">2026-03-06T13:16:00Z</dcterms:created>
  <dcterms:modified xsi:type="dcterms:W3CDTF">2026-03-09T13:23:00Z</dcterms:modified>
</cp:coreProperties>
</file>