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2C62" w:rsidRPr="00E62C62" w:rsidRDefault="00E62C62" w:rsidP="00E62C6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pt-BR"/>
        </w:rPr>
      </w:pPr>
      <w:r w:rsidRPr="00E62C62">
        <w:rPr>
          <w:rFonts w:ascii="Arial" w:eastAsia="Times New Roman" w:hAnsi="Arial" w:cs="Arial"/>
          <w:b/>
          <w:bCs/>
          <w:sz w:val="28"/>
          <w:szCs w:val="24"/>
          <w:lang w:eastAsia="pt-BR"/>
        </w:rPr>
        <w:t>Camada de Modelagem de Dados (Entidades)</w:t>
      </w:r>
    </w:p>
    <w:p w:rsidR="00E62C62" w:rsidRPr="00E62C62" w:rsidRDefault="00E62C62" w:rsidP="00E62C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t>Essas classes representam os objetos principais e seus atributos no domínio do problema:</w:t>
      </w:r>
    </w:p>
    <w:p w:rsidR="00E62C62" w:rsidRPr="00E62C62" w:rsidRDefault="00E62C62" w:rsidP="00E62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Customer</w:t>
      </w:r>
      <w:proofErr w:type="spellEnd"/>
    </w:p>
    <w:p w:rsidR="00E62C62" w:rsidRPr="00E62C62" w:rsidRDefault="00E62C62" w:rsidP="00E62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t>Representa o cliente do sistema.</w:t>
      </w:r>
    </w:p>
    <w:p w:rsidR="00E62C62" w:rsidRPr="00E62C62" w:rsidRDefault="00E62C62" w:rsidP="00E62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Atributos</w:t>
      </w:r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: id, </w:t>
      </w: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name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email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62C62" w:rsidRPr="00E62C62" w:rsidRDefault="00E62C62" w:rsidP="00E62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Métodos</w:t>
      </w:r>
      <w:r w:rsidRPr="00E62C62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E62C62" w:rsidRPr="00E62C62" w:rsidRDefault="00E62C62" w:rsidP="00E62C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placeOrder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): Permite ao cliente criar um pedido.</w:t>
      </w:r>
    </w:p>
    <w:p w:rsidR="00E62C62" w:rsidRPr="00E62C62" w:rsidRDefault="00E62C62" w:rsidP="00E62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Order</w:t>
      </w:r>
      <w:proofErr w:type="spellEnd"/>
    </w:p>
    <w:p w:rsidR="00E62C62" w:rsidRPr="00E62C62" w:rsidRDefault="00E62C62" w:rsidP="00E62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t>Representa um pedido feito por um cliente.</w:t>
      </w:r>
    </w:p>
    <w:p w:rsidR="00E62C62" w:rsidRPr="00E62C62" w:rsidRDefault="00E62C62" w:rsidP="00E62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Atributos</w:t>
      </w:r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orderId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, date, </w:t>
      </w: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totalAmount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62C62" w:rsidRPr="00E62C62" w:rsidRDefault="00E62C62" w:rsidP="00E62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Métodos</w:t>
      </w:r>
      <w:r w:rsidRPr="00E62C62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E62C62" w:rsidRPr="00E62C62" w:rsidRDefault="00E62C62" w:rsidP="00E62C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addProduct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spellStart"/>
      <w:proofErr w:type="gram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product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quantity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): Adiciona um produto ao pedido com uma quantidade específica.</w:t>
      </w:r>
    </w:p>
    <w:p w:rsidR="00E62C62" w:rsidRPr="00E62C62" w:rsidRDefault="00E62C62" w:rsidP="00E62C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calculateTotal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): Calcula o valor total do pedido.</w:t>
      </w:r>
    </w:p>
    <w:p w:rsidR="00E62C62" w:rsidRPr="00E62C62" w:rsidRDefault="00E62C62" w:rsidP="00E62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Product</w:t>
      </w:r>
      <w:proofErr w:type="spellEnd"/>
    </w:p>
    <w:p w:rsidR="00E62C62" w:rsidRPr="00E62C62" w:rsidRDefault="00E62C62" w:rsidP="00E62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t>Representa os produtos disponíveis para compra.</w:t>
      </w:r>
    </w:p>
    <w:p w:rsidR="00E62C62" w:rsidRPr="00E62C62" w:rsidRDefault="00E62C62" w:rsidP="00E62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Atributos</w:t>
      </w:r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productId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name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price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stockQuantity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62C62" w:rsidRPr="00E62C62" w:rsidRDefault="00E62C62" w:rsidP="00E62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Métodos</w:t>
      </w:r>
      <w:r w:rsidRPr="00E62C62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E62C62" w:rsidRPr="00E62C62" w:rsidRDefault="00E62C62" w:rsidP="00E62C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updateStock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quantity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): Atualiza a quantidade em estoque do produto.</w:t>
      </w:r>
    </w:p>
    <w:p w:rsidR="00E62C62" w:rsidRPr="00E62C62" w:rsidRDefault="00E62C62" w:rsidP="00E62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OrderItem</w:t>
      </w:r>
      <w:proofErr w:type="spellEnd"/>
    </w:p>
    <w:p w:rsidR="00E62C62" w:rsidRPr="00E62C62" w:rsidRDefault="00E62C62" w:rsidP="00E62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t>Representa um item individual em um pedido, vinculado a um produto específico.</w:t>
      </w:r>
    </w:p>
    <w:p w:rsidR="00E62C62" w:rsidRPr="00E62C62" w:rsidRDefault="00E62C62" w:rsidP="00E62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Atributos</w:t>
      </w:r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itemId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quantity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subTotal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62C62" w:rsidRPr="00E62C62" w:rsidRDefault="00E62C62" w:rsidP="00E62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Métodos</w:t>
      </w:r>
      <w:r w:rsidRPr="00E62C62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E62C62" w:rsidRPr="00E62C62" w:rsidRDefault="00E62C62" w:rsidP="00E62C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calculateSubTotal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): Calcula o subtotal do item baseado no preço do produto e na quantidade.</w:t>
      </w:r>
    </w:p>
    <w:p w:rsidR="00E62C62" w:rsidRPr="00E62C62" w:rsidRDefault="00E62C62" w:rsidP="00E62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Payment</w:t>
      </w:r>
      <w:proofErr w:type="spellEnd"/>
    </w:p>
    <w:p w:rsidR="00E62C62" w:rsidRPr="00E62C62" w:rsidRDefault="00E62C62" w:rsidP="00E62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t>Representa o pagamento associado a um pedido.</w:t>
      </w:r>
    </w:p>
    <w:p w:rsidR="00E62C62" w:rsidRPr="00E62C62" w:rsidRDefault="00E62C62" w:rsidP="00E62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Atributos</w:t>
      </w:r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paymentId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amount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, date.</w:t>
      </w:r>
    </w:p>
    <w:p w:rsidR="00E62C62" w:rsidRPr="00E62C62" w:rsidRDefault="00E62C62" w:rsidP="00E62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Métodos</w:t>
      </w:r>
      <w:r w:rsidRPr="00E62C62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E62C62" w:rsidRPr="00E62C62" w:rsidRDefault="00E62C62" w:rsidP="00E62C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processPayment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): Processa o pagamento e retorna um valor booleano indicando o sucesso.</w:t>
      </w:r>
    </w:p>
    <w:p w:rsidR="00E62C62" w:rsidRPr="00E62C62" w:rsidRDefault="00E62C62" w:rsidP="00E62C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</w:p>
    <w:p w:rsidR="00E62C62" w:rsidRPr="00E62C62" w:rsidRDefault="00E62C62" w:rsidP="00E62C6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pt-BR"/>
        </w:rPr>
      </w:pPr>
      <w:r w:rsidRPr="00E62C62">
        <w:rPr>
          <w:rFonts w:ascii="Arial" w:eastAsia="Times New Roman" w:hAnsi="Arial" w:cs="Arial"/>
          <w:b/>
          <w:bCs/>
          <w:sz w:val="28"/>
          <w:szCs w:val="24"/>
          <w:lang w:eastAsia="pt-BR"/>
        </w:rPr>
        <w:t>Camada de Relacionamentos</w:t>
      </w:r>
    </w:p>
    <w:p w:rsidR="00E62C62" w:rsidRPr="00E62C62" w:rsidRDefault="00E62C62" w:rsidP="00E62C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t>As relações no diagrama indicam como as entidades interagem:</w:t>
      </w:r>
    </w:p>
    <w:p w:rsidR="00E62C62" w:rsidRPr="00E62C62" w:rsidRDefault="00E62C62" w:rsidP="00E62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Customer</w:t>
      </w:r>
      <w:proofErr w:type="spellEnd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- </w:t>
      </w:r>
      <w:proofErr w:type="spellStart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Order</w:t>
      </w:r>
      <w:proofErr w:type="spellEnd"/>
    </w:p>
    <w:p w:rsidR="00E62C62" w:rsidRPr="00E62C62" w:rsidRDefault="00E62C62" w:rsidP="00E62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Relação: </w:t>
      </w:r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 cliente pode fazer 0 ou mais pedidos</w:t>
      </w:r>
      <w:r w:rsidRPr="00E62C6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62C62" w:rsidRPr="00E62C62" w:rsidRDefault="00E62C62" w:rsidP="00E62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t>Papel: Um cliente realiza pedidos no sistema.</w:t>
      </w:r>
    </w:p>
    <w:p w:rsidR="00E62C62" w:rsidRPr="00E62C62" w:rsidRDefault="00E62C62" w:rsidP="00E62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Order</w:t>
      </w:r>
      <w:proofErr w:type="spellEnd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- </w:t>
      </w:r>
      <w:proofErr w:type="spellStart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OrderItem</w:t>
      </w:r>
      <w:proofErr w:type="spellEnd"/>
    </w:p>
    <w:p w:rsidR="00E62C62" w:rsidRPr="00E62C62" w:rsidRDefault="00E62C62" w:rsidP="00E62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Relação: </w:t>
      </w:r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 pedido contém 1 ou mais itens de pedido</w:t>
      </w:r>
      <w:r w:rsidRPr="00E62C6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62C62" w:rsidRPr="00E62C62" w:rsidRDefault="00E62C62" w:rsidP="00E62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t>Papel: Um pedido é composto de múltiplos itens.</w:t>
      </w:r>
    </w:p>
    <w:p w:rsidR="00E62C62" w:rsidRPr="00E62C62" w:rsidRDefault="00E62C62" w:rsidP="00E62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OrderItem</w:t>
      </w:r>
      <w:proofErr w:type="spellEnd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- </w:t>
      </w:r>
      <w:proofErr w:type="spellStart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Product</w:t>
      </w:r>
      <w:proofErr w:type="spellEnd"/>
    </w:p>
    <w:p w:rsidR="00E62C62" w:rsidRPr="00E62C62" w:rsidRDefault="00E62C62" w:rsidP="00E62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Relação: </w:t>
      </w:r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 item de pedido se refere a 1 produto</w:t>
      </w:r>
      <w:r w:rsidRPr="00E62C6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62C62" w:rsidRPr="00E62C62" w:rsidRDefault="00E62C62" w:rsidP="00E62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t>Papel: Cada item de pedido está vinculado a um produto específico.</w:t>
      </w:r>
    </w:p>
    <w:p w:rsidR="00E62C62" w:rsidRPr="00E62C62" w:rsidRDefault="00E62C62" w:rsidP="00E62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Order</w:t>
      </w:r>
      <w:proofErr w:type="spellEnd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- </w:t>
      </w:r>
      <w:proofErr w:type="spellStart"/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Payment</w:t>
      </w:r>
      <w:proofErr w:type="spellEnd"/>
    </w:p>
    <w:p w:rsidR="00E62C62" w:rsidRPr="00E62C62" w:rsidRDefault="00E62C62" w:rsidP="00E62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t xml:space="preserve">Relação: </w:t>
      </w:r>
      <w:r w:rsidRPr="00E62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 pedido processa 1 pagamento</w:t>
      </w:r>
      <w:r w:rsidRPr="00E62C6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62C62" w:rsidRPr="00E62C62" w:rsidRDefault="00E62C62" w:rsidP="00E62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t>Papel: Um pedido está associado a um pagamento.</w:t>
      </w:r>
    </w:p>
    <w:p w:rsidR="00E62C62" w:rsidRPr="00E62C62" w:rsidRDefault="00E62C62" w:rsidP="00E62C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62C62" w:rsidRPr="00E62C62" w:rsidRDefault="00E62C62" w:rsidP="00E62C6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pt-BR"/>
        </w:rPr>
      </w:pPr>
      <w:r w:rsidRPr="00E62C62">
        <w:rPr>
          <w:rFonts w:ascii="Arial" w:eastAsia="Times New Roman" w:hAnsi="Arial" w:cs="Arial"/>
          <w:b/>
          <w:bCs/>
          <w:sz w:val="28"/>
          <w:szCs w:val="24"/>
          <w:lang w:eastAsia="pt-BR"/>
        </w:rPr>
        <w:t>Camada de Negócios</w:t>
      </w:r>
    </w:p>
    <w:p w:rsidR="00E62C62" w:rsidRPr="00E62C62" w:rsidRDefault="00E62C62" w:rsidP="00E62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2C62">
        <w:rPr>
          <w:rFonts w:ascii="Arial" w:eastAsia="Times New Roman" w:hAnsi="Arial" w:cs="Arial"/>
          <w:sz w:val="24"/>
          <w:szCs w:val="24"/>
          <w:lang w:eastAsia="pt-BR"/>
        </w:rPr>
        <w:t>Métodos que calculam totais, processam pagamentos e atualizam informações:</w:t>
      </w:r>
    </w:p>
    <w:p w:rsidR="00E62C62" w:rsidRPr="00E62C62" w:rsidRDefault="00E62C62" w:rsidP="00E62C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Order.calculateTotal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(): Soma o subtotal dos itens do pedido.</w:t>
      </w:r>
    </w:p>
    <w:p w:rsidR="00E62C62" w:rsidRPr="00E62C62" w:rsidRDefault="00E62C62" w:rsidP="00E62C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OrderItem.calculateSubTotal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(): Calcula o valor total de um item no pedido.</w:t>
      </w:r>
    </w:p>
    <w:p w:rsidR="00E62C62" w:rsidRPr="00E62C62" w:rsidRDefault="00E62C62" w:rsidP="00E62C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62C62">
        <w:rPr>
          <w:rFonts w:ascii="Arial" w:eastAsia="Times New Roman" w:hAnsi="Arial" w:cs="Arial"/>
          <w:sz w:val="24"/>
          <w:szCs w:val="24"/>
          <w:lang w:eastAsia="pt-BR"/>
        </w:rPr>
        <w:t>Payment.processPayment</w:t>
      </w:r>
      <w:proofErr w:type="spellEnd"/>
      <w:r w:rsidRPr="00E62C62">
        <w:rPr>
          <w:rFonts w:ascii="Arial" w:eastAsia="Times New Roman" w:hAnsi="Arial" w:cs="Arial"/>
          <w:sz w:val="24"/>
          <w:szCs w:val="24"/>
          <w:lang w:eastAsia="pt-BR"/>
        </w:rPr>
        <w:t>(): Realiza a lógica de pagamento.</w:t>
      </w:r>
    </w:p>
    <w:p w:rsidR="00E62C62" w:rsidRPr="00E62C62" w:rsidRDefault="00E62C62">
      <w:pPr>
        <w:rPr>
          <w:rFonts w:ascii="Arial" w:hAnsi="Arial" w:cs="Arial"/>
          <w:sz w:val="24"/>
          <w:szCs w:val="24"/>
        </w:rPr>
      </w:pPr>
    </w:p>
    <w:sectPr w:rsidR="00E62C62" w:rsidRPr="00E62C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4476A"/>
    <w:multiLevelType w:val="multilevel"/>
    <w:tmpl w:val="D48E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02CB3"/>
    <w:multiLevelType w:val="multilevel"/>
    <w:tmpl w:val="0626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946364"/>
    <w:multiLevelType w:val="multilevel"/>
    <w:tmpl w:val="9ED4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62"/>
    <w:rsid w:val="00E6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408B83-1DC1-4036-B58D-94424B479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62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62C6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62C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2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62C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0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IFRN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Carolinne Albuquerque de Medeiros</dc:creator>
  <cp:keywords/>
  <dc:description/>
  <cp:lastModifiedBy>Anna Carolinne Albuquerque de Medeiros</cp:lastModifiedBy>
  <cp:revision>1</cp:revision>
  <dcterms:created xsi:type="dcterms:W3CDTF">2024-12-06T10:37:00Z</dcterms:created>
  <dcterms:modified xsi:type="dcterms:W3CDTF">2024-12-06T10:39:00Z</dcterms:modified>
</cp:coreProperties>
</file>