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Proyecto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WellQ API</w:t>
      </w:r>
      <w:r w:rsidDel="00000000" w:rsidR="00000000" w:rsidRPr="00000000">
        <w:rPr>
          <w:rtl w:val="0"/>
        </w:rPr>
      </w:r>
    </w:p>
    <w:p w:rsidR="00000000" w:rsidDel="00000000" w:rsidP="00000000" w:rsidRDefault="00000000" w:rsidRPr="00000000" w14:paraId="0000000D">
      <w:pPr>
        <w:spacing w:after="0" w:line="240" w:lineRule="auto"/>
        <w:jc w:val="right"/>
        <w:rPr>
          <w:b w:val="1"/>
          <w:bCs w:val="1"/>
          <w:sz w:val="36"/>
          <w:szCs w:val="36"/>
        </w:rPr>
      </w:pPr>
      <w:r w:rsidDel="00000000" w:rsidR="00000000" w:rsidRPr="00000000">
        <w:rPr>
          <w:b w:val="1"/>
          <w:bCs w:val="1"/>
          <w:sz w:val="36"/>
          <w:szCs w:val="36"/>
          <w:rtl w:val="0"/>
        </w:rPr>
        <w:t xml:space="preserve">WQ_API</w:t>
      </w:r>
    </w:p>
    <w:p w:rsidR="00000000" w:rsidDel="00000000" w:rsidP="00000000" w:rsidRDefault="00000000" w:rsidRPr="00000000" w14:paraId="0000000E">
      <w:pPr>
        <w:spacing w:after="0" w:line="240" w:lineRule="auto"/>
        <w:jc w:val="right"/>
        <w:rPr>
          <w:b w:val="1"/>
          <w:bCs w:val="1"/>
          <w:sz w:val="36"/>
          <w:szCs w:val="36"/>
        </w:rPr>
      </w:pPr>
      <w:r w:rsidDel="00000000" w:rsidR="00000000" w:rsidRPr="00000000">
        <w:rPr>
          <w:b w:val="1"/>
          <w:bCs w:val="1"/>
          <w:sz w:val="36"/>
          <w:szCs w:val="36"/>
          <w:rtl w:val="0"/>
        </w:rPr>
        <w:t xml:space="preserve">Fecha: 21-10-2026</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sdt>
      <w:sdtPr>
        <w:id w:val="-108363572"/>
        <w:docPartObj>
          <w:docPartGallery w:val="Table of Contents"/>
          <w:docPartUnique w:val="1"/>
        </w:docPartObj>
      </w:sdtPr>
      <w:sdtContent>
        <w:p w:rsidR="00000000" w:rsidDel="00000000" w:rsidP="00000000" w:rsidRDefault="00000000" w:rsidRPr="00000000" w14:paraId="00000027">
          <w:pPr>
            <w:widowControl w:val="0"/>
            <w:tabs>
              <w:tab w:val="right" w:leader="dot" w:pos="8838"/>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Datos del documento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Propósito del plan de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Alcance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Metodología de Desarrollo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Definición de roles y responsabilidades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Estructura de Desglose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Calendarización de las actividades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Resumen de riesgos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Definición de artefactos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83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Condiciones de aceptación para cierre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838"/>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1: Matriz R.A.C.I.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838"/>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2. Diagrama EDT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838"/>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3. Diccionario EDT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838"/>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4. Carta Gantt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C">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D">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E">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40">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Datos del documento</w:t>
      </w:r>
    </w:p>
    <w:p w:rsidR="00000000" w:rsidDel="00000000" w:rsidP="00000000" w:rsidRDefault="00000000" w:rsidRPr="00000000" w14:paraId="0000004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47">
            <w:pPr>
              <w:tabs>
                <w:tab w:val="left" w:leader="none" w:pos="1276"/>
              </w:tabs>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utor</w:t>
            </w:r>
          </w:p>
        </w:tc>
      </w:tr>
      <w:tr>
        <w:trPr>
          <w:cantSplit w:val="0"/>
          <w:tblHeader w:val="0"/>
        </w:trPr>
        <w:tc>
          <w:tcPr/>
          <w:p w:rsidR="00000000" w:rsidDel="00000000" w:rsidP="00000000" w:rsidRDefault="00000000" w:rsidRPr="00000000" w14:paraId="00000048">
            <w:pPr>
              <w:tabs>
                <w:tab w:val="left" w:leader="none" w:pos="1276"/>
              </w:tabs>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9">
            <w:pPr>
              <w:tabs>
                <w:tab w:val="left" w:leader="none" w:pos="1276"/>
              </w:tabs>
              <w:rPr>
                <w:color w:val="000000"/>
              </w:rPr>
            </w:pPr>
            <w:r w:rsidDel="00000000" w:rsidR="00000000" w:rsidRPr="00000000">
              <w:rPr>
                <w:rtl w:val="0"/>
              </w:rPr>
              <w:t xml:space="preserve">08-09-2026</w:t>
            </w:r>
            <w:r w:rsidDel="00000000" w:rsidR="00000000" w:rsidRPr="00000000">
              <w:rPr>
                <w:rtl w:val="0"/>
              </w:rPr>
            </w:r>
          </w:p>
        </w:tc>
        <w:tc>
          <w:tcPr/>
          <w:p w:rsidR="00000000" w:rsidDel="00000000" w:rsidP="00000000" w:rsidRDefault="00000000" w:rsidRPr="00000000" w14:paraId="0000004A">
            <w:pPr>
              <w:tabs>
                <w:tab w:val="left" w:leader="none" w:pos="1276"/>
              </w:tabs>
              <w:rPr>
                <w:color w:val="000000"/>
              </w:rPr>
            </w:pPr>
            <w:r w:rsidDel="00000000" w:rsidR="00000000" w:rsidRPr="00000000">
              <w:rPr>
                <w:rtl w:val="0"/>
              </w:rPr>
              <w:t xml:space="preserve">Documento final</w:t>
            </w:r>
            <w:r w:rsidDel="00000000" w:rsidR="00000000" w:rsidRPr="00000000">
              <w:rPr>
                <w:rtl w:val="0"/>
              </w:rPr>
            </w:r>
          </w:p>
        </w:tc>
        <w:tc>
          <w:tcPr/>
          <w:p w:rsidR="00000000" w:rsidDel="00000000" w:rsidP="00000000" w:rsidRDefault="00000000" w:rsidRPr="00000000" w14:paraId="0000004B">
            <w:pPr>
              <w:tabs>
                <w:tab w:val="left" w:leader="none" w:pos="1276"/>
              </w:tabs>
              <w:rPr>
                <w:color w:val="000000"/>
              </w:rPr>
            </w:pPr>
            <w:r w:rsidDel="00000000" w:rsidR="00000000" w:rsidRPr="00000000">
              <w:rPr>
                <w:rtl w:val="0"/>
              </w:rPr>
              <w:t xml:space="preserve">Mauricio Gatica, Anna Heisig</w:t>
            </w:r>
            <w:r w:rsidDel="00000000" w:rsidR="00000000" w:rsidRPr="00000000">
              <w:rPr>
                <w:rtl w:val="0"/>
              </w:rPr>
            </w:r>
          </w:p>
        </w:tc>
      </w:tr>
      <w:tr>
        <w:trPr>
          <w:cantSplit w:val="0"/>
          <w:tblHeader w:val="0"/>
        </w:trPr>
        <w:tc>
          <w:tcPr/>
          <w:p w:rsidR="00000000" w:rsidDel="00000000" w:rsidP="00000000" w:rsidRDefault="00000000" w:rsidRPr="00000000" w14:paraId="0000004C">
            <w:pPr>
              <w:tabs>
                <w:tab w:val="left" w:leader="none" w:pos="1276"/>
              </w:tabs>
              <w:rPr/>
            </w:pPr>
            <w:r w:rsidDel="00000000" w:rsidR="00000000" w:rsidRPr="00000000">
              <w:rPr>
                <w:rtl w:val="0"/>
              </w:rPr>
              <w:t xml:space="preserve">2.0</w:t>
            </w:r>
          </w:p>
        </w:tc>
        <w:tc>
          <w:tcPr/>
          <w:p w:rsidR="00000000" w:rsidDel="00000000" w:rsidP="00000000" w:rsidRDefault="00000000" w:rsidRPr="00000000" w14:paraId="0000004D">
            <w:pPr>
              <w:tabs>
                <w:tab w:val="left" w:leader="none" w:pos="1276"/>
              </w:tabs>
              <w:rPr/>
            </w:pPr>
            <w:r w:rsidDel="00000000" w:rsidR="00000000" w:rsidRPr="00000000">
              <w:rPr>
                <w:rtl w:val="0"/>
              </w:rPr>
              <w:t xml:space="preserve">13-09-2026</w:t>
            </w:r>
          </w:p>
        </w:tc>
        <w:tc>
          <w:tcPr/>
          <w:p w:rsidR="00000000" w:rsidDel="00000000" w:rsidP="00000000" w:rsidRDefault="00000000" w:rsidRPr="00000000" w14:paraId="0000004E">
            <w:pPr>
              <w:tabs>
                <w:tab w:val="left" w:leader="none" w:pos="1276"/>
              </w:tabs>
              <w:rPr/>
            </w:pPr>
            <w:r w:rsidDel="00000000" w:rsidR="00000000" w:rsidRPr="00000000">
              <w:rPr>
                <w:rtl w:val="0"/>
              </w:rPr>
              <w:t xml:space="preserve">Cambios a partir de información recibida de Alloxentric</w:t>
            </w:r>
          </w:p>
        </w:tc>
        <w:tc>
          <w:tcPr/>
          <w:p w:rsidR="00000000" w:rsidDel="00000000" w:rsidP="00000000" w:rsidRDefault="00000000" w:rsidRPr="00000000" w14:paraId="0000004F">
            <w:pPr>
              <w:tabs>
                <w:tab w:val="left" w:leader="none" w:pos="1276"/>
              </w:tabs>
              <w:rPr/>
            </w:pPr>
            <w:r w:rsidDel="00000000" w:rsidR="00000000" w:rsidRPr="00000000">
              <w:rPr>
                <w:rtl w:val="0"/>
              </w:rPr>
              <w:t xml:space="preserve">Mauricio Gatica, Anna Heisig</w:t>
            </w:r>
          </w:p>
        </w:tc>
      </w:tr>
      <w:tr>
        <w:trPr>
          <w:cantSplit w:val="0"/>
          <w:tblHeader w:val="0"/>
        </w:trPr>
        <w:tc>
          <w:tcPr/>
          <w:p w:rsidR="00000000" w:rsidDel="00000000" w:rsidP="00000000" w:rsidRDefault="00000000" w:rsidRPr="00000000" w14:paraId="00000050">
            <w:pPr>
              <w:tabs>
                <w:tab w:val="left" w:leader="none" w:pos="1276"/>
              </w:tabs>
              <w:rPr/>
            </w:pPr>
            <w:r w:rsidDel="00000000" w:rsidR="00000000" w:rsidRPr="00000000">
              <w:rPr>
                <w:rtl w:val="0"/>
              </w:rPr>
              <w:t xml:space="preserve">3.0</w:t>
            </w:r>
          </w:p>
        </w:tc>
        <w:tc>
          <w:tcPr/>
          <w:p w:rsidR="00000000" w:rsidDel="00000000" w:rsidP="00000000" w:rsidRDefault="00000000" w:rsidRPr="00000000" w14:paraId="00000051">
            <w:pPr>
              <w:tabs>
                <w:tab w:val="left" w:leader="none" w:pos="1276"/>
              </w:tabs>
              <w:rPr/>
            </w:pPr>
            <w:r w:rsidDel="00000000" w:rsidR="00000000" w:rsidRPr="00000000">
              <w:rPr>
                <w:rtl w:val="0"/>
              </w:rPr>
              <w:t xml:space="preserve">21-10-2026</w:t>
            </w:r>
          </w:p>
        </w:tc>
        <w:tc>
          <w:tcPr/>
          <w:p w:rsidR="00000000" w:rsidDel="00000000" w:rsidP="00000000" w:rsidRDefault="00000000" w:rsidRPr="00000000" w14:paraId="00000052">
            <w:pPr>
              <w:tabs>
                <w:tab w:val="left" w:leader="none" w:pos="1276"/>
              </w:tabs>
              <w:rPr/>
            </w:pPr>
            <w:r w:rsidDel="00000000" w:rsidR="00000000" w:rsidRPr="00000000">
              <w:rPr>
                <w:rtl w:val="0"/>
              </w:rPr>
              <w:t xml:space="preserve">Actualización al producto construido (modelo push, Partner API integrada en WellQ, MongoDB) y nueva planificación</w:t>
            </w:r>
          </w:p>
        </w:tc>
        <w:tc>
          <w:tcPr/>
          <w:p w:rsidR="00000000" w:rsidDel="00000000" w:rsidP="00000000" w:rsidRDefault="00000000" w:rsidRPr="00000000" w14:paraId="00000053">
            <w:pPr>
              <w:tabs>
                <w:tab w:val="left" w:leader="none" w:pos="1276"/>
              </w:tabs>
              <w:rPr/>
            </w:pPr>
            <w:r w:rsidDel="00000000" w:rsidR="00000000" w:rsidRPr="00000000">
              <w:rPr>
                <w:rtl w:val="0"/>
              </w:rPr>
              <w:t xml:space="preserve">Mauricio Gatica, Anna Heisig</w:t>
            </w:r>
          </w:p>
        </w:tc>
      </w:tr>
    </w:tbl>
    <w:p w:rsidR="00000000" w:rsidDel="00000000" w:rsidP="00000000" w:rsidRDefault="00000000" w:rsidRPr="00000000" w14:paraId="00000054">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55">
      <w:pPr>
        <w:spacing w:after="0" w:line="240" w:lineRule="auto"/>
        <w:rPr>
          <w:color w:val="000000"/>
          <w:sz w:val="24"/>
          <w:szCs w:val="24"/>
        </w:rPr>
      </w:pPr>
      <w:bookmarkStart w:colFirst="0" w:colLast="0" w:name="_heading=h.1fob9te" w:id="1"/>
      <w:bookmarkEnd w:id="1"/>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57">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59">
            <w:pPr>
              <w:spacing w:after="0" w:line="240" w:lineRule="auto"/>
              <w:rPr>
                <w:color w:val="000000"/>
              </w:rPr>
            </w:pPr>
            <w:r w:rsidDel="00000000" w:rsidR="00000000" w:rsidRPr="00000000">
              <w:rPr>
                <w:rtl w:val="0"/>
              </w:rPr>
              <w:t xml:space="preserve">WellQ API</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5B">
            <w:pPr>
              <w:spacing w:after="0" w:line="240" w:lineRule="auto"/>
              <w:rPr>
                <w:color w:val="000000"/>
              </w:rPr>
            </w:pPr>
            <w:r w:rsidDel="00000000" w:rsidR="00000000" w:rsidRPr="00000000">
              <w:rPr>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D">
            <w:pPr>
              <w:spacing w:after="0" w:line="240" w:lineRule="auto"/>
              <w:rPr>
                <w:color w:val="000000"/>
              </w:rPr>
            </w:pPr>
            <w:r w:rsidDel="00000000" w:rsidR="00000000" w:rsidRPr="00000000">
              <w:rPr>
                <w:rtl w:val="0"/>
              </w:rPr>
              <w:t xml:space="preserve">03-12-2026</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F">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61">
            <w:pPr>
              <w:spacing w:after="0" w:line="240" w:lineRule="auto"/>
              <w:rPr/>
            </w:pPr>
            <w:r w:rsidDel="00000000" w:rsidR="00000000" w:rsidRPr="00000000">
              <w:rPr>
                <w:rtl w:val="0"/>
              </w:rPr>
              <w:t xml:space="preserve">Luis Alberto Bravo</w:t>
            </w:r>
          </w:p>
        </w:tc>
      </w:tr>
    </w:tbl>
    <w:p w:rsidR="00000000" w:rsidDel="00000000" w:rsidP="00000000" w:rsidRDefault="00000000" w:rsidRPr="00000000" w14:paraId="00000062">
      <w:pPr>
        <w:spacing w:after="0" w:line="240" w:lineRule="auto"/>
        <w:rPr>
          <w:color w:val="000000"/>
          <w:sz w:val="24"/>
          <w:szCs w:val="24"/>
        </w:rPr>
      </w:pPr>
      <w:bookmarkStart w:colFirst="0" w:colLast="0" w:name="_heading=h.3znysh7" w:id="2"/>
      <w:bookmarkEnd w:id="2"/>
      <w:r w:rsidDel="00000000" w:rsidR="00000000" w:rsidRPr="00000000">
        <w:rPr>
          <w:rtl w:val="0"/>
        </w:rPr>
      </w:r>
    </w:p>
    <w:p w:rsidR="00000000" w:rsidDel="00000000" w:rsidP="00000000" w:rsidRDefault="00000000" w:rsidRPr="00000000" w14:paraId="00000063">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64">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65">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66">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b w:val="1"/>
                <w:bCs w:val="1"/>
                <w:rtl w:val="0"/>
              </w:rPr>
              <w:t xml:space="preserve">20.242.840-1</w:t>
            </w:r>
            <w:r w:rsidDel="00000000" w:rsidR="00000000" w:rsidRPr="00000000">
              <w:rPr>
                <w:rtl w:val="0"/>
              </w:rPr>
            </w:r>
          </w:p>
        </w:tc>
        <w:tc>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b w:val="1"/>
                <w:bCs w:val="1"/>
                <w:rtl w:val="0"/>
              </w:rPr>
              <w:t xml:space="preserve">Mauricio Gatica</w:t>
            </w:r>
            <w:r w:rsidDel="00000000" w:rsidR="00000000" w:rsidRPr="00000000">
              <w:rPr>
                <w:rtl w:val="0"/>
              </w:rPr>
            </w:r>
          </w:p>
        </w:tc>
        <w:tc>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b w:val="1"/>
                <w:bCs w:val="1"/>
                <w:rtl w:val="0"/>
              </w:rPr>
              <w:t xml:space="preserve">maur.gatica@duocuc.cl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b w:val="1"/>
                <w:bCs w:val="1"/>
                <w:rtl w:val="0"/>
              </w:rPr>
              <w:t xml:space="preserve">21.459.822-1</w:t>
            </w:r>
            <w:r w:rsidDel="00000000" w:rsidR="00000000" w:rsidRPr="00000000">
              <w:rPr>
                <w:rtl w:val="0"/>
              </w:rPr>
            </w:r>
          </w:p>
        </w:tc>
        <w:tc>
          <w:tcPr/>
          <w:p w:rsidR="00000000" w:rsidDel="00000000" w:rsidP="00000000" w:rsidRDefault="00000000" w:rsidRPr="00000000" w14:paraId="0000006B">
            <w:pPr>
              <w:spacing w:after="0" w:line="240" w:lineRule="auto"/>
              <w:jc w:val="center"/>
              <w:rPr>
                <w:b w:val="1"/>
                <w:bCs w:val="1"/>
                <w:color w:val="000000"/>
              </w:rPr>
            </w:pPr>
            <w:r w:rsidDel="00000000" w:rsidR="00000000" w:rsidRPr="00000000">
              <w:rPr>
                <w:b w:val="1"/>
                <w:bCs w:val="1"/>
                <w:rtl w:val="0"/>
              </w:rPr>
              <w:t xml:space="preserve">Anna Heisig</w:t>
            </w:r>
            <w:r w:rsidDel="00000000" w:rsidR="00000000" w:rsidRPr="00000000">
              <w:rPr>
                <w:rtl w:val="0"/>
              </w:rPr>
            </w:r>
          </w:p>
        </w:tc>
        <w:tc>
          <w:tcPr/>
          <w:p w:rsidR="00000000" w:rsidDel="00000000" w:rsidP="00000000" w:rsidRDefault="00000000" w:rsidRPr="00000000" w14:paraId="0000006C">
            <w:pPr>
              <w:spacing w:after="0" w:line="240" w:lineRule="auto"/>
              <w:jc w:val="center"/>
              <w:rPr>
                <w:b w:val="1"/>
                <w:bCs w:val="1"/>
                <w:color w:val="000000"/>
              </w:rPr>
            </w:pPr>
            <w:r w:rsidDel="00000000" w:rsidR="00000000" w:rsidRPr="00000000">
              <w:rPr>
                <w:b w:val="1"/>
                <w:bCs w:val="1"/>
                <w:rtl w:val="0"/>
              </w:rPr>
              <w:t xml:space="preserve">an.heisig@duocuc.cl</w:t>
            </w:r>
            <w:r w:rsidDel="00000000" w:rsidR="00000000" w:rsidRPr="00000000">
              <w:rPr>
                <w:rtl w:val="0"/>
              </w:rPr>
            </w:r>
          </w:p>
        </w:tc>
      </w:tr>
    </w:tbl>
    <w:p w:rsidR="00000000" w:rsidDel="00000000" w:rsidP="00000000" w:rsidRDefault="00000000" w:rsidRPr="00000000" w14:paraId="0000006D">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6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F">
      <w:pPr>
        <w:tabs>
          <w:tab w:val="left" w:leader="none" w:pos="1276"/>
        </w:tabs>
        <w:rPr>
          <w:color w:val="000000"/>
          <w:sz w:val="24"/>
          <w:szCs w:val="24"/>
          <w:u w:val="single"/>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0">
            <w:pPr>
              <w:pStyle w:val="Heading1"/>
              <w:spacing w:line="276" w:lineRule="auto"/>
              <w:rPr/>
            </w:pPr>
            <w:r w:rsidDel="00000000" w:rsidR="00000000" w:rsidRPr="00000000">
              <w:rPr>
                <w:rtl w:val="0"/>
              </w:rPr>
              <w:t xml:space="preserve">Propósito del plan de proyecto</w:t>
            </w:r>
          </w:p>
          <w:p w:rsidR="00000000" w:rsidDel="00000000" w:rsidP="00000000" w:rsidRDefault="00000000" w:rsidRPr="00000000" w14:paraId="00000071">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Propósito, objetivo, visión que se espera de la planificación de este proyecto.</w:t>
            </w:r>
            <w:r w:rsidDel="00000000" w:rsidR="00000000" w:rsidRPr="00000000">
              <w:rPr>
                <w:rtl w:val="0"/>
              </w:rPr>
            </w:r>
          </w:p>
        </w:tc>
      </w:tr>
      <w:tr>
        <w:trPr>
          <w:cantSplit w:val="0"/>
          <w:trHeight w:val="1892" w:hRule="atLeast"/>
          <w:tblHeader w:val="0"/>
        </w:trPr>
        <w:tc>
          <w:tcPr/>
          <w:p w:rsidR="00000000" w:rsidDel="00000000" w:rsidP="00000000" w:rsidRDefault="00000000" w:rsidRPr="00000000" w14:paraId="00000072">
            <w:pPr>
              <w:tabs>
                <w:tab w:val="left" w:leader="none" w:pos="1276"/>
              </w:tabs>
              <w:rPr>
                <w:sz w:val="24"/>
                <w:szCs w:val="24"/>
              </w:rPr>
            </w:pPr>
            <w:r w:rsidDel="00000000" w:rsidR="00000000" w:rsidRPr="00000000">
              <w:rPr>
                <w:rtl w:val="0"/>
              </w:rPr>
            </w:r>
          </w:p>
          <w:p w:rsidR="00000000" w:rsidDel="00000000" w:rsidP="00000000" w:rsidRDefault="00000000" w:rsidRPr="00000000" w14:paraId="00000073">
            <w:pPr>
              <w:tabs>
                <w:tab w:val="left" w:leader="none" w:pos="1276"/>
              </w:tabs>
              <w:rPr>
                <w:sz w:val="24"/>
                <w:szCs w:val="24"/>
              </w:rPr>
            </w:pPr>
            <w:r w:rsidDel="00000000" w:rsidR="00000000" w:rsidRPr="00000000">
              <w:rPr>
                <w:sz w:val="24"/>
                <w:szCs w:val="24"/>
                <w:rtl w:val="0"/>
              </w:rPr>
              <w:tab/>
              <w:t xml:space="preserve">El propósito de este proyecto WellQ API es implementar una Partner API, integrada en la plataforma WellQ, que permita dejar de depender de Spike. Su función es ser el canal por el que cualquier fabricante de wearables envía a WellQ los datos de sus usuarios, con el consentimiento del paciente. La plataforma revisa esos datos, los normaliza a un modelo unificado de métricas (actividad, sueño, signos vitales como frecuencia cardíaca, HRV, SpO2 y frecuencia respiratoria, calorías, medidas corporales y mediciones musculoesqueléticas) y los muestra en la app del paciente y en el panel clínico, sin importar la marca del dispositivo. Whoop, Garmin, Fitbit u Oura pasan a ser el origen del dato y no integraciones separadas.</w:t>
            </w:r>
          </w:p>
        </w:tc>
      </w:tr>
    </w:tbl>
    <w:p w:rsidR="00000000" w:rsidDel="00000000" w:rsidP="00000000" w:rsidRDefault="00000000" w:rsidRPr="00000000" w14:paraId="00000074">
      <w:pPr>
        <w:tabs>
          <w:tab w:val="left" w:leader="none" w:pos="1276"/>
        </w:tabs>
        <w:rPr>
          <w:color w:val="000000"/>
          <w:sz w:val="24"/>
          <w:szCs w:val="24"/>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5">
            <w:pPr>
              <w:pStyle w:val="Heading1"/>
              <w:spacing w:line="276" w:lineRule="auto"/>
              <w:rPr/>
            </w:pPr>
            <w:r w:rsidDel="00000000" w:rsidR="00000000" w:rsidRPr="00000000">
              <w:rPr>
                <w:rtl w:val="0"/>
              </w:rPr>
              <w:t xml:space="preserve">Alcance del proyecto</w:t>
            </w:r>
          </w:p>
          <w:p w:rsidR="00000000" w:rsidDel="00000000" w:rsidP="00000000" w:rsidRDefault="00000000" w:rsidRPr="00000000" w14:paraId="00000076">
            <w:pPr>
              <w:tabs>
                <w:tab w:val="left" w:leader="none" w:pos="1276"/>
              </w:tabs>
              <w:rPr>
                <w:color w:val="000000"/>
                <w:sz w:val="24"/>
                <w:szCs w:val="24"/>
              </w:rPr>
            </w:pPr>
            <w:r w:rsidDel="00000000" w:rsidR="00000000" w:rsidRPr="00000000">
              <w:rPr>
                <w:i w:val="1"/>
                <w:iCs w:val="1"/>
                <w:color w:val="000000"/>
                <w:sz w:val="20"/>
                <w:szCs w:val="20"/>
                <w:rtl w:val="0"/>
              </w:rPr>
              <w:t xml:space="preserve">Problema, solución propuesta y contexto del proyecto.</w:t>
            </w:r>
            <w:r w:rsidDel="00000000" w:rsidR="00000000" w:rsidRPr="00000000">
              <w:rPr>
                <w:rtl w:val="0"/>
              </w:rPr>
            </w:r>
          </w:p>
        </w:tc>
      </w:tr>
      <w:tr>
        <w:trPr>
          <w:cantSplit w:val="0"/>
          <w:tblHeader w:val="0"/>
        </w:trPr>
        <w:tc>
          <w:tcPr/>
          <w:p w:rsidR="00000000" w:rsidDel="00000000" w:rsidP="00000000" w:rsidRDefault="00000000" w:rsidRPr="00000000" w14:paraId="0000007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8">
            <w:pPr>
              <w:tabs>
                <w:tab w:val="left" w:leader="none" w:pos="1276"/>
              </w:tabs>
              <w:rPr>
                <w:sz w:val="24"/>
                <w:szCs w:val="24"/>
              </w:rPr>
            </w:pPr>
            <w:r w:rsidDel="00000000" w:rsidR="00000000" w:rsidRPr="00000000">
              <w:rPr>
                <w:sz w:val="24"/>
                <w:szCs w:val="24"/>
                <w:rtl w:val="0"/>
              </w:rPr>
              <w:t xml:space="preserve">Actualmente WellQ App depende de un solo intermediario, que es Spike API, para acceder a los datos de los dispositivos. Esa dependencia genera riesgos importantes, como: </w:t>
            </w:r>
          </w:p>
          <w:p w:rsidR="00000000" w:rsidDel="00000000" w:rsidP="00000000" w:rsidRDefault="00000000" w:rsidRPr="00000000" w14:paraId="00000079">
            <w:pPr>
              <w:tabs>
                <w:tab w:val="left" w:leader="none" w:pos="1276"/>
              </w:tabs>
              <w:rPr>
                <w:sz w:val="24"/>
                <w:szCs w:val="24"/>
              </w:rPr>
            </w:pPr>
            <w:r w:rsidDel="00000000" w:rsidR="00000000" w:rsidRPr="00000000">
              <w:rPr>
                <w:sz w:val="24"/>
                <w:szCs w:val="24"/>
                <w:rtl w:val="0"/>
              </w:rPr>
              <w:t xml:space="preserve">- La dependencia del proveedor, en este caso Spike, limitando la capacidad de agregar nuevos dispositivos, caídas de servidor o que los precios aumenten, perjudicando directamente en la funcionalidad de la app.</w:t>
            </w:r>
          </w:p>
          <w:p w:rsidR="00000000" w:rsidDel="00000000" w:rsidP="00000000" w:rsidRDefault="00000000" w:rsidRPr="00000000" w14:paraId="0000007A">
            <w:pPr>
              <w:tabs>
                <w:tab w:val="left" w:leader="none" w:pos="1276"/>
              </w:tabs>
              <w:rPr>
                <w:sz w:val="24"/>
                <w:szCs w:val="24"/>
              </w:rPr>
            </w:pPr>
            <w:r w:rsidDel="00000000" w:rsidR="00000000" w:rsidRPr="00000000">
              <w:rPr>
                <w:sz w:val="24"/>
                <w:szCs w:val="24"/>
                <w:rtl w:val="0"/>
              </w:rPr>
              <w:t xml:space="preserve">- El control de los datos, WellQ maneja datos sensibles de sus pacientes y al utilizar un servidor propio pueden mantener un control directo sobre quién accede a esos datos y sobre cómo se almacenan, sin intermediarios.</w:t>
            </w:r>
          </w:p>
          <w:p w:rsidR="00000000" w:rsidDel="00000000" w:rsidP="00000000" w:rsidRDefault="00000000" w:rsidRPr="00000000" w14:paraId="0000007B">
            <w:pPr>
              <w:tabs>
                <w:tab w:val="left" w:leader="none" w:pos="1276"/>
              </w:tabs>
              <w:rPr>
                <w:sz w:val="24"/>
                <w:szCs w:val="24"/>
              </w:rPr>
            </w:pPr>
            <w:r w:rsidDel="00000000" w:rsidR="00000000" w:rsidRPr="00000000">
              <w:rPr>
                <w:sz w:val="24"/>
                <w:szCs w:val="24"/>
                <w:rtl w:val="0"/>
              </w:rPr>
              <w:t xml:space="preserve">- Escalabilidad y personalización, ya que con una plataforma propia cualquier fabricante que la clínica necesite puede conectarse siguiendo el mismo proceso, sin esperar compatibilidad con Spike ni pagar por intermediarios.</w:t>
            </w:r>
          </w:p>
          <w:p w:rsidR="00000000" w:rsidDel="00000000" w:rsidP="00000000" w:rsidRDefault="00000000" w:rsidRPr="00000000" w14:paraId="0000007C">
            <w:pPr>
              <w:tabs>
                <w:tab w:val="left" w:leader="none" w:pos="1276"/>
              </w:tabs>
              <w:rPr>
                <w:sz w:val="24"/>
                <w:szCs w:val="24"/>
              </w:rPr>
            </w:pPr>
            <w:r w:rsidDel="00000000" w:rsidR="00000000" w:rsidRPr="00000000">
              <w:rPr>
                <w:sz w:val="24"/>
                <w:szCs w:val="24"/>
                <w:rtl w:val="0"/>
              </w:rPr>
              <w:t xml:space="preserve">Solución propuesta: una Partner API dentro de la plataforma WellQ donde los fabricantes se registran, vinculan a los pacientes con su consentimiento mediante un código de un solo uso y envían sus datos; WellQ los normaliza y los muestra a pacientes y clínicos.</w:t>
            </w:r>
          </w:p>
          <w:p w:rsidR="00000000" w:rsidDel="00000000" w:rsidP="00000000" w:rsidRDefault="00000000" w:rsidRPr="00000000" w14:paraId="0000007D">
            <w:pPr>
              <w:tabs>
                <w:tab w:val="left" w:leader="none" w:pos="1276"/>
              </w:tabs>
              <w:rPr>
                <w:sz w:val="24"/>
                <w:szCs w:val="24"/>
              </w:rPr>
            </w:pPr>
            <w:r w:rsidDel="00000000" w:rsidR="00000000" w:rsidRPr="00000000">
              <w:rPr>
                <w:sz w:val="24"/>
                <w:szCs w:val="24"/>
                <w:rtl w:val="0"/>
              </w:rPr>
              <w:t xml:space="preserve">Fuera del alcance: el agregador que hoy usa la app (Spike), la conexión con HealthKit o Health Connect desde la propia app, la lectura de datos clínicos por parte de los fabricantes y un panel de costes por proveedor.</w:t>
            </w:r>
          </w:p>
          <w:p w:rsidR="00000000" w:rsidDel="00000000" w:rsidP="00000000" w:rsidRDefault="00000000" w:rsidRPr="00000000" w14:paraId="0000007E">
            <w:pPr>
              <w:tabs>
                <w:tab w:val="left" w:leader="none" w:pos="1276"/>
              </w:tabs>
              <w:rPr>
                <w:sz w:val="24"/>
                <w:szCs w:val="24"/>
              </w:rPr>
            </w:pPr>
            <w:r w:rsidDel="00000000" w:rsidR="00000000" w:rsidRPr="00000000">
              <w:rPr>
                <w:rtl w:val="0"/>
              </w:rPr>
            </w:r>
          </w:p>
          <w:p w:rsidR="00000000" w:rsidDel="00000000" w:rsidP="00000000" w:rsidRDefault="00000000" w:rsidRPr="00000000" w14:paraId="0000007F">
            <w:pPr>
              <w:tabs>
                <w:tab w:val="left" w:leader="none" w:pos="1276"/>
              </w:tabs>
              <w:rPr>
                <w:sz w:val="24"/>
                <w:szCs w:val="24"/>
              </w:rPr>
            </w:pPr>
            <w:r w:rsidDel="00000000" w:rsidR="00000000" w:rsidRPr="00000000">
              <w:rPr>
                <w:rtl w:val="0"/>
              </w:rPr>
            </w:r>
          </w:p>
          <w:p w:rsidR="00000000" w:rsidDel="00000000" w:rsidP="00000000" w:rsidRDefault="00000000" w:rsidRPr="00000000" w14:paraId="00000080">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1276"/>
              </w:tabs>
              <w:rPr>
                <w:color w:val="000000"/>
                <w:sz w:val="24"/>
                <w:szCs w:val="24"/>
              </w:rPr>
            </w:pPr>
            <w:r w:rsidDel="00000000" w:rsidR="00000000" w:rsidRPr="00000000">
              <w:rPr>
                <w:i w:val="1"/>
                <w:iCs w:val="1"/>
                <w:color w:val="000000"/>
                <w:sz w:val="20"/>
                <w:szCs w:val="20"/>
                <w:rtl w:val="0"/>
              </w:rPr>
              <w:t xml:space="preserve">Funciones </w:t>
            </w:r>
            <w:r w:rsidDel="00000000" w:rsidR="00000000" w:rsidRPr="00000000">
              <w:rPr>
                <w:i w:val="1"/>
                <w:iCs w:val="1"/>
                <w:sz w:val="20"/>
                <w:szCs w:val="20"/>
                <w:rtl w:val="0"/>
              </w:rPr>
              <w:t xml:space="preserve">esperadas</w:t>
            </w:r>
            <w:r w:rsidDel="00000000" w:rsidR="00000000" w:rsidRPr="00000000">
              <w:rPr>
                <w:i w:val="1"/>
                <w:iCs w:val="1"/>
                <w:color w:val="000000"/>
                <w:sz w:val="20"/>
                <w:szCs w:val="20"/>
                <w:rtl w:val="0"/>
              </w:rPr>
              <w:t xml:space="preserve"> del software a desarrollar.</w:t>
            </w:r>
            <w:r w:rsidDel="00000000" w:rsidR="00000000" w:rsidRPr="00000000">
              <w:rPr>
                <w:rtl w:val="0"/>
              </w:rPr>
            </w:r>
          </w:p>
        </w:tc>
      </w:tr>
      <w:tr>
        <w:trPr>
          <w:cantSplit w:val="0"/>
          <w:tblHeader w:val="0"/>
        </w:trPr>
        <w:tc>
          <w:tcPr/>
          <w:p w:rsidR="00000000" w:rsidDel="00000000" w:rsidP="00000000" w:rsidRDefault="00000000" w:rsidRPr="00000000" w14:paraId="00000082">
            <w:pPr>
              <w:tabs>
                <w:tab w:val="left" w:leader="none" w:pos="1276"/>
              </w:tabs>
              <w:ind w:left="720" w:firstLine="0"/>
              <w:rPr>
                <w:sz w:val="24"/>
                <w:szCs w:val="24"/>
              </w:rPr>
            </w:pPr>
            <w:r w:rsidDel="00000000" w:rsidR="00000000" w:rsidRPr="00000000">
              <w:rPr>
                <w:rtl w:val="0"/>
              </w:rPr>
              <w:t xml:space="preserve">Registro y verificación de fabricantes</w:t>
            </w:r>
            <w:r w:rsidDel="00000000" w:rsidR="00000000" w:rsidRPr="00000000">
              <w:rPr>
                <w:rtl w:val="0"/>
              </w:rPr>
            </w:r>
          </w:p>
          <w:p w:rsidR="00000000" w:rsidDel="00000000" w:rsidP="00000000" w:rsidRDefault="00000000" w:rsidRPr="00000000" w14:paraId="00000083">
            <w:pPr>
              <w:tabs>
                <w:tab w:val="left" w:leader="none" w:pos="1276"/>
              </w:tabs>
              <w:ind w:left="720" w:firstLine="0"/>
              <w:rPr>
                <w:sz w:val="24"/>
                <w:szCs w:val="24"/>
              </w:rPr>
            </w:pPr>
            <w:r w:rsidDel="00000000" w:rsidR="00000000" w:rsidRPr="00000000">
              <w:rPr>
                <w:rtl w:val="0"/>
              </w:rPr>
              <w:t xml:space="preserve">Gestión de apps, permisos (scopes) y rotación de secretos</w:t>
            </w:r>
            <w:r w:rsidDel="00000000" w:rsidR="00000000" w:rsidRPr="00000000">
              <w:rPr>
                <w:rtl w:val="0"/>
              </w:rPr>
            </w:r>
          </w:p>
          <w:p w:rsidR="00000000" w:rsidDel="00000000" w:rsidP="00000000" w:rsidRDefault="00000000" w:rsidRPr="00000000" w14:paraId="00000084">
            <w:pPr>
              <w:tabs>
                <w:tab w:val="left" w:leader="none" w:pos="1276"/>
              </w:tabs>
              <w:ind w:left="720" w:firstLine="0"/>
              <w:rPr>
                <w:sz w:val="24"/>
                <w:szCs w:val="24"/>
              </w:rPr>
            </w:pPr>
            <w:r w:rsidDel="00000000" w:rsidR="00000000" w:rsidRPr="00000000">
              <w:rPr>
                <w:rtl w:val="0"/>
              </w:rPr>
              <w:t xml:space="preserve">Autenticación OAuth 2.0 de fabricantes</w:t>
            </w:r>
            <w:r w:rsidDel="00000000" w:rsidR="00000000" w:rsidRPr="00000000">
              <w:rPr>
                <w:rtl w:val="0"/>
              </w:rPr>
            </w:r>
          </w:p>
          <w:p w:rsidR="00000000" w:rsidDel="00000000" w:rsidP="00000000" w:rsidRDefault="00000000" w:rsidRPr="00000000" w14:paraId="00000085">
            <w:pPr>
              <w:tabs>
                <w:tab w:val="left" w:leader="none" w:pos="1276"/>
              </w:tabs>
              <w:ind w:left="720" w:firstLine="0"/>
              <w:rPr>
                <w:sz w:val="24"/>
                <w:szCs w:val="24"/>
              </w:rPr>
            </w:pPr>
            <w:r w:rsidDel="00000000" w:rsidR="00000000" w:rsidRPr="00000000">
              <w:rPr>
                <w:rtl w:val="0"/>
              </w:rPr>
              <w:t xml:space="preserve">Declaración de modelos de dispositivo</w:t>
            </w:r>
            <w:r w:rsidDel="00000000" w:rsidR="00000000" w:rsidRPr="00000000">
              <w:rPr>
                <w:rtl w:val="0"/>
              </w:rPr>
            </w:r>
          </w:p>
          <w:p w:rsidR="00000000" w:rsidDel="00000000" w:rsidP="00000000" w:rsidRDefault="00000000" w:rsidRPr="00000000" w14:paraId="00000086">
            <w:pPr>
              <w:tabs>
                <w:tab w:val="left" w:leader="none" w:pos="1276"/>
              </w:tabs>
              <w:ind w:left="720" w:firstLine="0"/>
              <w:rPr>
                <w:sz w:val="24"/>
                <w:szCs w:val="24"/>
              </w:rPr>
            </w:pPr>
            <w:r w:rsidDel="00000000" w:rsidR="00000000" w:rsidRPr="00000000">
              <w:rPr>
                <w:rtl w:val="0"/>
              </w:rPr>
              <w:t xml:space="preserve">Entorno de pruebas (sandbox) y paso a producción revisado por WellQ</w:t>
            </w:r>
            <w:r w:rsidDel="00000000" w:rsidR="00000000" w:rsidRPr="00000000">
              <w:rPr>
                <w:rtl w:val="0"/>
              </w:rPr>
            </w:r>
          </w:p>
          <w:p w:rsidR="00000000" w:rsidDel="00000000" w:rsidP="00000000" w:rsidRDefault="00000000" w:rsidRPr="00000000" w14:paraId="00000087">
            <w:pPr>
              <w:tabs>
                <w:tab w:val="left" w:leader="none" w:pos="1276"/>
              </w:tabs>
              <w:ind w:left="720" w:firstLine="0"/>
              <w:rPr>
                <w:sz w:val="24"/>
                <w:szCs w:val="24"/>
              </w:rPr>
            </w:pPr>
            <w:r w:rsidDel="00000000" w:rsidR="00000000" w:rsidRPr="00000000">
              <w:rPr>
                <w:rtl w:val="0"/>
              </w:rPr>
              <w:t xml:space="preserve">Código de emparejamiento y consentimiento del paciente</w:t>
            </w:r>
            <w:r w:rsidDel="00000000" w:rsidR="00000000" w:rsidRPr="00000000">
              <w:rPr>
                <w:rtl w:val="0"/>
              </w:rPr>
            </w:r>
          </w:p>
          <w:p w:rsidR="00000000" w:rsidDel="00000000" w:rsidP="00000000" w:rsidRDefault="00000000" w:rsidRPr="00000000" w14:paraId="00000088">
            <w:pPr>
              <w:tabs>
                <w:tab w:val="left" w:leader="none" w:pos="1276"/>
              </w:tabs>
              <w:ind w:left="720" w:firstLine="0"/>
              <w:rPr>
                <w:sz w:val="24"/>
                <w:szCs w:val="24"/>
              </w:rPr>
            </w:pPr>
            <w:r w:rsidDel="00000000" w:rsidR="00000000" w:rsidRPr="00000000">
              <w:rPr>
                <w:rtl w:val="0"/>
              </w:rPr>
              <w:t xml:space="preserve">Recepción y normalización de datos</w:t>
            </w:r>
            <w:r w:rsidDel="00000000" w:rsidR="00000000" w:rsidRPr="00000000">
              <w:rPr>
                <w:rtl w:val="0"/>
              </w:rPr>
            </w:r>
          </w:p>
          <w:p w:rsidR="00000000" w:rsidDel="00000000" w:rsidP="00000000" w:rsidRDefault="00000000" w:rsidRPr="00000000" w14:paraId="00000089">
            <w:pPr>
              <w:tabs>
                <w:tab w:val="left" w:leader="none" w:pos="1276"/>
              </w:tabs>
              <w:ind w:left="720" w:firstLine="0"/>
              <w:rPr>
                <w:sz w:val="24"/>
                <w:szCs w:val="24"/>
              </w:rPr>
            </w:pPr>
            <w:r w:rsidDel="00000000" w:rsidR="00000000" w:rsidRPr="00000000">
              <w:rPr>
                <w:rtl w:val="0"/>
              </w:rPr>
              <w:t xml:space="preserve">Consultas para la app del paciente y el panel clínico</w:t>
            </w:r>
            <w:r w:rsidDel="00000000" w:rsidR="00000000" w:rsidRPr="00000000">
              <w:rPr>
                <w:rtl w:val="0"/>
              </w:rPr>
            </w:r>
          </w:p>
          <w:p w:rsidR="00000000" w:rsidDel="00000000" w:rsidP="00000000" w:rsidRDefault="00000000" w:rsidRPr="00000000" w14:paraId="0000008A">
            <w:pPr>
              <w:tabs>
                <w:tab w:val="left" w:leader="none" w:pos="1276"/>
              </w:tabs>
              <w:ind w:left="720" w:firstLine="0"/>
              <w:rPr>
                <w:sz w:val="24"/>
                <w:szCs w:val="24"/>
              </w:rPr>
            </w:pPr>
            <w:r w:rsidDel="00000000" w:rsidR="00000000" w:rsidRPr="00000000">
              <w:rPr>
                <w:rtl w:val="0"/>
              </w:rPr>
              <w:t xml:space="preserve">Avisos al fabricante (webhooks)</w:t>
            </w:r>
            <w:r w:rsidDel="00000000" w:rsidR="00000000" w:rsidRPr="00000000">
              <w:rPr>
                <w:rtl w:val="0"/>
              </w:rPr>
            </w:r>
          </w:p>
          <w:p w:rsidR="00000000" w:rsidDel="00000000" w:rsidP="00000000" w:rsidRDefault="00000000" w:rsidRPr="00000000" w14:paraId="0000008B">
            <w:pPr>
              <w:tabs>
                <w:tab w:val="left" w:leader="none" w:pos="1276"/>
              </w:tabs>
              <w:ind w:left="720" w:firstLine="0"/>
              <w:rPr>
                <w:sz w:val="24"/>
                <w:szCs w:val="24"/>
              </w:rPr>
            </w:pPr>
            <w:r w:rsidDel="00000000" w:rsidR="00000000" w:rsidRPr="00000000">
              <w:rPr>
                <w:rtl w:val="0"/>
              </w:rPr>
              <w:t xml:space="preserve">Retiro de permisos, desvinculación y borrado de datos</w:t>
            </w:r>
            <w:r w:rsidDel="00000000" w:rsidR="00000000" w:rsidRPr="00000000">
              <w:rPr>
                <w:rtl w:val="0"/>
              </w:rPr>
            </w:r>
          </w:p>
          <w:p w:rsidR="00000000" w:rsidDel="00000000" w:rsidP="00000000" w:rsidRDefault="00000000" w:rsidRPr="00000000" w14:paraId="0000008C">
            <w:pPr>
              <w:tabs>
                <w:tab w:val="left" w:leader="none" w:pos="1276"/>
              </w:tabs>
              <w:ind w:left="720" w:firstLine="0"/>
              <w:rPr>
                <w:sz w:val="24"/>
                <w:szCs w:val="24"/>
              </w:rPr>
            </w:pPr>
            <w:r w:rsidDel="00000000" w:rsidR="00000000" w:rsidRPr="00000000">
              <w:rPr>
                <w:rtl w:val="0"/>
              </w:rPr>
              <w:t xml:space="preserve">Administración: aprobar, rechazar, suspender o reactivar fabricantes</w:t>
            </w:r>
            <w:r w:rsidDel="00000000" w:rsidR="00000000" w:rsidRPr="00000000">
              <w:rPr>
                <w:rtl w:val="0"/>
              </w:rPr>
            </w:r>
          </w:p>
          <w:p w:rsidR="00000000" w:rsidDel="00000000" w:rsidP="00000000" w:rsidRDefault="00000000" w:rsidRPr="00000000" w14:paraId="0000008D">
            <w:pPr>
              <w:tabs>
                <w:tab w:val="left" w:leader="none" w:pos="1276"/>
              </w:tabs>
              <w:ind w:left="720" w:firstLine="0"/>
              <w:rPr>
                <w:sz w:val="24"/>
                <w:szCs w:val="24"/>
              </w:rPr>
            </w:pPr>
            <w:r w:rsidDel="00000000" w:rsidR="00000000" w:rsidRPr="00000000">
              <w:rPr>
                <w:rtl w:val="0"/>
              </w:rPr>
              <w:t xml:space="preserve">Interfaz de prueba (solo desarrollo) y sección de dispositivos en el panel clínico</w:t>
            </w:r>
            <w:r w:rsidDel="00000000" w:rsidR="00000000" w:rsidRPr="00000000">
              <w:rPr>
                <w:rtl w:val="0"/>
              </w:rPr>
            </w:r>
          </w:p>
        </w:tc>
      </w:tr>
      <w:tr>
        <w:trPr>
          <w:cantSplit w:val="0"/>
          <w:tblHeader w:val="0"/>
        </w:trPr>
        <w:tc>
          <w:tcPr/>
          <w:p w:rsidR="00000000" w:rsidDel="00000000" w:rsidP="00000000" w:rsidRDefault="00000000" w:rsidRPr="00000000" w14:paraId="0000008E">
            <w:pPr>
              <w:tabs>
                <w:tab w:val="left" w:leader="none" w:pos="1276"/>
              </w:tabs>
              <w:rPr>
                <w:color w:val="000000"/>
                <w:sz w:val="24"/>
                <w:szCs w:val="24"/>
              </w:rPr>
            </w:pPr>
            <w:r w:rsidDel="00000000" w:rsidR="00000000" w:rsidRPr="00000000">
              <w:rPr>
                <w:i w:val="1"/>
                <w:iCs w:val="1"/>
                <w:color w:val="000000"/>
                <w:sz w:val="20"/>
                <w:szCs w:val="20"/>
                <w:rtl w:val="0"/>
              </w:rPr>
              <w:t xml:space="preserve">Rendimiento esperado del software a desarrollar.</w:t>
            </w:r>
            <w:r w:rsidDel="00000000" w:rsidR="00000000" w:rsidRPr="00000000">
              <w:rPr>
                <w:rtl w:val="0"/>
              </w:rPr>
            </w:r>
          </w:p>
        </w:tc>
      </w:tr>
      <w:tr>
        <w:trPr>
          <w:cantSplit w:val="0"/>
          <w:trHeight w:val="1802" w:hRule="atLeast"/>
          <w:tblHeader w:val="0"/>
        </w:trPr>
        <w:tc>
          <w:tcPr/>
          <w:p w:rsidR="00000000" w:rsidDel="00000000" w:rsidP="00000000" w:rsidRDefault="00000000" w:rsidRPr="00000000" w14:paraId="0000008F">
            <w:pPr>
              <w:tabs>
                <w:tab w:val="left" w:leader="none" w:pos="1276"/>
              </w:tabs>
              <w:rPr>
                <w:color w:val="000000"/>
                <w:sz w:val="24"/>
                <w:szCs w:val="24"/>
              </w:rPr>
            </w:pPr>
            <w:r w:rsidDel="00000000" w:rsidR="00000000" w:rsidRPr="00000000">
              <w:rPr>
                <w:sz w:val="24"/>
                <w:szCs w:val="24"/>
                <w:rtl w:val="0"/>
              </w:rPr>
              <w:tab/>
              <w:t xml:space="preserve">Se espera desarrollar una aplicación que tenga la seguridad y la fiabilidad como prioridad, con autenticación OAuth 2.0 para los fabricantes, el inicio de sesión de WellQ para pacientes y clínicos, y una disponibilidad superior al 95 %. Además, se espera que no se pierda ningún dato que la plataforma haya confirmado como recibido.</w:t>
            </w:r>
            <w:r w:rsidDel="00000000" w:rsidR="00000000" w:rsidRPr="00000000">
              <w:rPr>
                <w:rtl w:val="0"/>
              </w:rPr>
            </w:r>
          </w:p>
        </w:tc>
      </w:tr>
      <w:tr>
        <w:trPr>
          <w:cantSplit w:val="0"/>
          <w:tblHeader w:val="0"/>
        </w:trPr>
        <w:tc>
          <w:tcPr/>
          <w:p w:rsidR="00000000" w:rsidDel="00000000" w:rsidP="00000000" w:rsidRDefault="00000000" w:rsidRPr="00000000" w14:paraId="00000090">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Restricciones del proyecto.</w:t>
            </w:r>
            <w:r w:rsidDel="00000000" w:rsidR="00000000" w:rsidRPr="00000000">
              <w:rPr>
                <w:rtl w:val="0"/>
              </w:rPr>
            </w:r>
          </w:p>
        </w:tc>
      </w:tr>
      <w:tr>
        <w:trPr>
          <w:cantSplit w:val="0"/>
          <w:trHeight w:val="2621" w:hRule="atLeast"/>
          <w:tblHeader w:val="0"/>
        </w:trPr>
        <w:tc>
          <w:tcPr/>
          <w:p w:rsidR="00000000" w:rsidDel="00000000" w:rsidP="00000000" w:rsidRDefault="00000000" w:rsidRPr="00000000" w14:paraId="00000091">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92">
            <w:pPr>
              <w:numPr>
                <w:ilvl w:val="0"/>
                <w:numId w:val="1"/>
              </w:numPr>
              <w:tabs>
                <w:tab w:val="left" w:leader="none" w:pos="1276"/>
              </w:tabs>
              <w:ind w:left="720" w:hanging="360"/>
              <w:rPr>
                <w:sz w:val="24"/>
                <w:szCs w:val="24"/>
              </w:rPr>
            </w:pPr>
            <w:r w:rsidDel="00000000" w:rsidR="00000000" w:rsidRPr="00000000">
              <w:rPr>
                <w:sz w:val="24"/>
                <w:szCs w:val="24"/>
                <w:rtl w:val="0"/>
              </w:rPr>
              <w:t xml:space="preserve">Tiempo: Se contemplan 14 semanas (del 28 de agosto al 3 de diciembre de 2026) para el desarrollo del proyecto, desde el desarrollo de la documentación inicial hasta la entrega del producto final. Esto limita la cantidad de funciones que se puede implementar.</w:t>
            </w:r>
          </w:p>
          <w:p w:rsidR="00000000" w:rsidDel="00000000" w:rsidP="00000000" w:rsidRDefault="00000000" w:rsidRPr="00000000" w14:paraId="00000093">
            <w:pPr>
              <w:numPr>
                <w:ilvl w:val="0"/>
                <w:numId w:val="1"/>
              </w:numPr>
              <w:tabs>
                <w:tab w:val="left" w:leader="none" w:pos="1276"/>
              </w:tabs>
              <w:ind w:left="720" w:hanging="360"/>
              <w:rPr>
                <w:sz w:val="24"/>
                <w:szCs w:val="24"/>
              </w:rPr>
            </w:pPr>
            <w:r w:rsidDel="00000000" w:rsidR="00000000" w:rsidRPr="00000000">
              <w:rPr>
                <w:sz w:val="24"/>
                <w:szCs w:val="24"/>
                <w:rtl w:val="0"/>
              </w:rPr>
              <w:t xml:space="preserve">Alcance:  El alcance está acotado gracias a ciertas decisiones de diseño acordadas (push server-to-server, código de emparejamiento de un solo uso, diseño genérico para cualquier fabricante, cumplir con UK GDPR, etc.) dentro de las cuales se tiene que construir el producto.</w:t>
            </w:r>
          </w:p>
          <w:p w:rsidR="00000000" w:rsidDel="00000000" w:rsidP="00000000" w:rsidRDefault="00000000" w:rsidRPr="00000000" w14:paraId="00000094">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pStyle w:val="Heading1"/>
              <w:spacing w:line="276" w:lineRule="auto"/>
              <w:rPr/>
            </w:pPr>
            <w:r w:rsidDel="00000000" w:rsidR="00000000" w:rsidRPr="00000000">
              <w:rPr>
                <w:rtl w:val="0"/>
              </w:rPr>
              <w:t xml:space="preserve">Metodología de Desarrollo</w:t>
            </w:r>
          </w:p>
          <w:p w:rsidR="00000000" w:rsidDel="00000000" w:rsidP="00000000" w:rsidRDefault="00000000" w:rsidRPr="00000000" w14:paraId="00000096">
            <w:pPr>
              <w:rPr>
                <w:i w:val="1"/>
                <w:iCs w:val="1"/>
              </w:rPr>
            </w:pPr>
            <w:r w:rsidDel="00000000" w:rsidR="00000000" w:rsidRPr="00000000">
              <w:rPr>
                <w:i w:val="1"/>
                <w:iCs w:val="1"/>
                <w:sz w:val="20"/>
                <w:szCs w:val="20"/>
                <w:rtl w:val="0"/>
              </w:rPr>
              <w:t xml:space="preserve">Definir y justificar la metodología de desarrollo seleccionada.</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Usamos el marco de trabajo Incremental: cada etapa entrega una parte funcional que se revisa antes de seguir. Se hacen reuniones semanales para mostrar avances y resolver dudas. En la práctica hubo tres iteraciones: una versión alfa (14/10), una revisión de seguridad con reescritura de las partes críticas (18/10) y la integración en la plataforma WellQ.</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325"/>
        <w:tblGridChange w:id="0">
          <w:tblGrid>
            <w:gridCol w:w="2503"/>
            <w:gridCol w:w="6325"/>
          </w:tblGrid>
        </w:tblGridChange>
      </w:tblGrid>
      <w:tr>
        <w:trPr>
          <w:cantSplit w:val="0"/>
          <w:tblHeader w:val="0"/>
        </w:trPr>
        <w:tc>
          <w:tcPr>
            <w:gridSpan w:val="2"/>
          </w:tcPr>
          <w:p w:rsidR="00000000" w:rsidDel="00000000" w:rsidP="00000000" w:rsidRDefault="00000000" w:rsidRPr="00000000" w14:paraId="0000009C">
            <w:pPr>
              <w:pStyle w:val="Heading1"/>
              <w:spacing w:line="276" w:lineRule="auto"/>
              <w:rPr/>
            </w:pPr>
            <w:r w:rsidDel="00000000" w:rsidR="00000000" w:rsidRPr="00000000">
              <w:rPr>
                <w:rtl w:val="0"/>
              </w:rPr>
              <w:t xml:space="preserve">Definición de roles y responsabilidades</w:t>
            </w:r>
          </w:p>
          <w:p w:rsidR="00000000" w:rsidDel="00000000" w:rsidP="00000000" w:rsidRDefault="00000000" w:rsidRPr="00000000" w14:paraId="0000009D">
            <w:pPr>
              <w:tabs>
                <w:tab w:val="left" w:leader="none" w:pos="1276"/>
              </w:tabs>
              <w:rPr>
                <w:color w:val="000000"/>
                <w:sz w:val="24"/>
                <w:szCs w:val="24"/>
              </w:rPr>
            </w:pPr>
            <w:r w:rsidDel="00000000" w:rsidR="00000000" w:rsidRPr="00000000">
              <w:rPr>
                <w:i w:val="1"/>
                <w:iCs w:val="1"/>
                <w:color w:val="000000"/>
                <w:sz w:val="20"/>
                <w:szCs w:val="20"/>
                <w:rtl w:val="0"/>
              </w:rPr>
              <w:t xml:space="preserve">Roles y responsabilidades de todos los participantes en el desarrollo</w:t>
            </w:r>
            <w:r w:rsidDel="00000000" w:rsidR="00000000" w:rsidRPr="00000000">
              <w:rPr>
                <w:b w:val="1"/>
                <w:bCs w:val="1"/>
                <w:i w:val="1"/>
                <w:iCs w:val="1"/>
                <w:color w:val="000000"/>
                <w:sz w:val="20"/>
                <w:szCs w:val="20"/>
                <w:rtl w:val="0"/>
              </w:rPr>
              <w:t xml:space="preserve"> </w:t>
            </w:r>
            <w:r w:rsidDel="00000000" w:rsidR="00000000" w:rsidRPr="00000000">
              <w:rPr>
                <w:i w:val="1"/>
                <w:iCs w:val="1"/>
                <w:color w:val="000000"/>
                <w:sz w:val="20"/>
                <w:szCs w:val="20"/>
                <w:rtl w:val="0"/>
              </w:rPr>
              <w:t xml:space="preserve"> de SW</w:t>
            </w:r>
            <w:r w:rsidDel="00000000" w:rsidR="00000000" w:rsidRPr="00000000">
              <w:rPr>
                <w:color w:val="000000"/>
                <w:sz w:val="24"/>
                <w:szCs w:val="24"/>
                <w:rtl w:val="0"/>
              </w:rPr>
              <w:t xml:space="preserve">. </w:t>
            </w:r>
            <w:r w:rsidDel="00000000" w:rsidR="00000000" w:rsidRPr="00000000">
              <w:rPr>
                <w:i w:val="1"/>
                <w:iCs w:val="1"/>
                <w:color w:val="000000"/>
                <w:rtl w:val="0"/>
              </w:rPr>
              <w:t xml:space="preserve">Adjuntar Matriz R.A.C.I.</w:t>
            </w:r>
            <w:r w:rsidDel="00000000" w:rsidR="00000000" w:rsidRPr="00000000">
              <w:rPr>
                <w:rtl w:val="0"/>
              </w:rPr>
            </w:r>
          </w:p>
        </w:tc>
      </w:tr>
      <w:tr>
        <w:trPr>
          <w:cantSplit w:val="0"/>
          <w:tblHeader w:val="0"/>
        </w:trPr>
        <w:tc>
          <w:tcPr/>
          <w:p w:rsidR="00000000" w:rsidDel="00000000" w:rsidP="00000000" w:rsidRDefault="00000000" w:rsidRPr="00000000" w14:paraId="0000009F">
            <w:pPr>
              <w:tabs>
                <w:tab w:val="left" w:leader="none" w:pos="1276"/>
              </w:tabs>
              <w:rPr>
                <w:b w:val="1"/>
                <w:bCs w:val="1"/>
                <w:color w:val="000000"/>
                <w:sz w:val="24"/>
                <w:szCs w:val="24"/>
              </w:rPr>
            </w:pPr>
            <w:bookmarkStart w:colFirst="0" w:colLast="0" w:name="_heading=h.2s8eyo1" w:id="3"/>
            <w:bookmarkEnd w:id="3"/>
            <w:r w:rsidDel="00000000" w:rsidR="00000000" w:rsidRPr="00000000">
              <w:rPr>
                <w:b w:val="1"/>
                <w:bCs w:val="1"/>
                <w:color w:val="000000"/>
                <w:sz w:val="24"/>
                <w:szCs w:val="24"/>
                <w:rtl w:val="0"/>
              </w:rPr>
              <w:t xml:space="preserve">Rol</w:t>
            </w:r>
          </w:p>
        </w:tc>
        <w:tc>
          <w:tcPr/>
          <w:p w:rsidR="00000000" w:rsidDel="00000000" w:rsidP="00000000" w:rsidRDefault="00000000" w:rsidRPr="00000000" w14:paraId="000000A0">
            <w:pPr>
              <w:tabs>
                <w:tab w:val="left" w:leader="none" w:pos="1276"/>
              </w:tabs>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1">
            <w:pPr>
              <w:tabs>
                <w:tab w:val="left" w:leader="none" w:pos="1276"/>
              </w:tabs>
              <w:rPr>
                <w:b w:val="1"/>
                <w:bCs w:val="1"/>
                <w:color w:val="000000"/>
                <w:sz w:val="24"/>
                <w:szCs w:val="24"/>
              </w:rPr>
            </w:pPr>
            <w:r w:rsidDel="00000000" w:rsidR="00000000" w:rsidRPr="00000000">
              <w:rPr>
                <w:b w:val="1"/>
                <w:bCs w:val="1"/>
                <w:sz w:val="24"/>
                <w:szCs w:val="24"/>
                <w:rtl w:val="0"/>
              </w:rPr>
              <w:t xml:space="preserve">Líder del proyecto (Mauricio Gatica)</w:t>
            </w:r>
            <w:r w:rsidDel="00000000" w:rsidR="00000000" w:rsidRPr="00000000">
              <w:rPr>
                <w:rtl w:val="0"/>
              </w:rPr>
            </w:r>
          </w:p>
        </w:tc>
        <w:tc>
          <w:tcPr/>
          <w:p w:rsidR="00000000" w:rsidDel="00000000" w:rsidP="00000000" w:rsidRDefault="00000000" w:rsidRPr="00000000" w14:paraId="000000A2">
            <w:pPr>
              <w:tabs>
                <w:tab w:val="left" w:leader="none" w:pos="1276"/>
              </w:tabs>
              <w:rPr>
                <w:color w:val="000000"/>
                <w:sz w:val="24"/>
                <w:szCs w:val="24"/>
              </w:rPr>
            </w:pPr>
            <w:r w:rsidDel="00000000" w:rsidR="00000000" w:rsidRPr="00000000">
              <w:rPr>
                <w:sz w:val="24"/>
                <w:szCs w:val="24"/>
                <w:rtl w:val="0"/>
              </w:rPr>
              <w:t xml:space="preserve">A cargo de informar sobre los avances realizados y programar el código, además de llevar un registro del cronograma</w:t>
            </w:r>
            <w:r w:rsidDel="00000000" w:rsidR="00000000" w:rsidRPr="00000000">
              <w:rPr>
                <w:rtl w:val="0"/>
              </w:rPr>
            </w:r>
          </w:p>
        </w:tc>
      </w:tr>
      <w:tr>
        <w:trPr>
          <w:cantSplit w:val="0"/>
          <w:tblHeader w:val="0"/>
        </w:trPr>
        <w:tc>
          <w:tcPr/>
          <w:p w:rsidR="00000000" w:rsidDel="00000000" w:rsidP="00000000" w:rsidRDefault="00000000" w:rsidRPr="00000000" w14:paraId="000000A3">
            <w:pPr>
              <w:tabs>
                <w:tab w:val="left" w:leader="none" w:pos="1276"/>
              </w:tabs>
              <w:rPr>
                <w:b w:val="1"/>
                <w:bCs w:val="1"/>
                <w:color w:val="000000"/>
                <w:sz w:val="24"/>
                <w:szCs w:val="24"/>
              </w:rPr>
            </w:pPr>
            <w:r w:rsidDel="00000000" w:rsidR="00000000" w:rsidRPr="00000000">
              <w:rPr>
                <w:b w:val="1"/>
                <w:bCs w:val="1"/>
                <w:sz w:val="24"/>
                <w:szCs w:val="24"/>
                <w:rtl w:val="0"/>
              </w:rPr>
              <w:t xml:space="preserve">Líder técnico (Anna Heisig)</w:t>
            </w:r>
            <w:r w:rsidDel="00000000" w:rsidR="00000000" w:rsidRPr="00000000">
              <w:rPr>
                <w:rtl w:val="0"/>
              </w:rPr>
            </w:r>
          </w:p>
        </w:tc>
        <w:tc>
          <w:tcPr/>
          <w:p w:rsidR="00000000" w:rsidDel="00000000" w:rsidP="00000000" w:rsidRDefault="00000000" w:rsidRPr="00000000" w14:paraId="000000A4">
            <w:pPr>
              <w:tabs>
                <w:tab w:val="left" w:leader="none" w:pos="1276"/>
              </w:tabs>
              <w:rPr>
                <w:color w:val="000000"/>
                <w:sz w:val="24"/>
                <w:szCs w:val="24"/>
              </w:rPr>
            </w:pPr>
            <w:r w:rsidDel="00000000" w:rsidR="00000000" w:rsidRPr="00000000">
              <w:rPr>
                <w:sz w:val="24"/>
                <w:szCs w:val="24"/>
                <w:rtl w:val="0"/>
              </w:rPr>
              <w:t xml:space="preserve">Responsable de realizar el código y sugerir mejoras.</w:t>
            </w:r>
            <w:r w:rsidDel="00000000" w:rsidR="00000000" w:rsidRPr="00000000">
              <w:rPr>
                <w:rtl w:val="0"/>
              </w:rPr>
            </w:r>
          </w:p>
        </w:tc>
      </w:tr>
    </w:tbl>
    <w:p w:rsidR="00000000" w:rsidDel="00000000" w:rsidP="00000000" w:rsidRDefault="00000000" w:rsidRPr="00000000" w14:paraId="000000A5">
      <w:pPr>
        <w:keepNext w:val="1"/>
        <w:spacing w:after="60" w:before="240" w:line="240" w:lineRule="auto"/>
        <w:jc w:val="both"/>
        <w:rPr>
          <w:rFonts w:ascii="Cambria" w:cs="Cambria" w:eastAsia="Cambria" w:hAnsi="Cambria"/>
          <w:b w:val="1"/>
          <w:bCs w:val="1"/>
          <w:color w:val="548dd4"/>
          <w:sz w:val="26"/>
          <w:szCs w:val="26"/>
        </w:rPr>
      </w:pPr>
      <w:r w:rsidDel="00000000" w:rsidR="00000000" w:rsidRPr="00000000">
        <w:rPr>
          <w:rtl w:val="0"/>
        </w:rPr>
      </w:r>
    </w:p>
    <w:sdt>
      <w:sdtPr>
        <w:lock w:val="contentLocked"/>
        <w:id w:val="1547313123"/>
        <w:tag w:val="goog_rdk_0"/>
      </w:sdtPr>
      <w:sdtContent>
        <w:tbl>
          <w:tblPr>
            <w:tblStyle w:val="Table7"/>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680"/>
            <w:gridCol w:w="1845"/>
            <w:gridCol w:w="1245"/>
            <w:gridCol w:w="870"/>
            <w:tblGridChange w:id="0">
              <w:tblGrid>
                <w:gridCol w:w="3225"/>
                <w:gridCol w:w="1680"/>
                <w:gridCol w:w="1845"/>
                <w:gridCol w:w="1245"/>
                <w:gridCol w:w="870"/>
              </w:tblGrid>
            </w:tblGridChange>
          </w:tblGrid>
          <w:tr>
            <w:trPr>
              <w:cantSplit w:val="0"/>
              <w:tblHeader w:val="0"/>
            </w:trPr>
            <w:tc>
              <w:tcPr>
                <w:shd w:fill="366091" w:val="clea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366091" w:val="clear"/>
              </w:tcPr>
              <w:p w:rsidR="00000000" w:rsidDel="00000000" w:rsidP="00000000" w:rsidRDefault="00000000" w:rsidRPr="00000000" w14:paraId="000000A7">
                <w:pPr>
                  <w:rPr>
                    <w:color w:val="ffffff"/>
                  </w:rPr>
                </w:pPr>
                <w:r w:rsidDel="00000000" w:rsidR="00000000" w:rsidRPr="00000000">
                  <w:rPr>
                    <w:b w:val="1"/>
                    <w:bCs w:val="1"/>
                    <w:color w:val="ffffff"/>
                    <w:sz w:val="19"/>
                    <w:szCs w:val="19"/>
                    <w:rtl w:val="0"/>
                  </w:rPr>
                  <w:t xml:space="preserve">Líder del proyecto (Mauricio Gatica)</w:t>
                </w:r>
                <w:r w:rsidDel="00000000" w:rsidR="00000000" w:rsidRPr="00000000">
                  <w:rPr>
                    <w:rtl w:val="0"/>
                  </w:rPr>
                </w:r>
              </w:p>
            </w:tc>
            <w:tc>
              <w:tcPr>
                <w:shd w:fill="366091" w:val="clear"/>
              </w:tcPr>
              <w:p w:rsidR="00000000" w:rsidDel="00000000" w:rsidP="00000000" w:rsidRDefault="00000000" w:rsidRPr="00000000" w14:paraId="000000A8">
                <w:pPr>
                  <w:rPr>
                    <w:color w:val="ffffff"/>
                  </w:rPr>
                </w:pPr>
                <w:r w:rsidDel="00000000" w:rsidR="00000000" w:rsidRPr="00000000">
                  <w:rPr>
                    <w:b w:val="1"/>
                    <w:bCs w:val="1"/>
                    <w:color w:val="ffffff"/>
                    <w:sz w:val="19"/>
                    <w:szCs w:val="19"/>
                    <w:rtl w:val="0"/>
                  </w:rPr>
                  <w:t xml:space="preserve">Líder técnico (Anna Heisig)</w:t>
                </w:r>
                <w:r w:rsidDel="00000000" w:rsidR="00000000" w:rsidRPr="00000000">
                  <w:rPr>
                    <w:rtl w:val="0"/>
                  </w:rPr>
                </w:r>
              </w:p>
            </w:tc>
            <w:tc>
              <w:tcPr>
                <w:shd w:fill="366091" w:val="clear"/>
              </w:tcPr>
              <w:p w:rsidR="00000000" w:rsidDel="00000000" w:rsidP="00000000" w:rsidRDefault="00000000" w:rsidRPr="00000000" w14:paraId="000000A9">
                <w:pPr>
                  <w:rPr>
                    <w:b w:val="1"/>
                    <w:bCs w:val="1"/>
                    <w:color w:val="ffffff"/>
                    <w:sz w:val="19"/>
                    <w:szCs w:val="19"/>
                  </w:rPr>
                </w:pPr>
                <w:r w:rsidDel="00000000" w:rsidR="00000000" w:rsidRPr="00000000">
                  <w:rPr>
                    <w:b w:val="1"/>
                    <w:bCs w:val="1"/>
                    <w:color w:val="ffffff"/>
                    <w:sz w:val="19"/>
                    <w:szCs w:val="19"/>
                    <w:rtl w:val="0"/>
                  </w:rPr>
                  <w:t xml:space="preserve">Max Kreimerman</w:t>
                </w:r>
              </w:p>
            </w:tc>
            <w:tc>
              <w:tcPr>
                <w:shd w:fill="366091" w:val="clear"/>
              </w:tcPr>
              <w:p w:rsidR="00000000" w:rsidDel="00000000" w:rsidP="00000000" w:rsidRDefault="00000000" w:rsidRPr="00000000" w14:paraId="000000AA">
                <w:pPr>
                  <w:rPr>
                    <w:b w:val="1"/>
                    <w:bCs w:val="1"/>
                    <w:color w:val="ffffff"/>
                    <w:sz w:val="19"/>
                    <w:szCs w:val="19"/>
                  </w:rPr>
                </w:pPr>
                <w:r w:rsidDel="00000000" w:rsidR="00000000" w:rsidRPr="00000000">
                  <w:rPr>
                    <w:b w:val="1"/>
                    <w:bCs w:val="1"/>
                    <w:color w:val="ffffff"/>
                    <w:sz w:val="19"/>
                    <w:szCs w:val="19"/>
                    <w:rtl w:val="0"/>
                  </w:rPr>
                  <w:t xml:space="preserve">Karina Alvarez</w:t>
                </w:r>
              </w:p>
            </w:tc>
          </w:tr>
          <w:tr>
            <w:trPr>
              <w:cantSplit w:val="0"/>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Planificación del desarrollo y entrega de la documentación inicial.</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AE">
                <w:pPr>
                  <w:rPr>
                    <w:sz w:val="20"/>
                    <w:szCs w:val="20"/>
                  </w:rPr>
                </w:pPr>
                <w:r w:rsidDel="00000000" w:rsidR="00000000" w:rsidRPr="00000000">
                  <w:rPr>
                    <w:rtl w:val="0"/>
                  </w:rPr>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0B0">
                <w:pPr>
                  <w:rPr>
                    <w:sz w:val="20"/>
                    <w:szCs w:val="20"/>
                  </w:rPr>
                </w:pPr>
                <w:r w:rsidDel="00000000" w:rsidR="00000000" w:rsidRPr="00000000">
                  <w:rPr>
                    <w:sz w:val="20"/>
                    <w:szCs w:val="20"/>
                    <w:rtl w:val="0"/>
                  </w:rPr>
                  <w:t xml:space="preserve">Elaboración de documentos de diseño y especificaciones.</w:t>
                </w:r>
              </w:p>
            </w:tc>
            <w:tc>
              <w:tcPr/>
              <w:p w:rsidR="00000000" w:rsidDel="00000000" w:rsidP="00000000" w:rsidRDefault="00000000" w:rsidRPr="00000000" w14:paraId="000000B1">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0B3">
                <w:pPr>
                  <w:rPr>
                    <w:sz w:val="20"/>
                    <w:szCs w:val="20"/>
                  </w:rPr>
                </w:pPr>
                <w:r w:rsidDel="00000000" w:rsidR="00000000" w:rsidRPr="00000000">
                  <w:rPr>
                    <w:rtl w:val="0"/>
                  </w:rPr>
                </w:r>
              </w:p>
            </w:tc>
            <w:tc>
              <w:tcPr/>
              <w:p w:rsidR="00000000" w:rsidDel="00000000" w:rsidP="00000000" w:rsidRDefault="00000000" w:rsidRPr="00000000" w14:paraId="000000B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5">
                <w:pPr>
                  <w:rPr>
                    <w:sz w:val="20"/>
                    <w:szCs w:val="20"/>
                  </w:rPr>
                </w:pPr>
                <w:r w:rsidDel="00000000" w:rsidR="00000000" w:rsidRPr="00000000">
                  <w:rPr>
                    <w:sz w:val="20"/>
                    <w:szCs w:val="20"/>
                    <w:rtl w:val="0"/>
                  </w:rPr>
                  <w:t xml:space="preserve">Desarrollo del alta de fabricantes y de la autenticación.</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7">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Vinculación de pacientes, recepción de datos y consultas (versión alfa).</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0BF">
                <w:pPr>
                  <w:rPr>
                    <w:sz w:val="20"/>
                    <w:szCs w:val="20"/>
                  </w:rPr>
                </w:pPr>
                <w:r w:rsidDel="00000000" w:rsidR="00000000" w:rsidRPr="00000000">
                  <w:rPr>
                    <w:sz w:val="20"/>
                    <w:szCs w:val="20"/>
                    <w:rtl w:val="0"/>
                  </w:rPr>
                  <w:t xml:space="preserve">Revisión de seguridad e integración en la plataforma WellQ.</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0C4">
                <w:pPr>
                  <w:rPr>
                    <w:sz w:val="20"/>
                    <w:szCs w:val="20"/>
                  </w:rPr>
                </w:pPr>
                <w:r w:rsidDel="00000000" w:rsidR="00000000" w:rsidRPr="00000000">
                  <w:rPr>
                    <w:sz w:val="20"/>
                    <w:szCs w:val="20"/>
                    <w:rtl w:val="0"/>
                  </w:rPr>
                  <w:t xml:space="preserve">Pruebas de carga y desempeño.</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0C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9">
                <w:pPr>
                  <w:rPr>
                    <w:sz w:val="20"/>
                    <w:szCs w:val="20"/>
                  </w:rPr>
                </w:pPr>
                <w:r w:rsidDel="00000000" w:rsidR="00000000" w:rsidRPr="00000000">
                  <w:rPr>
                    <w:sz w:val="20"/>
                    <w:szCs w:val="20"/>
                    <w:rtl w:val="0"/>
                  </w:rPr>
                  <w:t xml:space="preserve">Piloto con fabricante, finalizar código y corregir defectos.</w:t>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CB">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0CC">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0CE">
                <w:pPr>
                  <w:rPr>
                    <w:sz w:val="20"/>
                    <w:szCs w:val="20"/>
                  </w:rPr>
                </w:pPr>
                <w:r w:rsidDel="00000000" w:rsidR="00000000" w:rsidRPr="00000000">
                  <w:rPr>
                    <w:sz w:val="20"/>
                    <w:szCs w:val="20"/>
                    <w:rtl w:val="0"/>
                  </w:rPr>
                  <w:t xml:space="preserve">Entrega de documentación final.</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R </w:t>
                </w:r>
              </w:p>
            </w:tc>
            <w:tc>
              <w:tcPr/>
              <w:p w:rsidR="00000000" w:rsidDel="00000000" w:rsidP="00000000" w:rsidRDefault="00000000" w:rsidRPr="00000000" w14:paraId="000000D1">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I</w:t>
                </w:r>
              </w:p>
            </w:tc>
          </w:tr>
        </w:tbl>
      </w:sdtContent>
    </w:sdt>
    <w:p w:rsidR="00000000" w:rsidDel="00000000" w:rsidP="00000000" w:rsidRDefault="00000000" w:rsidRPr="00000000" w14:paraId="000000D3">
      <w:pPr>
        <w:rPr>
          <w:sz w:val="24"/>
          <w:szCs w:val="24"/>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32" w:hRule="atLeast"/>
          <w:tblHeader w:val="0"/>
        </w:trPr>
        <w:tc>
          <w:tcPr/>
          <w:p w:rsidR="00000000" w:rsidDel="00000000" w:rsidP="00000000" w:rsidRDefault="00000000" w:rsidRPr="00000000" w14:paraId="000000D4">
            <w:pPr>
              <w:pStyle w:val="Heading1"/>
              <w:spacing w:line="276" w:lineRule="auto"/>
              <w:rPr/>
            </w:pPr>
            <w:r w:rsidDel="00000000" w:rsidR="00000000" w:rsidRPr="00000000">
              <w:rPr>
                <w:rtl w:val="0"/>
              </w:rPr>
              <w:t xml:space="preserve">Estructura de Desglose de trabajo</w:t>
            </w:r>
          </w:p>
          <w:p w:rsidR="00000000" w:rsidDel="00000000" w:rsidP="00000000" w:rsidRDefault="00000000" w:rsidRPr="00000000" w14:paraId="000000D5">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Definición de Diagrama y diccionario EDT. Adjuntar diagrama y diccionario</w:t>
            </w:r>
            <w:r w:rsidDel="00000000" w:rsidR="00000000" w:rsidRPr="00000000">
              <w:rPr>
                <w:rtl w:val="0"/>
              </w:rPr>
            </w:r>
          </w:p>
        </w:tc>
      </w:tr>
      <w:tr>
        <w:trPr>
          <w:cantSplit w:val="0"/>
          <w:tblHeader w:val="0"/>
        </w:trPr>
        <w:tc>
          <w:tcPr/>
          <w:p w:rsidR="00000000" w:rsidDel="00000000" w:rsidP="00000000" w:rsidRDefault="00000000" w:rsidRPr="00000000" w14:paraId="000000D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7">
            <w:pPr>
              <w:tabs>
                <w:tab w:val="left" w:leader="none" w:pos="1276"/>
              </w:tabs>
              <w:rPr>
                <w:sz w:val="24"/>
                <w:szCs w:val="24"/>
              </w:rPr>
            </w:pPr>
            <w:r w:rsidDel="00000000" w:rsidR="00000000" w:rsidRPr="00000000">
              <w:rPr>
                <w:sz w:val="24"/>
                <w:szCs w:val="24"/>
                <w:rtl w:val="0"/>
              </w:rPr>
              <w:t xml:space="preserve">A continuación, se detalla el diagrama indicando los procesos en el EDT, el cuál es necesario para hacer una presentación simple y organizada del trabajo requerido para terminar el proyecto.</w:t>
            </w:r>
          </w:p>
          <w:p w:rsidR="00000000" w:rsidDel="00000000" w:rsidP="00000000" w:rsidRDefault="00000000" w:rsidRPr="00000000" w14:paraId="000000D8">
            <w:pPr>
              <w:tabs>
                <w:tab w:val="left" w:leader="none" w:pos="1276"/>
              </w:tabs>
              <w:rPr>
                <w:sz w:val="24"/>
                <w:szCs w:val="24"/>
              </w:rPr>
            </w:pPr>
            <w:r w:rsidDel="00000000" w:rsidR="00000000" w:rsidRPr="00000000">
              <w:rPr>
                <w:rtl w:val="0"/>
              </w:rPr>
            </w:r>
          </w:p>
          <w:p w:rsidR="00000000" w:rsidDel="00000000" w:rsidP="00000000" w:rsidRDefault="00000000" w:rsidRPr="00000000" w14:paraId="000000D9">
            <w:pPr>
              <w:tabs>
                <w:tab w:val="left" w:leader="none" w:pos="1276"/>
              </w:tabs>
              <w:rPr>
                <w:sz w:val="24"/>
                <w:szCs w:val="24"/>
              </w:rPr>
            </w:pPr>
            <w:r w:rsidDel="00000000" w:rsidR="00000000" w:rsidRPr="00000000">
              <w:rPr>
                <w:sz w:val="24"/>
                <w:szCs w:val="24"/>
              </w:rPr>
              <w:drawing>
                <wp:inline distB="114300" distT="114300" distL="114300" distR="114300">
                  <wp:extent cx="5592127" cy="2478984"/>
                  <wp:effectExtent b="0" l="0" r="0" t="0"/>
                  <wp:docPr id="25" name="image3.png"/>
                  <a:graphic>
                    <a:graphicData uri="http://schemas.openxmlformats.org/drawingml/2006/picture">
                      <pic:pic>
                        <pic:nvPicPr>
                          <pic:cNvPr id="0" name="image3.png"/>
                          <pic:cNvPicPr preferRelativeResize="0"/>
                        </pic:nvPicPr>
                        <pic:blipFill>
                          <a:blip r:embed="rId7"/>
                          <a:srcRect b="21426" l="0" r="0" t="0"/>
                          <a:stretch>
                            <a:fillRect/>
                          </a:stretch>
                        </pic:blipFill>
                        <pic:spPr>
                          <a:xfrm>
                            <a:off x="0" y="0"/>
                            <a:ext cx="5592127" cy="24789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0DB">
      <w:pPr>
        <w:tabs>
          <w:tab w:val="left" w:leader="none" w:pos="1276"/>
        </w:tabs>
        <w:rPr>
          <w:sz w:val="24"/>
          <w:szCs w:val="24"/>
        </w:rPr>
      </w:pPr>
      <w:r w:rsidDel="00000000" w:rsidR="00000000" w:rsidRPr="00000000">
        <w:rPr>
          <w:rtl w:val="0"/>
        </w:rPr>
      </w:r>
    </w:p>
    <w:p w:rsidR="00000000" w:rsidDel="00000000" w:rsidP="00000000" w:rsidRDefault="00000000" w:rsidRPr="00000000" w14:paraId="000000DC">
      <w:pPr>
        <w:tabs>
          <w:tab w:val="left" w:leader="none" w:pos="1276"/>
        </w:tabs>
        <w:rPr>
          <w:sz w:val="24"/>
          <w:szCs w:val="24"/>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DD">
            <w:pPr>
              <w:pStyle w:val="Heading1"/>
              <w:spacing w:line="276" w:lineRule="auto"/>
              <w:rPr/>
            </w:pPr>
            <w:r w:rsidDel="00000000" w:rsidR="00000000" w:rsidRPr="00000000">
              <w:rPr>
                <w:rtl w:val="0"/>
              </w:rPr>
              <w:t xml:space="preserve">Calendarización de las actividades </w:t>
            </w:r>
          </w:p>
          <w:p w:rsidR="00000000" w:rsidDel="00000000" w:rsidP="00000000" w:rsidRDefault="00000000" w:rsidRPr="00000000" w14:paraId="000000DE">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 Adjuntar Carta Gantt.</w:t>
            </w:r>
          </w:p>
        </w:tc>
      </w:tr>
      <w:tr>
        <w:trPr>
          <w:cantSplit w:val="0"/>
          <w:tblHeader w:val="0"/>
        </w:trPr>
        <w:tc>
          <w:tcPr/>
          <w:p w:rsidR="00000000" w:rsidDel="00000000" w:rsidP="00000000" w:rsidRDefault="00000000" w:rsidRPr="00000000" w14:paraId="000000D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E0">
            <w:pPr>
              <w:tabs>
                <w:tab w:val="left" w:leader="none" w:pos="1276"/>
              </w:tabs>
              <w:rPr>
                <w:sz w:val="24"/>
                <w:szCs w:val="24"/>
              </w:rPr>
            </w:pPr>
            <w:r w:rsidDel="00000000" w:rsidR="00000000" w:rsidRPr="00000000">
              <w:rPr>
                <w:sz w:val="24"/>
                <w:szCs w:val="24"/>
                <w:rtl w:val="0"/>
              </w:rPr>
              <w:t xml:space="preserve">A continuación, se muestra un resumen detallado de la planificación del tiempo dedicado a cada actividad dentro del plazo estipulado para la realización del proyecto:</w:t>
            </w:r>
          </w:p>
          <w:p w:rsidR="00000000" w:rsidDel="00000000" w:rsidP="00000000" w:rsidRDefault="00000000" w:rsidRPr="00000000" w14:paraId="000000E1">
            <w:pPr>
              <w:tabs>
                <w:tab w:val="left" w:leader="none" w:pos="1276"/>
              </w:tabs>
              <w:rPr>
                <w:sz w:val="24"/>
                <w:szCs w:val="24"/>
              </w:rPr>
            </w:pPr>
            <w:r w:rsidDel="00000000" w:rsidR="00000000" w:rsidRPr="00000000">
              <w:rPr>
                <w:rtl w:val="0"/>
              </w:rPr>
            </w:r>
          </w:p>
          <w:p w:rsidR="00000000" w:rsidDel="00000000" w:rsidP="00000000" w:rsidRDefault="00000000" w:rsidRPr="00000000" w14:paraId="000000E2">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E3">
            <w:pPr>
              <w:spacing w:after="200" w:line="276" w:lineRule="auto"/>
              <w:jc w:val="both"/>
              <w:rPr>
                <w:sz w:val="24"/>
                <w:szCs w:val="24"/>
              </w:rPr>
            </w:pPr>
            <w:r w:rsidDel="00000000" w:rsidR="00000000" w:rsidRPr="00000000">
              <w:rPr/>
              <w:drawing>
                <wp:inline distB="114300" distT="114300" distL="114300" distR="114300">
                  <wp:extent cx="5476875" cy="1282700"/>
                  <wp:effectExtent b="0" l="0" r="0" t="0"/>
                  <wp:docPr id="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76875"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keepNext w:val="1"/>
        <w:spacing w:after="60" w:before="240" w:line="240" w:lineRule="auto"/>
        <w:ind w:left="1287" w:hanging="720"/>
        <w:jc w:val="both"/>
        <w:rPr>
          <w:rFonts w:ascii="Cambria" w:cs="Cambria" w:eastAsia="Cambria" w:hAnsi="Cambria"/>
          <w:b w:val="1"/>
          <w:bCs w:val="1"/>
          <w:color w:val="548dd4"/>
          <w:sz w:val="26"/>
          <w:szCs w:val="26"/>
        </w:rPr>
      </w:pPr>
      <w:bookmarkStart w:colFirst="0" w:colLast="0" w:name="_heading=h.23ckvvd" w:id="4"/>
      <w:bookmarkEnd w:id="4"/>
      <w:r w:rsidDel="00000000" w:rsidR="00000000" w:rsidRPr="00000000">
        <w:rPr>
          <w:rtl w:val="0"/>
        </w:rPr>
      </w:r>
    </w:p>
    <w:sdt>
      <w:sdtPr>
        <w:lock w:val="contentLocked"/>
        <w:id w:val="-155351361"/>
        <w:tag w:val="goog_rdk_1"/>
      </w:sdtPr>
      <w:sdtContent>
        <w:tbl>
          <w:tblPr>
            <w:tblStyle w:val="Table1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gridCol w:w="1650"/>
            <w:gridCol w:w="1380"/>
            <w:gridCol w:w="1365"/>
            <w:tblGridChange w:id="0">
              <w:tblGrid>
                <w:gridCol w:w="4425"/>
                <w:gridCol w:w="1650"/>
                <w:gridCol w:w="1380"/>
                <w:gridCol w:w="1365"/>
              </w:tblGrid>
            </w:tblGridChange>
          </w:tblGrid>
          <w:tr>
            <w:trPr>
              <w:cantSplit w:val="0"/>
              <w:tblHeader w:val="0"/>
            </w:trPr>
            <w:tc>
              <w:tcPr>
                <w:shd w:fill="366091" w:val="clea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366091" w:val="clear"/>
              </w:tcPr>
              <w:p w:rsidR="00000000" w:rsidDel="00000000" w:rsidP="00000000" w:rsidRDefault="00000000" w:rsidRPr="00000000" w14:paraId="000000E6">
                <w:pPr>
                  <w:rPr>
                    <w:color w:val="ffffff"/>
                  </w:rPr>
                </w:pPr>
                <w:r w:rsidDel="00000000" w:rsidR="00000000" w:rsidRPr="00000000">
                  <w:rPr>
                    <w:b w:val="1"/>
                    <w:bCs w:val="1"/>
                    <w:color w:val="ffffff"/>
                    <w:sz w:val="19"/>
                    <w:szCs w:val="19"/>
                    <w:rtl w:val="0"/>
                  </w:rPr>
                  <w:t xml:space="preserve">Duración</w:t>
                </w:r>
                <w:r w:rsidDel="00000000" w:rsidR="00000000" w:rsidRPr="00000000">
                  <w:rPr>
                    <w:rtl w:val="0"/>
                  </w:rPr>
                </w:r>
              </w:p>
            </w:tc>
            <w:tc>
              <w:tcPr>
                <w:shd w:fill="366091" w:val="clear"/>
              </w:tcPr>
              <w:p w:rsidR="00000000" w:rsidDel="00000000" w:rsidP="00000000" w:rsidRDefault="00000000" w:rsidRPr="00000000" w14:paraId="000000E7">
                <w:pPr>
                  <w:rPr>
                    <w:color w:val="ffffff"/>
                  </w:rPr>
                </w:pPr>
                <w:r w:rsidDel="00000000" w:rsidR="00000000" w:rsidRPr="00000000">
                  <w:rPr>
                    <w:b w:val="1"/>
                    <w:bCs w:val="1"/>
                    <w:color w:val="ffffff"/>
                    <w:sz w:val="19"/>
                    <w:szCs w:val="19"/>
                    <w:rtl w:val="0"/>
                  </w:rPr>
                  <w:t xml:space="preserve">Comienzo</w:t>
                </w:r>
                <w:r w:rsidDel="00000000" w:rsidR="00000000" w:rsidRPr="00000000">
                  <w:rPr>
                    <w:rtl w:val="0"/>
                  </w:rPr>
                </w:r>
              </w:p>
            </w:tc>
            <w:tc>
              <w:tcPr>
                <w:shd w:fill="366091" w:val="clear"/>
              </w:tcPr>
              <w:p w:rsidR="00000000" w:rsidDel="00000000" w:rsidP="00000000" w:rsidRDefault="00000000" w:rsidRPr="00000000" w14:paraId="000000E8">
                <w:pPr>
                  <w:rPr>
                    <w:b w:val="1"/>
                    <w:bCs w:val="1"/>
                    <w:color w:val="ffffff"/>
                    <w:sz w:val="19"/>
                    <w:szCs w:val="19"/>
                  </w:rPr>
                </w:pPr>
                <w:r w:rsidDel="00000000" w:rsidR="00000000" w:rsidRPr="00000000">
                  <w:rPr>
                    <w:b w:val="1"/>
                    <w:bCs w:val="1"/>
                    <w:color w:val="ffffff"/>
                    <w:sz w:val="19"/>
                    <w:szCs w:val="19"/>
                    <w:rtl w:val="0"/>
                  </w:rPr>
                  <w:t xml:space="preserve">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Planificación del desarrollo y documentación inicial.</w:t>
                </w:r>
              </w:p>
            </w:tc>
            <w:tc>
              <w:tcPr>
                <w:tcMar>
                  <w:top w:w="100.0" w:type="dxa"/>
                  <w:left w:w="100.0" w:type="dxa"/>
                  <w:bottom w:w="100.0" w:type="dxa"/>
                  <w:right w:w="10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vie 28-08-26</w:t>
                </w:r>
              </w:p>
            </w:tc>
            <w:tc>
              <w:tcPr>
                <w:tcMar>
                  <w:top w:w="100.0" w:type="dxa"/>
                  <w:left w:w="100.0" w:type="dxa"/>
                  <w:bottom w:w="10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jue 10-09-26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Elaboración de documentos de diseño y especificaciones.</w:t>
                </w:r>
              </w:p>
            </w:tc>
            <w:tc>
              <w:tcPr>
                <w:tcMar>
                  <w:top w:w="100.0" w:type="dxa"/>
                  <w:left w:w="100.0" w:type="dxa"/>
                  <w:bottom w:w="10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6 días</w:t>
                </w:r>
              </w:p>
            </w:tc>
            <w:tc>
              <w:tcPr>
                <w:tcMar>
                  <w:top w:w="100.0" w:type="dxa"/>
                  <w:left w:w="100.0" w:type="dxa"/>
                  <w:bottom w:w="100.0" w:type="dxa"/>
                  <w:right w:w="10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vie 04-09-26</w:t>
                </w:r>
              </w:p>
            </w:tc>
            <w:tc>
              <w:tcPr>
                <w:tcMar>
                  <w:top w:w="100.0" w:type="dxa"/>
                  <w:left w:w="100.0" w:type="dxa"/>
                  <w:bottom w:w="100.0" w:type="dxa"/>
                  <w:right w:w="10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vie 11-09-26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rPr>
                    <w:sz w:val="20"/>
                    <w:szCs w:val="20"/>
                  </w:rPr>
                </w:pPr>
                <w:r w:rsidDel="00000000" w:rsidR="00000000" w:rsidRPr="00000000">
                  <w:rPr>
                    <w:sz w:val="20"/>
                    <w:szCs w:val="20"/>
                    <w:rtl w:val="0"/>
                  </w:rPr>
                  <w:t xml:space="preserve">Desarrollo del alta de fabricantes y de la autenticación.</w:t>
                </w:r>
              </w:p>
            </w:tc>
            <w:tc>
              <w:tcPr>
                <w:tcMar>
                  <w:top w:w="100.0" w:type="dxa"/>
                  <w:left w:w="100.0" w:type="dxa"/>
                  <w:bottom w:w="100.0" w:type="dxa"/>
                  <w:right w:w="10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tcPr>
              <w:p w:rsidR="00000000" w:rsidDel="00000000" w:rsidP="00000000" w:rsidRDefault="00000000" w:rsidRPr="00000000" w14:paraId="000000F3">
                <w:pPr>
                  <w:rPr>
                    <w:sz w:val="20"/>
                    <w:szCs w:val="20"/>
                  </w:rPr>
                </w:pPr>
                <w:r w:rsidDel="00000000" w:rsidR="00000000" w:rsidRPr="00000000">
                  <w:rPr>
                    <w:sz w:val="20"/>
                    <w:szCs w:val="20"/>
                    <w:rtl w:val="0"/>
                  </w:rPr>
                  <w:t xml:space="preserve">vie 11-09-26</w:t>
                </w:r>
              </w:p>
            </w:tc>
            <w:tc>
              <w:tcPr>
                <w:tcMar>
                  <w:top w:w="100.0" w:type="dxa"/>
                  <w:left w:w="100.0" w:type="dxa"/>
                  <w:bottom w:w="100.0" w:type="dxa"/>
                  <w:right w:w="10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jue 24-09-26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rPr>
                    <w:sz w:val="20"/>
                    <w:szCs w:val="20"/>
                  </w:rPr>
                </w:pPr>
                <w:r w:rsidDel="00000000" w:rsidR="00000000" w:rsidRPr="00000000">
                  <w:rPr>
                    <w:sz w:val="20"/>
                    <w:szCs w:val="20"/>
                    <w:rtl w:val="0"/>
                  </w:rPr>
                  <w:t xml:space="preserve">Vinculación de pacientes, recepción de datos y consultas (versión alfa).</w:t>
                </w:r>
              </w:p>
            </w:tc>
            <w:tc>
              <w:tcPr>
                <w:tcMar>
                  <w:top w:w="100.0" w:type="dxa"/>
                  <w:left w:w="100.0" w:type="dxa"/>
                  <w:bottom w:w="100.0" w:type="dxa"/>
                  <w:right w:w="10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14 días</w:t>
                </w:r>
              </w:p>
            </w:tc>
            <w:tc>
              <w:tcPr>
                <w:tcMar>
                  <w:top w:w="100.0" w:type="dxa"/>
                  <w:left w:w="100.0" w:type="dxa"/>
                  <w:bottom w:w="100.0" w:type="dxa"/>
                  <w:right w:w="100.0" w:type="dxa"/>
                </w:tcMar>
              </w:tcPr>
              <w:p w:rsidR="00000000" w:rsidDel="00000000" w:rsidP="00000000" w:rsidRDefault="00000000" w:rsidRPr="00000000" w14:paraId="000000F7">
                <w:pPr>
                  <w:rPr>
                    <w:sz w:val="20"/>
                    <w:szCs w:val="20"/>
                  </w:rPr>
                </w:pPr>
                <w:r w:rsidDel="00000000" w:rsidR="00000000" w:rsidRPr="00000000">
                  <w:rPr>
                    <w:sz w:val="20"/>
                    <w:szCs w:val="20"/>
                    <w:rtl w:val="0"/>
                  </w:rPr>
                  <w:t xml:space="preserve">vie 25-09-26</w:t>
                </w:r>
              </w:p>
            </w:tc>
            <w:tc>
              <w:tcPr>
                <w:tcMar>
                  <w:top w:w="100.0" w:type="dxa"/>
                  <w:left w:w="100.0" w:type="dxa"/>
                  <w:bottom w:w="100.0" w:type="dxa"/>
                  <w:right w:w="100.0" w:type="dxa"/>
                </w:tcMar>
              </w:tcPr>
              <w:p w:rsidR="00000000" w:rsidDel="00000000" w:rsidP="00000000" w:rsidRDefault="00000000" w:rsidRPr="00000000" w14:paraId="000000F8">
                <w:pPr>
                  <w:rPr>
                    <w:sz w:val="20"/>
                    <w:szCs w:val="20"/>
                  </w:rPr>
                </w:pPr>
                <w:r w:rsidDel="00000000" w:rsidR="00000000" w:rsidRPr="00000000">
                  <w:rPr>
                    <w:sz w:val="20"/>
                    <w:szCs w:val="20"/>
                    <w:rtl w:val="0"/>
                  </w:rPr>
                  <w:t xml:space="preserve">mié 14-10-26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rPr>
                    <w:sz w:val="20"/>
                    <w:szCs w:val="20"/>
                  </w:rPr>
                </w:pPr>
                <w:r w:rsidDel="00000000" w:rsidR="00000000" w:rsidRPr="00000000">
                  <w:rPr>
                    <w:sz w:val="20"/>
                    <w:szCs w:val="20"/>
                    <w:rtl w:val="0"/>
                  </w:rPr>
                  <w:t xml:space="preserve">Revisión de seguridad e integración en la plataforma WellQ.</w:t>
                </w:r>
              </w:p>
            </w:tc>
            <w:tc>
              <w:tcPr>
                <w:tcMar>
                  <w:top w:w="100.0" w:type="dxa"/>
                  <w:left w:w="100.0" w:type="dxa"/>
                  <w:bottom w:w="100.0" w:type="dxa"/>
                  <w:right w:w="100.0" w:type="dxa"/>
                </w:tcMar>
              </w:tcPr>
              <w:p w:rsidR="00000000" w:rsidDel="00000000" w:rsidP="00000000" w:rsidRDefault="00000000" w:rsidRPr="00000000" w14:paraId="000000FA">
                <w:pPr>
                  <w:rPr>
                    <w:sz w:val="20"/>
                    <w:szCs w:val="20"/>
                  </w:rPr>
                </w:pPr>
                <w:r w:rsidDel="00000000" w:rsidR="00000000" w:rsidRPr="00000000">
                  <w:rPr>
                    <w:sz w:val="20"/>
                    <w:szCs w:val="20"/>
                    <w:rtl w:val="0"/>
                  </w:rPr>
                  <w:t xml:space="preserve">6 días</w:t>
                </w:r>
              </w:p>
            </w:tc>
            <w:tc>
              <w:tcPr>
                <w:tcMar>
                  <w:top w:w="100.0" w:type="dxa"/>
                  <w:left w:w="100.0" w:type="dxa"/>
                  <w:bottom w:w="100.0" w:type="dxa"/>
                  <w:right w:w="100.0" w:type="dxa"/>
                </w:tcMar>
              </w:tcPr>
              <w:p w:rsidR="00000000" w:rsidDel="00000000" w:rsidP="00000000" w:rsidRDefault="00000000" w:rsidRPr="00000000" w14:paraId="000000FB">
                <w:pPr>
                  <w:rPr>
                    <w:sz w:val="20"/>
                    <w:szCs w:val="20"/>
                  </w:rPr>
                </w:pPr>
                <w:r w:rsidDel="00000000" w:rsidR="00000000" w:rsidRPr="00000000">
                  <w:rPr>
                    <w:sz w:val="20"/>
                    <w:szCs w:val="20"/>
                    <w:rtl w:val="0"/>
                  </w:rPr>
                  <w:t xml:space="preserve">jue 15-10-26</w:t>
                </w:r>
              </w:p>
            </w:tc>
            <w:tc>
              <w:tcPr>
                <w:tcMar>
                  <w:top w:w="100.0" w:type="dxa"/>
                  <w:left w:w="100.0" w:type="dxa"/>
                  <w:bottom w:w="100.0" w:type="dxa"/>
                  <w:right w:w="100.0" w:type="dxa"/>
                </w:tcMar>
              </w:tcPr>
              <w:p w:rsidR="00000000" w:rsidDel="00000000" w:rsidP="00000000" w:rsidRDefault="00000000" w:rsidRPr="00000000" w14:paraId="000000FC">
                <w:pPr>
                  <w:rPr>
                    <w:sz w:val="20"/>
                    <w:szCs w:val="20"/>
                  </w:rPr>
                </w:pPr>
                <w:r w:rsidDel="00000000" w:rsidR="00000000" w:rsidRPr="00000000">
                  <w:rPr>
                    <w:sz w:val="20"/>
                    <w:szCs w:val="20"/>
                    <w:rtl w:val="0"/>
                  </w:rPr>
                  <w:t xml:space="preserve">jue 22-10-26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rPr>
                    <w:sz w:val="20"/>
                    <w:szCs w:val="20"/>
                  </w:rPr>
                </w:pPr>
                <w:r w:rsidDel="00000000" w:rsidR="00000000" w:rsidRPr="00000000">
                  <w:rPr>
                    <w:sz w:val="20"/>
                    <w:szCs w:val="20"/>
                    <w:rtl w:val="0"/>
                  </w:rPr>
                  <w:t xml:space="preserve">Pruebas de carga y desempeño.</w:t>
                </w:r>
              </w:p>
            </w:tc>
            <w:tc>
              <w:tcPr>
                <w:tcMar>
                  <w:top w:w="100.0" w:type="dxa"/>
                  <w:left w:w="100.0" w:type="dxa"/>
                  <w:bottom w:w="100.0" w:type="dxa"/>
                  <w:right w:w="10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10 días</w:t>
                </w:r>
              </w:p>
            </w:tc>
            <w:tc>
              <w:tcPr>
                <w:tcMar>
                  <w:top w:w="100.0" w:type="dxa"/>
                  <w:left w:w="100.0" w:type="dxa"/>
                  <w:bottom w:w="100.0" w:type="dxa"/>
                  <w:right w:w="100.0" w:type="dxa"/>
                </w:tcMar>
              </w:tcPr>
              <w:p w:rsidR="00000000" w:rsidDel="00000000" w:rsidP="00000000" w:rsidRDefault="00000000" w:rsidRPr="00000000" w14:paraId="000000FF">
                <w:pPr>
                  <w:rPr>
                    <w:sz w:val="20"/>
                    <w:szCs w:val="20"/>
                  </w:rPr>
                </w:pPr>
                <w:r w:rsidDel="00000000" w:rsidR="00000000" w:rsidRPr="00000000">
                  <w:rPr>
                    <w:sz w:val="20"/>
                    <w:szCs w:val="20"/>
                    <w:rtl w:val="0"/>
                  </w:rPr>
                  <w:t xml:space="preserve">vie 23-10-26</w:t>
                </w:r>
              </w:p>
            </w:tc>
            <w:tc>
              <w:tcPr>
                <w:tcMar>
                  <w:top w:w="100.0" w:type="dxa"/>
                  <w:left w:w="100.0" w:type="dxa"/>
                  <w:bottom w:w="100.0" w:type="dxa"/>
                  <w:right w:w="100.0" w:type="dxa"/>
                </w:tcMar>
              </w:tcPr>
              <w:p w:rsidR="00000000" w:rsidDel="00000000" w:rsidP="00000000" w:rsidRDefault="00000000" w:rsidRPr="00000000" w14:paraId="00000100">
                <w:pPr>
                  <w:rPr>
                    <w:sz w:val="20"/>
                    <w:szCs w:val="20"/>
                  </w:rPr>
                </w:pPr>
                <w:r w:rsidDel="00000000" w:rsidR="00000000" w:rsidRPr="00000000">
                  <w:rPr>
                    <w:sz w:val="20"/>
                    <w:szCs w:val="20"/>
                    <w:rtl w:val="0"/>
                  </w:rPr>
                  <w:t xml:space="preserve">jue 05-11-26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Piloto con fabricante y entrega del producto final.</w:t>
                </w:r>
              </w:p>
            </w:tc>
            <w:tc>
              <w:tcPr>
                <w:tcMar>
                  <w:top w:w="100.0" w:type="dxa"/>
                  <w:left w:w="100.0" w:type="dxa"/>
                  <w:bottom w:w="100.0" w:type="dxa"/>
                  <w:right w:w="100.0" w:type="dxa"/>
                </w:tcMar>
              </w:tcPr>
              <w:p w:rsidR="00000000" w:rsidDel="00000000" w:rsidP="00000000" w:rsidRDefault="00000000" w:rsidRPr="00000000" w14:paraId="00000102">
                <w:pPr>
                  <w:rPr>
                    <w:sz w:val="20"/>
                    <w:szCs w:val="20"/>
                  </w:rPr>
                </w:pPr>
                <w:r w:rsidDel="00000000" w:rsidR="00000000" w:rsidRPr="00000000">
                  <w:rPr>
                    <w:sz w:val="20"/>
                    <w:szCs w:val="20"/>
                    <w:rtl w:val="0"/>
                  </w:rPr>
                  <w:t xml:space="preserve">15 días</w:t>
                </w:r>
              </w:p>
            </w:tc>
            <w:tc>
              <w:tcPr>
                <w:tcMar>
                  <w:top w:w="100.0" w:type="dxa"/>
                  <w:left w:w="100.0" w:type="dxa"/>
                  <w:bottom w:w="100.0" w:type="dxa"/>
                  <w:right w:w="100.0" w:type="dxa"/>
                </w:tcMar>
              </w:tcPr>
              <w:p w:rsidR="00000000" w:rsidDel="00000000" w:rsidP="00000000" w:rsidRDefault="00000000" w:rsidRPr="00000000" w14:paraId="00000103">
                <w:pPr>
                  <w:rPr>
                    <w:sz w:val="20"/>
                    <w:szCs w:val="20"/>
                  </w:rPr>
                </w:pPr>
                <w:r w:rsidDel="00000000" w:rsidR="00000000" w:rsidRPr="00000000">
                  <w:rPr>
                    <w:sz w:val="20"/>
                    <w:szCs w:val="20"/>
                    <w:rtl w:val="0"/>
                  </w:rPr>
                  <w:t xml:space="preserve">vie 06-11-26</w:t>
                </w:r>
              </w:p>
            </w:tc>
            <w:tc>
              <w:tcPr>
                <w:tcMar>
                  <w:top w:w="100.0" w:type="dxa"/>
                  <w:left w:w="100.0" w:type="dxa"/>
                  <w:bottom w:w="100.0" w:type="dxa"/>
                  <w:right w:w="100.0" w:type="dxa"/>
                </w:tcMar>
              </w:tcPr>
              <w:p w:rsidR="00000000" w:rsidDel="00000000" w:rsidP="00000000" w:rsidRDefault="00000000" w:rsidRPr="00000000" w14:paraId="00000104">
                <w:pPr>
                  <w:rPr>
                    <w:sz w:val="20"/>
                    <w:szCs w:val="20"/>
                  </w:rPr>
                </w:pPr>
                <w:r w:rsidDel="00000000" w:rsidR="00000000" w:rsidRPr="00000000">
                  <w:rPr>
                    <w:sz w:val="20"/>
                    <w:szCs w:val="20"/>
                    <w:rtl w:val="0"/>
                  </w:rPr>
                  <w:t xml:space="preserve">jue 26-11-26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rPr>
                    <w:sz w:val="20"/>
                    <w:szCs w:val="20"/>
                  </w:rPr>
                </w:pPr>
                <w:r w:rsidDel="00000000" w:rsidR="00000000" w:rsidRPr="00000000">
                  <w:rPr>
                    <w:sz w:val="20"/>
                    <w:szCs w:val="20"/>
                    <w:rtl w:val="0"/>
                  </w:rPr>
                  <w:t xml:space="preserve">Entrega de documentación final.</w:t>
                </w:r>
              </w:p>
            </w:tc>
            <w:tc>
              <w:tcPr>
                <w:tcMar>
                  <w:top w:w="100.0" w:type="dxa"/>
                  <w:left w:w="100.0" w:type="dxa"/>
                  <w:bottom w:w="100.0" w:type="dxa"/>
                  <w:right w:w="100.0" w:type="dxa"/>
                </w:tcMar>
              </w:tcPr>
              <w:p w:rsidR="00000000" w:rsidDel="00000000" w:rsidP="00000000" w:rsidRDefault="00000000" w:rsidRPr="00000000" w14:paraId="00000106">
                <w:pPr>
                  <w:rPr>
                    <w:sz w:val="20"/>
                    <w:szCs w:val="20"/>
                  </w:rPr>
                </w:pPr>
                <w:r w:rsidDel="00000000" w:rsidR="00000000" w:rsidRPr="00000000">
                  <w:rPr>
                    <w:sz w:val="20"/>
                    <w:szCs w:val="20"/>
                    <w:rtl w:val="0"/>
                  </w:rPr>
                  <w:t xml:space="preserve">5 días</w:t>
                </w:r>
              </w:p>
            </w:tc>
            <w:tc>
              <w:tcPr>
                <w:tcMar>
                  <w:top w:w="100.0" w:type="dxa"/>
                  <w:left w:w="100.0" w:type="dxa"/>
                  <w:bottom w:w="100.0" w:type="dxa"/>
                  <w:right w:w="10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vie 27-11-26</w:t>
                </w:r>
              </w:p>
            </w:tc>
            <w:tc>
              <w:tcPr>
                <w:tcMar>
                  <w:top w:w="100.0" w:type="dxa"/>
                  <w:left w:w="100.0" w:type="dxa"/>
                  <w:bottom w:w="100.0" w:type="dxa"/>
                  <w:right w:w="100.0" w:type="dxa"/>
                </w:tcMar>
              </w:tcPr>
              <w:p w:rsidR="00000000" w:rsidDel="00000000" w:rsidP="00000000" w:rsidRDefault="00000000" w:rsidRPr="00000000" w14:paraId="00000108">
                <w:pPr>
                  <w:rPr>
                    <w:sz w:val="20"/>
                    <w:szCs w:val="20"/>
                  </w:rPr>
                </w:pPr>
                <w:r w:rsidDel="00000000" w:rsidR="00000000" w:rsidRPr="00000000">
                  <w:rPr>
                    <w:sz w:val="20"/>
                    <w:szCs w:val="20"/>
                    <w:rtl w:val="0"/>
                  </w:rPr>
                  <w:t xml:space="preserve">jue 03-12-26</w:t>
                </w:r>
              </w:p>
            </w:tc>
          </w:tr>
        </w:tbl>
      </w:sdtContent>
    </w:sdt>
    <w:p w:rsidR="00000000" w:rsidDel="00000000" w:rsidP="00000000" w:rsidRDefault="00000000" w:rsidRPr="00000000" w14:paraId="00000109">
      <w:pPr>
        <w:rPr>
          <w:sz w:val="24"/>
          <w:szCs w:val="24"/>
          <w:u w:val="single"/>
        </w:rPr>
      </w:pPr>
      <w:r w:rsidDel="00000000" w:rsidR="00000000" w:rsidRPr="00000000">
        <w:rPr>
          <w:rtl w:val="0"/>
        </w:rPr>
      </w:r>
    </w:p>
    <w:p w:rsidR="00000000" w:rsidDel="00000000" w:rsidP="00000000" w:rsidRDefault="00000000" w:rsidRPr="00000000" w14:paraId="0000010A">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B">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C">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D">
      <w:pPr>
        <w:tabs>
          <w:tab w:val="left" w:leader="none" w:pos="1276"/>
        </w:tabs>
        <w:rPr>
          <w:sz w:val="24"/>
          <w:szCs w:val="24"/>
          <w:u w:val="single"/>
        </w:rPr>
      </w:pPr>
      <w:r w:rsidDel="00000000" w:rsidR="00000000" w:rsidRPr="00000000">
        <w:rPr>
          <w:rtl w:val="0"/>
        </w:rPr>
      </w:r>
    </w:p>
    <w:tbl>
      <w:tblPr>
        <w:tblStyle w:val="Table11"/>
        <w:tblW w:w="905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1275"/>
        <w:gridCol w:w="1276"/>
        <w:gridCol w:w="1276"/>
        <w:gridCol w:w="2538"/>
        <w:tblGridChange w:id="0">
          <w:tblGrid>
            <w:gridCol w:w="2689"/>
            <w:gridCol w:w="1275"/>
            <w:gridCol w:w="1276"/>
            <w:gridCol w:w="1276"/>
            <w:gridCol w:w="2538"/>
          </w:tblGrid>
        </w:tblGridChange>
      </w:tblGrid>
      <w:tr>
        <w:trPr>
          <w:cantSplit w:val="0"/>
          <w:tblHeader w:val="0"/>
        </w:trPr>
        <w:tc>
          <w:tcPr>
            <w:gridSpan w:val="5"/>
          </w:tcPr>
          <w:p w:rsidR="00000000" w:rsidDel="00000000" w:rsidP="00000000" w:rsidRDefault="00000000" w:rsidRPr="00000000" w14:paraId="0000010E">
            <w:pPr>
              <w:pStyle w:val="Heading1"/>
              <w:spacing w:line="276" w:lineRule="auto"/>
              <w:rPr/>
            </w:pPr>
            <w:r w:rsidDel="00000000" w:rsidR="00000000" w:rsidRPr="00000000">
              <w:rPr>
                <w:rtl w:val="0"/>
              </w:rPr>
              <w:t xml:space="preserve">Resumen de riesgos</w:t>
            </w:r>
          </w:p>
          <w:p w:rsidR="00000000" w:rsidDel="00000000" w:rsidP="00000000" w:rsidRDefault="00000000" w:rsidRPr="00000000" w14:paraId="0000010F">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riesgos relacionado al desarrollo de S.W. Indicar riesgo, etapa o fase en que se presenta, la probabilidad de que ocurra,  magnitud o impacto de este riesgo por etapa en el proceso.</w:t>
            </w:r>
          </w:p>
          <w:p w:rsidR="00000000" w:rsidDel="00000000" w:rsidP="00000000" w:rsidRDefault="00000000" w:rsidRPr="00000000" w14:paraId="00000110">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Probabilidad: Alta, media, baja. </w:t>
            </w:r>
          </w:p>
          <w:p w:rsidR="00000000" w:rsidDel="00000000" w:rsidP="00000000" w:rsidRDefault="00000000" w:rsidRPr="00000000" w14:paraId="00000111">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Impacto: Alto, Significativo, Moderado,  Inferior y Baja.</w:t>
            </w:r>
          </w:p>
        </w:tc>
      </w:tr>
      <w:tr>
        <w:trPr>
          <w:cantSplit w:val="0"/>
          <w:tblHeader w:val="0"/>
        </w:trPr>
        <w:tc>
          <w:tcPr/>
          <w:p w:rsidR="00000000" w:rsidDel="00000000" w:rsidP="00000000" w:rsidRDefault="00000000" w:rsidRPr="00000000" w14:paraId="00000116">
            <w:pPr>
              <w:tabs>
                <w:tab w:val="left" w:leader="none" w:pos="1276"/>
              </w:tabs>
              <w:jc w:val="center"/>
              <w:rPr>
                <w:b w:val="1"/>
                <w:bCs w:val="1"/>
                <w:color w:val="000000"/>
                <w:sz w:val="24"/>
                <w:szCs w:val="24"/>
              </w:rPr>
            </w:pPr>
            <w:r w:rsidDel="00000000" w:rsidR="00000000" w:rsidRPr="00000000">
              <w:rPr>
                <w:b w:val="1"/>
                <w:bCs w:val="1"/>
                <w:color w:val="000000"/>
                <w:sz w:val="24"/>
                <w:szCs w:val="24"/>
                <w:rtl w:val="0"/>
              </w:rPr>
              <w:t xml:space="preserve">Riesgo</w:t>
            </w:r>
          </w:p>
        </w:tc>
        <w:tc>
          <w:tcPr/>
          <w:p w:rsidR="00000000" w:rsidDel="00000000" w:rsidP="00000000" w:rsidRDefault="00000000" w:rsidRPr="00000000" w14:paraId="00000117">
            <w:pPr>
              <w:tabs>
                <w:tab w:val="left" w:leader="none" w:pos="1276"/>
              </w:tabs>
              <w:jc w:val="center"/>
              <w:rPr>
                <w:b w:val="1"/>
                <w:bCs w:val="1"/>
                <w:color w:val="000000"/>
                <w:sz w:val="20"/>
                <w:szCs w:val="20"/>
              </w:rPr>
            </w:pPr>
            <w:r w:rsidDel="00000000" w:rsidR="00000000" w:rsidRPr="00000000">
              <w:rPr>
                <w:b w:val="1"/>
                <w:bCs w:val="1"/>
                <w:color w:val="000000"/>
                <w:sz w:val="20"/>
                <w:szCs w:val="20"/>
                <w:rtl w:val="0"/>
              </w:rPr>
              <w:t xml:space="preserve">Fase</w:t>
            </w:r>
          </w:p>
        </w:tc>
        <w:tc>
          <w:tcPr/>
          <w:p w:rsidR="00000000" w:rsidDel="00000000" w:rsidP="00000000" w:rsidRDefault="00000000" w:rsidRPr="00000000" w14:paraId="00000118">
            <w:pPr>
              <w:tabs>
                <w:tab w:val="left" w:leader="none" w:pos="1276"/>
              </w:tabs>
              <w:jc w:val="center"/>
              <w:rPr>
                <w:b w:val="1"/>
                <w:bCs w:val="1"/>
                <w:color w:val="000000"/>
                <w:sz w:val="20"/>
                <w:szCs w:val="20"/>
              </w:rPr>
            </w:pPr>
            <w:r w:rsidDel="00000000" w:rsidR="00000000" w:rsidRPr="00000000">
              <w:rPr>
                <w:b w:val="1"/>
                <w:bCs w:val="1"/>
                <w:color w:val="000000"/>
                <w:sz w:val="20"/>
                <w:szCs w:val="20"/>
                <w:rtl w:val="0"/>
              </w:rPr>
              <w:t xml:space="preserve">Probabilidad</w:t>
            </w:r>
          </w:p>
        </w:tc>
        <w:tc>
          <w:tcPr/>
          <w:p w:rsidR="00000000" w:rsidDel="00000000" w:rsidP="00000000" w:rsidRDefault="00000000" w:rsidRPr="00000000" w14:paraId="00000119">
            <w:pPr>
              <w:tabs>
                <w:tab w:val="left" w:leader="none" w:pos="1276"/>
              </w:tabs>
              <w:jc w:val="center"/>
              <w:rPr>
                <w:b w:val="1"/>
                <w:bCs w:val="1"/>
                <w:color w:val="000000"/>
                <w:sz w:val="20"/>
                <w:szCs w:val="20"/>
              </w:rPr>
            </w:pPr>
            <w:r w:rsidDel="00000000" w:rsidR="00000000" w:rsidRPr="00000000">
              <w:rPr>
                <w:b w:val="1"/>
                <w:bCs w:val="1"/>
                <w:color w:val="000000"/>
                <w:sz w:val="20"/>
                <w:szCs w:val="20"/>
                <w:rtl w:val="0"/>
              </w:rPr>
              <w:t xml:space="preserve">Impacto</w:t>
            </w:r>
          </w:p>
        </w:tc>
        <w:tc>
          <w:tcPr/>
          <w:p w:rsidR="00000000" w:rsidDel="00000000" w:rsidP="00000000" w:rsidRDefault="00000000" w:rsidRPr="00000000" w14:paraId="0000011A">
            <w:pPr>
              <w:tabs>
                <w:tab w:val="left" w:leader="none" w:pos="1276"/>
              </w:tabs>
              <w:jc w:val="center"/>
              <w:rPr>
                <w:b w:val="1"/>
                <w:bCs w:val="1"/>
                <w:color w:val="000000"/>
                <w:sz w:val="24"/>
                <w:szCs w:val="24"/>
              </w:rPr>
            </w:pPr>
            <w:r w:rsidDel="00000000" w:rsidR="00000000" w:rsidRPr="00000000">
              <w:rPr>
                <w:b w:val="1"/>
                <w:bCs w:val="1"/>
                <w:color w:val="000000"/>
                <w:sz w:val="24"/>
                <w:szCs w:val="24"/>
                <w:rtl w:val="0"/>
              </w:rPr>
              <w:t xml:space="preserve">Acción de mitigación</w:t>
            </w:r>
          </w:p>
        </w:tc>
      </w:tr>
      <w:tr>
        <w:trPr>
          <w:cantSplit w:val="0"/>
          <w:tblHeader w:val="0"/>
        </w:trPr>
        <w:tc>
          <w:tcPr/>
          <w:p w:rsidR="00000000" w:rsidDel="00000000" w:rsidP="00000000" w:rsidRDefault="00000000" w:rsidRPr="00000000" w14:paraId="0000011B">
            <w:pPr>
              <w:tabs>
                <w:tab w:val="left" w:leader="none" w:pos="1276"/>
              </w:tabs>
              <w:rPr>
                <w:color w:val="000000"/>
                <w:sz w:val="24"/>
                <w:szCs w:val="24"/>
                <w:u w:val="single"/>
              </w:rPr>
            </w:pPr>
            <w:r w:rsidDel="00000000" w:rsidR="00000000" w:rsidRPr="00000000">
              <w:rPr>
                <w:sz w:val="24"/>
                <w:szCs w:val="24"/>
                <w:u w:val="single"/>
                <w:rtl w:val="0"/>
              </w:rPr>
              <w:t xml:space="preserve">Fallos fatales en la aplicación</w:t>
            </w:r>
            <w:r w:rsidDel="00000000" w:rsidR="00000000" w:rsidRPr="00000000">
              <w:rPr>
                <w:rtl w:val="0"/>
              </w:rPr>
            </w:r>
          </w:p>
          <w:p w:rsidR="00000000" w:rsidDel="00000000" w:rsidP="00000000" w:rsidRDefault="00000000" w:rsidRPr="00000000" w14:paraId="0000011C">
            <w:pPr>
              <w:tabs>
                <w:tab w:val="left" w:leader="none" w:pos="1276"/>
              </w:tabs>
              <w:rPr>
                <w:color w:val="000000"/>
                <w:sz w:val="24"/>
                <w:szCs w:val="24"/>
                <w:u w:val="single"/>
              </w:rPr>
            </w:pPr>
            <w:r w:rsidDel="00000000" w:rsidR="00000000" w:rsidRPr="00000000">
              <w:rPr>
                <w:rtl w:val="0"/>
              </w:rPr>
            </w:r>
          </w:p>
        </w:tc>
        <w:tc>
          <w:tcPr/>
          <w:p w:rsidR="00000000" w:rsidDel="00000000" w:rsidP="00000000" w:rsidRDefault="00000000" w:rsidRPr="00000000" w14:paraId="0000011D">
            <w:pPr>
              <w:tabs>
                <w:tab w:val="left" w:leader="none" w:pos="1276"/>
              </w:tabs>
              <w:rPr>
                <w:color w:val="000000"/>
                <w:sz w:val="20"/>
                <w:szCs w:val="20"/>
                <w:u w:val="single"/>
              </w:rPr>
            </w:pPr>
            <w:r w:rsidDel="00000000" w:rsidR="00000000" w:rsidRPr="00000000">
              <w:rPr>
                <w:sz w:val="20"/>
                <w:szCs w:val="20"/>
                <w:u w:val="single"/>
                <w:rtl w:val="0"/>
              </w:rPr>
              <w:t xml:space="preserve">Integración y pruebas</w:t>
            </w:r>
            <w:r w:rsidDel="00000000" w:rsidR="00000000" w:rsidRPr="00000000">
              <w:rPr>
                <w:rtl w:val="0"/>
              </w:rPr>
            </w:r>
          </w:p>
        </w:tc>
        <w:tc>
          <w:tcPr/>
          <w:p w:rsidR="00000000" w:rsidDel="00000000" w:rsidP="00000000" w:rsidRDefault="00000000" w:rsidRPr="00000000" w14:paraId="0000011E">
            <w:pPr>
              <w:tabs>
                <w:tab w:val="left" w:leader="none" w:pos="1276"/>
              </w:tabs>
              <w:rPr>
                <w:color w:val="000000"/>
                <w:sz w:val="20"/>
                <w:szCs w:val="20"/>
                <w:u w:val="single"/>
              </w:rPr>
            </w:pPr>
            <w:r w:rsidDel="00000000" w:rsidR="00000000" w:rsidRPr="00000000">
              <w:rPr>
                <w:sz w:val="20"/>
                <w:szCs w:val="20"/>
                <w:u w:val="single"/>
                <w:rtl w:val="0"/>
              </w:rPr>
              <w:t xml:space="preserve">Baja</w:t>
            </w:r>
            <w:r w:rsidDel="00000000" w:rsidR="00000000" w:rsidRPr="00000000">
              <w:rPr>
                <w:rtl w:val="0"/>
              </w:rPr>
            </w:r>
          </w:p>
        </w:tc>
        <w:tc>
          <w:tcPr/>
          <w:p w:rsidR="00000000" w:rsidDel="00000000" w:rsidP="00000000" w:rsidRDefault="00000000" w:rsidRPr="00000000" w14:paraId="0000011F">
            <w:pPr>
              <w:tabs>
                <w:tab w:val="left" w:leader="none" w:pos="1276"/>
              </w:tabs>
              <w:rPr>
                <w:color w:val="000000"/>
                <w:sz w:val="20"/>
                <w:szCs w:val="20"/>
                <w:u w:val="single"/>
              </w:rPr>
            </w:pPr>
            <w:r w:rsidDel="00000000" w:rsidR="00000000" w:rsidRPr="00000000">
              <w:rPr>
                <w:sz w:val="20"/>
                <w:szCs w:val="20"/>
                <w:u w:val="single"/>
                <w:rtl w:val="0"/>
              </w:rPr>
              <w:t xml:space="preserve">Alto</w:t>
            </w:r>
            <w:r w:rsidDel="00000000" w:rsidR="00000000" w:rsidRPr="00000000">
              <w:rPr>
                <w:rtl w:val="0"/>
              </w:rPr>
            </w:r>
          </w:p>
        </w:tc>
        <w:tc>
          <w:tcPr/>
          <w:p w:rsidR="00000000" w:rsidDel="00000000" w:rsidP="00000000" w:rsidRDefault="00000000" w:rsidRPr="00000000" w14:paraId="00000120">
            <w:pPr>
              <w:tabs>
                <w:tab w:val="left" w:leader="none" w:pos="1276"/>
              </w:tabs>
              <w:rPr>
                <w:color w:val="000000"/>
                <w:sz w:val="24"/>
                <w:szCs w:val="24"/>
              </w:rPr>
            </w:pPr>
            <w:r w:rsidDel="00000000" w:rsidR="00000000" w:rsidRPr="00000000">
              <w:rPr>
                <w:sz w:val="24"/>
                <w:szCs w:val="24"/>
                <w:rtl w:val="0"/>
              </w:rPr>
              <w:t xml:space="preserve">Se comprobará el funcionamiento de la aplicación con cada cambio</w:t>
            </w:r>
            <w:r w:rsidDel="00000000" w:rsidR="00000000" w:rsidRPr="00000000">
              <w:rPr>
                <w:rtl w:val="0"/>
              </w:rPr>
            </w:r>
          </w:p>
        </w:tc>
      </w:tr>
      <w:tr>
        <w:trPr>
          <w:cantSplit w:val="0"/>
          <w:tblHeader w:val="0"/>
        </w:trPr>
        <w:tc>
          <w:tcPr/>
          <w:p w:rsidR="00000000" w:rsidDel="00000000" w:rsidP="00000000" w:rsidRDefault="00000000" w:rsidRPr="00000000" w14:paraId="00000121">
            <w:pPr>
              <w:tabs>
                <w:tab w:val="left" w:leader="none" w:pos="1276"/>
              </w:tabs>
              <w:rPr>
                <w:color w:val="000000"/>
                <w:sz w:val="24"/>
                <w:szCs w:val="24"/>
                <w:u w:val="single"/>
              </w:rPr>
            </w:pPr>
            <w:r w:rsidDel="00000000" w:rsidR="00000000" w:rsidRPr="00000000">
              <w:rPr>
                <w:sz w:val="24"/>
                <w:szCs w:val="24"/>
                <w:u w:val="single"/>
                <w:rtl w:val="0"/>
              </w:rPr>
              <w:t xml:space="preserve">Subestimación de esfuerzos</w:t>
            </w:r>
            <w:r w:rsidDel="00000000" w:rsidR="00000000" w:rsidRPr="00000000">
              <w:rPr>
                <w:rtl w:val="0"/>
              </w:rPr>
            </w:r>
          </w:p>
          <w:p w:rsidR="00000000" w:rsidDel="00000000" w:rsidP="00000000" w:rsidRDefault="00000000" w:rsidRPr="00000000" w14:paraId="00000122">
            <w:pPr>
              <w:tabs>
                <w:tab w:val="left" w:leader="none" w:pos="1276"/>
              </w:tabs>
              <w:rPr>
                <w:color w:val="000000"/>
                <w:sz w:val="24"/>
                <w:szCs w:val="24"/>
                <w:u w:val="single"/>
              </w:rPr>
            </w:pPr>
            <w:r w:rsidDel="00000000" w:rsidR="00000000" w:rsidRPr="00000000">
              <w:rPr>
                <w:rtl w:val="0"/>
              </w:rPr>
            </w:r>
          </w:p>
        </w:tc>
        <w:tc>
          <w:tcPr/>
          <w:p w:rsidR="00000000" w:rsidDel="00000000" w:rsidP="00000000" w:rsidRDefault="00000000" w:rsidRPr="00000000" w14:paraId="00000123">
            <w:pPr>
              <w:tabs>
                <w:tab w:val="left" w:leader="none" w:pos="1276"/>
              </w:tabs>
              <w:rPr>
                <w:color w:val="000000"/>
                <w:sz w:val="20"/>
                <w:szCs w:val="20"/>
                <w:u w:val="single"/>
              </w:rPr>
            </w:pPr>
            <w:r w:rsidDel="00000000" w:rsidR="00000000" w:rsidRPr="00000000">
              <w:rPr>
                <w:sz w:val="20"/>
                <w:szCs w:val="20"/>
                <w:u w:val="single"/>
                <w:rtl w:val="0"/>
              </w:rPr>
              <w:t xml:space="preserve">Arquitectura y diseño</w:t>
            </w:r>
            <w:r w:rsidDel="00000000" w:rsidR="00000000" w:rsidRPr="00000000">
              <w:rPr>
                <w:rtl w:val="0"/>
              </w:rPr>
            </w:r>
          </w:p>
        </w:tc>
        <w:tc>
          <w:tcPr/>
          <w:p w:rsidR="00000000" w:rsidDel="00000000" w:rsidP="00000000" w:rsidRDefault="00000000" w:rsidRPr="00000000" w14:paraId="00000124">
            <w:pPr>
              <w:tabs>
                <w:tab w:val="left" w:leader="none" w:pos="1276"/>
              </w:tabs>
              <w:rPr>
                <w:color w:val="000000"/>
                <w:sz w:val="20"/>
                <w:szCs w:val="20"/>
                <w:u w:val="single"/>
              </w:rPr>
            </w:pPr>
            <w:r w:rsidDel="00000000" w:rsidR="00000000" w:rsidRPr="00000000">
              <w:rPr>
                <w:sz w:val="20"/>
                <w:szCs w:val="20"/>
                <w:u w:val="single"/>
                <w:rtl w:val="0"/>
              </w:rPr>
              <w:t xml:space="preserve">Media</w:t>
            </w:r>
            <w:r w:rsidDel="00000000" w:rsidR="00000000" w:rsidRPr="00000000">
              <w:rPr>
                <w:rtl w:val="0"/>
              </w:rPr>
            </w:r>
          </w:p>
        </w:tc>
        <w:tc>
          <w:tcPr/>
          <w:p w:rsidR="00000000" w:rsidDel="00000000" w:rsidP="00000000" w:rsidRDefault="00000000" w:rsidRPr="00000000" w14:paraId="00000125">
            <w:pPr>
              <w:tabs>
                <w:tab w:val="left" w:leader="none" w:pos="1276"/>
              </w:tabs>
              <w:rPr>
                <w:color w:val="000000"/>
                <w:sz w:val="20"/>
                <w:szCs w:val="20"/>
                <w:u w:val="single"/>
              </w:rPr>
            </w:pPr>
            <w:r w:rsidDel="00000000" w:rsidR="00000000" w:rsidRPr="00000000">
              <w:rPr>
                <w:sz w:val="20"/>
                <w:szCs w:val="20"/>
                <w:u w:val="single"/>
                <w:rtl w:val="0"/>
              </w:rPr>
              <w:t xml:space="preserve">Significativo</w:t>
            </w:r>
            <w:r w:rsidDel="00000000" w:rsidR="00000000" w:rsidRPr="00000000">
              <w:rPr>
                <w:rtl w:val="0"/>
              </w:rPr>
            </w:r>
          </w:p>
        </w:tc>
        <w:tc>
          <w:tcPr/>
          <w:p w:rsidR="00000000" w:rsidDel="00000000" w:rsidP="00000000" w:rsidRDefault="00000000" w:rsidRPr="00000000" w14:paraId="00000126">
            <w:pPr>
              <w:tabs>
                <w:tab w:val="left" w:leader="none" w:pos="1276"/>
              </w:tabs>
              <w:rPr>
                <w:color w:val="000000"/>
                <w:sz w:val="24"/>
                <w:szCs w:val="24"/>
              </w:rPr>
            </w:pPr>
            <w:r w:rsidDel="00000000" w:rsidR="00000000" w:rsidRPr="00000000">
              <w:rPr>
                <w:sz w:val="24"/>
                <w:szCs w:val="24"/>
                <w:rtl w:val="0"/>
              </w:rPr>
              <w:t xml:space="preserve">Se va a ir analizando semana a semana el avance y plantear cambiar o aumentar las horas de trabajo en caso de retrasos.</w:t>
            </w:r>
            <w:r w:rsidDel="00000000" w:rsidR="00000000" w:rsidRPr="00000000">
              <w:rPr>
                <w:rtl w:val="0"/>
              </w:rPr>
            </w:r>
          </w:p>
        </w:tc>
      </w:tr>
      <w:tr>
        <w:trPr>
          <w:cantSplit w:val="0"/>
          <w:tblHeader w:val="0"/>
        </w:trPr>
        <w:tc>
          <w:tcPr/>
          <w:p w:rsidR="00000000" w:rsidDel="00000000" w:rsidP="00000000" w:rsidRDefault="00000000" w:rsidRPr="00000000" w14:paraId="00000127">
            <w:pPr>
              <w:tabs>
                <w:tab w:val="left" w:leader="none" w:pos="1276"/>
              </w:tabs>
              <w:rPr>
                <w:color w:val="000000"/>
                <w:sz w:val="24"/>
                <w:szCs w:val="24"/>
                <w:u w:val="single"/>
              </w:rPr>
            </w:pPr>
            <w:r w:rsidDel="00000000" w:rsidR="00000000" w:rsidRPr="00000000">
              <w:rPr>
                <w:sz w:val="24"/>
                <w:szCs w:val="24"/>
                <w:u w:val="single"/>
                <w:rtl w:val="0"/>
              </w:rPr>
              <w:t xml:space="preserve">Componentes diseñados no se integren bien con sistemas existentes</w:t>
            </w:r>
            <w:r w:rsidDel="00000000" w:rsidR="00000000" w:rsidRPr="00000000">
              <w:rPr>
                <w:rtl w:val="0"/>
              </w:rPr>
            </w:r>
          </w:p>
        </w:tc>
        <w:tc>
          <w:tcPr/>
          <w:p w:rsidR="00000000" w:rsidDel="00000000" w:rsidP="00000000" w:rsidRDefault="00000000" w:rsidRPr="00000000" w14:paraId="00000128">
            <w:pPr>
              <w:tabs>
                <w:tab w:val="left" w:leader="none" w:pos="1276"/>
              </w:tabs>
              <w:rPr>
                <w:color w:val="000000"/>
                <w:sz w:val="20"/>
                <w:szCs w:val="20"/>
                <w:u w:val="single"/>
              </w:rPr>
            </w:pPr>
            <w:r w:rsidDel="00000000" w:rsidR="00000000" w:rsidRPr="00000000">
              <w:rPr>
                <w:sz w:val="20"/>
                <w:szCs w:val="20"/>
                <w:u w:val="single"/>
                <w:rtl w:val="0"/>
              </w:rPr>
              <w:t xml:space="preserve">Arquitectura y diseño</w:t>
            </w:r>
            <w:r w:rsidDel="00000000" w:rsidR="00000000" w:rsidRPr="00000000">
              <w:rPr>
                <w:rtl w:val="0"/>
              </w:rPr>
            </w:r>
          </w:p>
        </w:tc>
        <w:tc>
          <w:tcPr/>
          <w:p w:rsidR="00000000" w:rsidDel="00000000" w:rsidP="00000000" w:rsidRDefault="00000000" w:rsidRPr="00000000" w14:paraId="00000129">
            <w:pPr>
              <w:tabs>
                <w:tab w:val="left" w:leader="none" w:pos="1276"/>
              </w:tabs>
              <w:rPr>
                <w:color w:val="000000"/>
                <w:sz w:val="20"/>
                <w:szCs w:val="20"/>
                <w:u w:val="single"/>
              </w:rPr>
            </w:pPr>
            <w:r w:rsidDel="00000000" w:rsidR="00000000" w:rsidRPr="00000000">
              <w:rPr>
                <w:sz w:val="20"/>
                <w:szCs w:val="20"/>
                <w:u w:val="single"/>
                <w:rtl w:val="0"/>
              </w:rPr>
              <w:t xml:space="preserve">Baja</w:t>
            </w:r>
            <w:r w:rsidDel="00000000" w:rsidR="00000000" w:rsidRPr="00000000">
              <w:rPr>
                <w:rtl w:val="0"/>
              </w:rPr>
            </w:r>
          </w:p>
        </w:tc>
        <w:tc>
          <w:tcPr/>
          <w:p w:rsidR="00000000" w:rsidDel="00000000" w:rsidP="00000000" w:rsidRDefault="00000000" w:rsidRPr="00000000" w14:paraId="0000012A">
            <w:pPr>
              <w:tabs>
                <w:tab w:val="left" w:leader="none" w:pos="1276"/>
              </w:tabs>
              <w:rPr>
                <w:color w:val="000000"/>
                <w:sz w:val="20"/>
                <w:szCs w:val="20"/>
                <w:u w:val="single"/>
              </w:rPr>
            </w:pPr>
            <w:r w:rsidDel="00000000" w:rsidR="00000000" w:rsidRPr="00000000">
              <w:rPr>
                <w:sz w:val="20"/>
                <w:szCs w:val="20"/>
                <w:u w:val="single"/>
                <w:rtl w:val="0"/>
              </w:rPr>
              <w:t xml:space="preserve">Moderado</w:t>
            </w:r>
            <w:r w:rsidDel="00000000" w:rsidR="00000000" w:rsidRPr="00000000">
              <w:rPr>
                <w:rtl w:val="0"/>
              </w:rPr>
            </w:r>
          </w:p>
        </w:tc>
        <w:tc>
          <w:tcPr/>
          <w:p w:rsidR="00000000" w:rsidDel="00000000" w:rsidP="00000000" w:rsidRDefault="00000000" w:rsidRPr="00000000" w14:paraId="0000012B">
            <w:pPr>
              <w:tabs>
                <w:tab w:val="left" w:leader="none" w:pos="1276"/>
              </w:tabs>
              <w:rPr>
                <w:color w:val="000000"/>
                <w:sz w:val="24"/>
                <w:szCs w:val="24"/>
              </w:rPr>
            </w:pPr>
            <w:r w:rsidDel="00000000" w:rsidR="00000000" w:rsidRPr="00000000">
              <w:rPr>
                <w:sz w:val="24"/>
                <w:szCs w:val="24"/>
                <w:rtl w:val="0"/>
              </w:rPr>
              <w:t xml:space="preserve">Dedicar tiempo para probar la integración de los componentes.</w:t>
            </w:r>
            <w:r w:rsidDel="00000000" w:rsidR="00000000" w:rsidRPr="00000000">
              <w:rPr>
                <w:rtl w:val="0"/>
              </w:rPr>
            </w:r>
          </w:p>
        </w:tc>
      </w:tr>
      <w:tr>
        <w:trPr>
          <w:cantSplit w:val="0"/>
          <w:tblHeader w:val="0"/>
        </w:trPr>
        <w:tc>
          <w:tcPr/>
          <w:p w:rsidR="00000000" w:rsidDel="00000000" w:rsidP="00000000" w:rsidRDefault="00000000" w:rsidRPr="00000000" w14:paraId="0000012C">
            <w:pPr>
              <w:tabs>
                <w:tab w:val="left" w:leader="none" w:pos="1276"/>
              </w:tabs>
              <w:rPr>
                <w:color w:val="000000"/>
                <w:sz w:val="24"/>
                <w:szCs w:val="24"/>
                <w:u w:val="single"/>
              </w:rPr>
            </w:pPr>
            <w:r w:rsidDel="00000000" w:rsidR="00000000" w:rsidRPr="00000000">
              <w:rPr>
                <w:sz w:val="24"/>
                <w:szCs w:val="24"/>
                <w:u w:val="single"/>
                <w:rtl w:val="0"/>
              </w:rPr>
              <w:t xml:space="preserve">Falta de plan de contingencia</w:t>
            </w:r>
            <w:r w:rsidDel="00000000" w:rsidR="00000000" w:rsidRPr="00000000">
              <w:rPr>
                <w:rtl w:val="0"/>
              </w:rPr>
            </w:r>
          </w:p>
          <w:p w:rsidR="00000000" w:rsidDel="00000000" w:rsidP="00000000" w:rsidRDefault="00000000" w:rsidRPr="00000000" w14:paraId="0000012D">
            <w:pPr>
              <w:tabs>
                <w:tab w:val="left" w:leader="none" w:pos="1276"/>
              </w:tabs>
              <w:rPr>
                <w:color w:val="000000"/>
                <w:sz w:val="24"/>
                <w:szCs w:val="24"/>
                <w:u w:val="single"/>
              </w:rPr>
            </w:pPr>
            <w:r w:rsidDel="00000000" w:rsidR="00000000" w:rsidRPr="00000000">
              <w:rPr>
                <w:rtl w:val="0"/>
              </w:rPr>
            </w:r>
          </w:p>
        </w:tc>
        <w:tc>
          <w:tcPr/>
          <w:p w:rsidR="00000000" w:rsidDel="00000000" w:rsidP="00000000" w:rsidRDefault="00000000" w:rsidRPr="00000000" w14:paraId="0000012E">
            <w:pPr>
              <w:tabs>
                <w:tab w:val="left" w:leader="none" w:pos="1276"/>
              </w:tabs>
              <w:rPr>
                <w:color w:val="000000"/>
                <w:sz w:val="20"/>
                <w:szCs w:val="20"/>
                <w:u w:val="single"/>
              </w:rPr>
            </w:pPr>
            <w:r w:rsidDel="00000000" w:rsidR="00000000" w:rsidRPr="00000000">
              <w:rPr>
                <w:sz w:val="20"/>
                <w:szCs w:val="20"/>
                <w:u w:val="single"/>
                <w:rtl w:val="0"/>
              </w:rPr>
              <w:t xml:space="preserve">Entrega</w:t>
            </w:r>
            <w:r w:rsidDel="00000000" w:rsidR="00000000" w:rsidRPr="00000000">
              <w:rPr>
                <w:rtl w:val="0"/>
              </w:rPr>
            </w:r>
          </w:p>
        </w:tc>
        <w:tc>
          <w:tcPr/>
          <w:p w:rsidR="00000000" w:rsidDel="00000000" w:rsidP="00000000" w:rsidRDefault="00000000" w:rsidRPr="00000000" w14:paraId="0000012F">
            <w:pPr>
              <w:tabs>
                <w:tab w:val="left" w:leader="none" w:pos="1276"/>
              </w:tabs>
              <w:rPr>
                <w:color w:val="000000"/>
                <w:sz w:val="20"/>
                <w:szCs w:val="20"/>
                <w:u w:val="single"/>
              </w:rPr>
            </w:pPr>
            <w:r w:rsidDel="00000000" w:rsidR="00000000" w:rsidRPr="00000000">
              <w:rPr>
                <w:sz w:val="20"/>
                <w:szCs w:val="20"/>
                <w:u w:val="single"/>
                <w:rtl w:val="0"/>
              </w:rPr>
              <w:t xml:space="preserve">Baja</w:t>
            </w:r>
            <w:r w:rsidDel="00000000" w:rsidR="00000000" w:rsidRPr="00000000">
              <w:rPr>
                <w:rtl w:val="0"/>
              </w:rPr>
            </w:r>
          </w:p>
        </w:tc>
        <w:tc>
          <w:tcPr/>
          <w:p w:rsidR="00000000" w:rsidDel="00000000" w:rsidP="00000000" w:rsidRDefault="00000000" w:rsidRPr="00000000" w14:paraId="00000130">
            <w:pPr>
              <w:tabs>
                <w:tab w:val="left" w:leader="none" w:pos="1276"/>
              </w:tabs>
              <w:rPr>
                <w:color w:val="000000"/>
                <w:sz w:val="20"/>
                <w:szCs w:val="20"/>
                <w:u w:val="single"/>
              </w:rPr>
            </w:pPr>
            <w:r w:rsidDel="00000000" w:rsidR="00000000" w:rsidRPr="00000000">
              <w:rPr>
                <w:sz w:val="20"/>
                <w:szCs w:val="20"/>
                <w:u w:val="single"/>
                <w:rtl w:val="0"/>
              </w:rPr>
              <w:t xml:space="preserve">Moderado</w:t>
            </w:r>
            <w:r w:rsidDel="00000000" w:rsidR="00000000" w:rsidRPr="00000000">
              <w:rPr>
                <w:rtl w:val="0"/>
              </w:rPr>
            </w:r>
          </w:p>
        </w:tc>
        <w:tc>
          <w:tcPr/>
          <w:p w:rsidR="00000000" w:rsidDel="00000000" w:rsidP="00000000" w:rsidRDefault="00000000" w:rsidRPr="00000000" w14:paraId="00000131">
            <w:pPr>
              <w:tabs>
                <w:tab w:val="left" w:leader="none" w:pos="1276"/>
              </w:tabs>
              <w:rPr>
                <w:color w:val="000000"/>
                <w:sz w:val="24"/>
                <w:szCs w:val="24"/>
              </w:rPr>
            </w:pPr>
            <w:r w:rsidDel="00000000" w:rsidR="00000000" w:rsidRPr="00000000">
              <w:rPr>
                <w:sz w:val="24"/>
                <w:szCs w:val="24"/>
                <w:rtl w:val="0"/>
              </w:rPr>
              <w:t xml:space="preserve">Desarrollar un plan que permita actuar de manera eficiente ante problemas repentinos en la entrega.</w:t>
            </w:r>
            <w:r w:rsidDel="00000000" w:rsidR="00000000" w:rsidRPr="00000000">
              <w:rPr>
                <w:rtl w:val="0"/>
              </w:rPr>
            </w:r>
          </w:p>
        </w:tc>
      </w:tr>
      <w:tr>
        <w:trPr>
          <w:cantSplit w:val="0"/>
          <w:tblHeader w:val="0"/>
        </w:trPr>
        <w:tc>
          <w:tcPr/>
          <w:p w:rsidR="00000000" w:rsidDel="00000000" w:rsidP="00000000" w:rsidRDefault="00000000" w:rsidRPr="00000000" w14:paraId="00000132">
            <w:pPr>
              <w:tabs>
                <w:tab w:val="left" w:leader="none" w:pos="1276"/>
              </w:tabs>
              <w:rPr>
                <w:color w:val="000000"/>
                <w:sz w:val="24"/>
                <w:szCs w:val="24"/>
                <w:u w:val="single"/>
              </w:rPr>
            </w:pPr>
            <w:r w:rsidDel="00000000" w:rsidR="00000000" w:rsidRPr="00000000">
              <w:rPr>
                <w:sz w:val="24"/>
                <w:szCs w:val="24"/>
                <w:u w:val="single"/>
                <w:rtl w:val="0"/>
              </w:rPr>
              <w:t xml:space="preserve">Cambio de alcance: de integraciones por marca a un modelo en que el fabricante envía los datos (ocurrió)</w:t>
            </w:r>
            <w:r w:rsidDel="00000000" w:rsidR="00000000" w:rsidRPr="00000000">
              <w:rPr>
                <w:rtl w:val="0"/>
              </w:rPr>
            </w:r>
          </w:p>
        </w:tc>
        <w:tc>
          <w:tcPr/>
          <w:p w:rsidR="00000000" w:rsidDel="00000000" w:rsidP="00000000" w:rsidRDefault="00000000" w:rsidRPr="00000000" w14:paraId="00000133">
            <w:pPr>
              <w:tabs>
                <w:tab w:val="left" w:leader="none" w:pos="1276"/>
              </w:tabs>
              <w:rPr>
                <w:color w:val="000000"/>
                <w:sz w:val="20"/>
                <w:szCs w:val="20"/>
                <w:u w:val="single"/>
              </w:rPr>
            </w:pPr>
            <w:r w:rsidDel="00000000" w:rsidR="00000000" w:rsidRPr="00000000">
              <w:rPr>
                <w:sz w:val="20"/>
                <w:szCs w:val="20"/>
                <w:u w:val="single"/>
                <w:rtl w:val="0"/>
              </w:rPr>
              <w:t xml:space="preserve">Arquitectura y diseño</w:t>
            </w:r>
            <w:r w:rsidDel="00000000" w:rsidR="00000000" w:rsidRPr="00000000">
              <w:rPr>
                <w:rtl w:val="0"/>
              </w:rPr>
            </w:r>
          </w:p>
        </w:tc>
        <w:tc>
          <w:tcPr/>
          <w:p w:rsidR="00000000" w:rsidDel="00000000" w:rsidP="00000000" w:rsidRDefault="00000000" w:rsidRPr="00000000" w14:paraId="00000134">
            <w:pPr>
              <w:tabs>
                <w:tab w:val="left" w:leader="none" w:pos="1276"/>
              </w:tabs>
              <w:rPr>
                <w:color w:val="000000"/>
                <w:sz w:val="20"/>
                <w:szCs w:val="20"/>
                <w:u w:val="single"/>
              </w:rPr>
            </w:pPr>
            <w:r w:rsidDel="00000000" w:rsidR="00000000" w:rsidRPr="00000000">
              <w:rPr>
                <w:sz w:val="20"/>
                <w:szCs w:val="20"/>
                <w:u w:val="single"/>
                <w:rtl w:val="0"/>
              </w:rPr>
              <w:t xml:space="preserve">Alta</w:t>
            </w:r>
            <w:r w:rsidDel="00000000" w:rsidR="00000000" w:rsidRPr="00000000">
              <w:rPr>
                <w:rtl w:val="0"/>
              </w:rPr>
            </w:r>
          </w:p>
        </w:tc>
        <w:tc>
          <w:tcPr/>
          <w:p w:rsidR="00000000" w:rsidDel="00000000" w:rsidP="00000000" w:rsidRDefault="00000000" w:rsidRPr="00000000" w14:paraId="00000135">
            <w:pPr>
              <w:tabs>
                <w:tab w:val="left" w:leader="none" w:pos="1276"/>
              </w:tabs>
              <w:rPr>
                <w:color w:val="000000"/>
                <w:sz w:val="20"/>
                <w:szCs w:val="20"/>
                <w:u w:val="single"/>
              </w:rPr>
            </w:pPr>
            <w:r w:rsidDel="00000000" w:rsidR="00000000" w:rsidRPr="00000000">
              <w:rPr>
                <w:sz w:val="20"/>
                <w:szCs w:val="20"/>
                <w:u w:val="single"/>
                <w:rtl w:val="0"/>
              </w:rPr>
              <w:t xml:space="preserve">Alto</w:t>
            </w:r>
            <w:r w:rsidDel="00000000" w:rsidR="00000000" w:rsidRPr="00000000">
              <w:rPr>
                <w:rtl w:val="0"/>
              </w:rPr>
            </w:r>
          </w:p>
        </w:tc>
        <w:tc>
          <w:tcPr/>
          <w:p w:rsidR="00000000" w:rsidDel="00000000" w:rsidP="00000000" w:rsidRDefault="00000000" w:rsidRPr="00000000" w14:paraId="00000136">
            <w:pPr>
              <w:tabs>
                <w:tab w:val="left" w:leader="none" w:pos="1276"/>
              </w:tabs>
              <w:rPr>
                <w:color w:val="000000"/>
                <w:sz w:val="24"/>
                <w:szCs w:val="24"/>
              </w:rPr>
            </w:pPr>
            <w:r w:rsidDel="00000000" w:rsidR="00000000" w:rsidRPr="00000000">
              <w:rPr>
                <w:sz w:val="24"/>
                <w:szCs w:val="24"/>
                <w:rtl w:val="0"/>
              </w:rPr>
              <w:t xml:space="preserve">Documentar el cambio en un acta, actualizar toda la documentación y rediseñar sobre el nuevo modelo.</w:t>
            </w:r>
            <w:r w:rsidDel="00000000" w:rsidR="00000000" w:rsidRPr="00000000">
              <w:rPr>
                <w:rtl w:val="0"/>
              </w:rPr>
            </w:r>
          </w:p>
        </w:tc>
      </w:tr>
      <w:tr>
        <w:trPr>
          <w:cantSplit w:val="0"/>
          <w:tblHeader w:val="0"/>
        </w:trPr>
        <w:tc>
          <w:tcPr/>
          <w:p w:rsidR="00000000" w:rsidDel="00000000" w:rsidP="00000000" w:rsidRDefault="00000000" w:rsidRPr="00000000" w14:paraId="00000137">
            <w:pPr>
              <w:tabs>
                <w:tab w:val="left" w:leader="none" w:pos="1276"/>
              </w:tabs>
              <w:rPr>
                <w:color w:val="000000"/>
                <w:sz w:val="24"/>
                <w:szCs w:val="24"/>
                <w:u w:val="single"/>
              </w:rPr>
            </w:pPr>
            <w:r w:rsidDel="00000000" w:rsidR="00000000" w:rsidRPr="00000000">
              <w:rPr>
                <w:sz w:val="24"/>
                <w:szCs w:val="24"/>
                <w:u w:val="single"/>
                <w:rtl w:val="0"/>
              </w:rPr>
              <w:t xml:space="preserve">Fallos de seguridad en la versión alfa (ocurrió)</w:t>
            </w:r>
            <w:r w:rsidDel="00000000" w:rsidR="00000000" w:rsidRPr="00000000">
              <w:rPr>
                <w:rtl w:val="0"/>
              </w:rPr>
            </w:r>
          </w:p>
        </w:tc>
        <w:tc>
          <w:tcPr/>
          <w:p w:rsidR="00000000" w:rsidDel="00000000" w:rsidP="00000000" w:rsidRDefault="00000000" w:rsidRPr="00000000" w14:paraId="00000138">
            <w:pPr>
              <w:tabs>
                <w:tab w:val="left" w:leader="none" w:pos="1276"/>
              </w:tabs>
              <w:rPr>
                <w:color w:val="000000"/>
                <w:sz w:val="20"/>
                <w:szCs w:val="20"/>
                <w:u w:val="single"/>
              </w:rPr>
            </w:pPr>
            <w:r w:rsidDel="00000000" w:rsidR="00000000" w:rsidRPr="00000000">
              <w:rPr>
                <w:sz w:val="20"/>
                <w:szCs w:val="20"/>
                <w:u w:val="single"/>
                <w:rtl w:val="0"/>
              </w:rPr>
              <w:t xml:space="preserve">Integración y pruebas</w:t>
            </w:r>
            <w:r w:rsidDel="00000000" w:rsidR="00000000" w:rsidRPr="00000000">
              <w:rPr>
                <w:rtl w:val="0"/>
              </w:rPr>
            </w:r>
          </w:p>
        </w:tc>
        <w:tc>
          <w:tcPr/>
          <w:p w:rsidR="00000000" w:rsidDel="00000000" w:rsidP="00000000" w:rsidRDefault="00000000" w:rsidRPr="00000000" w14:paraId="00000139">
            <w:pPr>
              <w:tabs>
                <w:tab w:val="left" w:leader="none" w:pos="1276"/>
              </w:tabs>
              <w:rPr>
                <w:color w:val="000000"/>
                <w:sz w:val="20"/>
                <w:szCs w:val="20"/>
                <w:u w:val="single"/>
              </w:rPr>
            </w:pPr>
            <w:r w:rsidDel="00000000" w:rsidR="00000000" w:rsidRPr="00000000">
              <w:rPr>
                <w:sz w:val="20"/>
                <w:szCs w:val="20"/>
                <w:u w:val="single"/>
                <w:rtl w:val="0"/>
              </w:rPr>
              <w:t xml:space="preserve">Alta</w:t>
            </w:r>
            <w:r w:rsidDel="00000000" w:rsidR="00000000" w:rsidRPr="00000000">
              <w:rPr>
                <w:rtl w:val="0"/>
              </w:rPr>
            </w:r>
          </w:p>
        </w:tc>
        <w:tc>
          <w:tcPr/>
          <w:p w:rsidR="00000000" w:rsidDel="00000000" w:rsidP="00000000" w:rsidRDefault="00000000" w:rsidRPr="00000000" w14:paraId="0000013A">
            <w:pPr>
              <w:tabs>
                <w:tab w:val="left" w:leader="none" w:pos="1276"/>
              </w:tabs>
              <w:rPr>
                <w:color w:val="000000"/>
                <w:sz w:val="20"/>
                <w:szCs w:val="20"/>
                <w:u w:val="single"/>
              </w:rPr>
            </w:pPr>
            <w:r w:rsidDel="00000000" w:rsidR="00000000" w:rsidRPr="00000000">
              <w:rPr>
                <w:sz w:val="20"/>
                <w:szCs w:val="20"/>
                <w:u w:val="single"/>
                <w:rtl w:val="0"/>
              </w:rPr>
              <w:t xml:space="preserve">Alto</w:t>
            </w:r>
            <w:r w:rsidDel="00000000" w:rsidR="00000000" w:rsidRPr="00000000">
              <w:rPr>
                <w:rtl w:val="0"/>
              </w:rPr>
            </w:r>
          </w:p>
        </w:tc>
        <w:tc>
          <w:tcPr/>
          <w:p w:rsidR="00000000" w:rsidDel="00000000" w:rsidP="00000000" w:rsidRDefault="00000000" w:rsidRPr="00000000" w14:paraId="0000013B">
            <w:pPr>
              <w:tabs>
                <w:tab w:val="left" w:leader="none" w:pos="1276"/>
              </w:tabs>
              <w:rPr>
                <w:color w:val="000000"/>
                <w:sz w:val="24"/>
                <w:szCs w:val="24"/>
              </w:rPr>
            </w:pPr>
            <w:r w:rsidDel="00000000" w:rsidR="00000000" w:rsidRPr="00000000">
              <w:rPr>
                <w:sz w:val="24"/>
                <w:szCs w:val="24"/>
                <w:rtl w:val="0"/>
              </w:rPr>
              <w:t xml:space="preserve">Revisión de seguridad con pruebas automatizadas; se corrigieron los fallos confirmados (ver BRECHAS.md).</w:t>
            </w:r>
            <w:r w:rsidDel="00000000" w:rsidR="00000000" w:rsidRPr="00000000">
              <w:rPr>
                <w:rtl w:val="0"/>
              </w:rPr>
            </w:r>
          </w:p>
        </w:tc>
      </w:tr>
      <w:tr>
        <w:trPr>
          <w:cantSplit w:val="0"/>
          <w:tblHeader w:val="0"/>
        </w:trPr>
        <w:tc>
          <w:tcPr/>
          <w:p w:rsidR="00000000" w:rsidDel="00000000" w:rsidP="00000000" w:rsidRDefault="00000000" w:rsidRPr="00000000" w14:paraId="0000013C">
            <w:pPr>
              <w:tabs>
                <w:tab w:val="left" w:leader="none" w:pos="1276"/>
              </w:tabs>
              <w:rPr>
                <w:color w:val="000000"/>
                <w:sz w:val="24"/>
                <w:szCs w:val="24"/>
                <w:u w:val="single"/>
              </w:rPr>
            </w:pPr>
            <w:r w:rsidDel="00000000" w:rsidR="00000000" w:rsidRPr="00000000">
              <w:rPr>
                <w:sz w:val="24"/>
                <w:szCs w:val="24"/>
                <w:u w:val="single"/>
                <w:rtl w:val="0"/>
              </w:rPr>
              <w:t xml:space="preserve">No contar con MongoDB y Redis reales para medir el rendimiento</w:t>
            </w:r>
            <w:r w:rsidDel="00000000" w:rsidR="00000000" w:rsidRPr="00000000">
              <w:rPr>
                <w:rtl w:val="0"/>
              </w:rPr>
            </w:r>
          </w:p>
        </w:tc>
        <w:tc>
          <w:tcPr/>
          <w:p w:rsidR="00000000" w:rsidDel="00000000" w:rsidP="00000000" w:rsidRDefault="00000000" w:rsidRPr="00000000" w14:paraId="0000013D">
            <w:pPr>
              <w:tabs>
                <w:tab w:val="left" w:leader="none" w:pos="1276"/>
              </w:tabs>
              <w:rPr>
                <w:color w:val="000000"/>
                <w:sz w:val="20"/>
                <w:szCs w:val="20"/>
                <w:u w:val="single"/>
              </w:rPr>
            </w:pPr>
            <w:r w:rsidDel="00000000" w:rsidR="00000000" w:rsidRPr="00000000">
              <w:rPr>
                <w:sz w:val="20"/>
                <w:szCs w:val="20"/>
                <w:u w:val="single"/>
                <w:rtl w:val="0"/>
              </w:rPr>
              <w:t xml:space="preserve">Integración y pruebas</w:t>
            </w:r>
            <w:r w:rsidDel="00000000" w:rsidR="00000000" w:rsidRPr="00000000">
              <w:rPr>
                <w:rtl w:val="0"/>
              </w:rPr>
            </w:r>
          </w:p>
        </w:tc>
        <w:tc>
          <w:tcPr/>
          <w:p w:rsidR="00000000" w:rsidDel="00000000" w:rsidP="00000000" w:rsidRDefault="00000000" w:rsidRPr="00000000" w14:paraId="0000013E">
            <w:pPr>
              <w:tabs>
                <w:tab w:val="left" w:leader="none" w:pos="1276"/>
              </w:tabs>
              <w:rPr>
                <w:color w:val="000000"/>
                <w:sz w:val="20"/>
                <w:szCs w:val="20"/>
                <w:u w:val="single"/>
              </w:rPr>
            </w:pPr>
            <w:r w:rsidDel="00000000" w:rsidR="00000000" w:rsidRPr="00000000">
              <w:rPr>
                <w:sz w:val="20"/>
                <w:szCs w:val="20"/>
                <w:u w:val="single"/>
                <w:rtl w:val="0"/>
              </w:rPr>
              <w:t xml:space="preserve">Media</w:t>
            </w:r>
            <w:r w:rsidDel="00000000" w:rsidR="00000000" w:rsidRPr="00000000">
              <w:rPr>
                <w:rtl w:val="0"/>
              </w:rPr>
            </w:r>
          </w:p>
        </w:tc>
        <w:tc>
          <w:tcPr/>
          <w:p w:rsidR="00000000" w:rsidDel="00000000" w:rsidP="00000000" w:rsidRDefault="00000000" w:rsidRPr="00000000" w14:paraId="0000013F">
            <w:pPr>
              <w:tabs>
                <w:tab w:val="left" w:leader="none" w:pos="1276"/>
              </w:tabs>
              <w:rPr>
                <w:color w:val="000000"/>
                <w:sz w:val="20"/>
                <w:szCs w:val="20"/>
                <w:u w:val="single"/>
              </w:rPr>
            </w:pPr>
            <w:r w:rsidDel="00000000" w:rsidR="00000000" w:rsidRPr="00000000">
              <w:rPr>
                <w:sz w:val="20"/>
                <w:szCs w:val="20"/>
                <w:u w:val="single"/>
                <w:rtl w:val="0"/>
              </w:rPr>
              <w:t xml:space="preserve">Significativo</w:t>
            </w:r>
            <w:r w:rsidDel="00000000" w:rsidR="00000000" w:rsidRPr="00000000">
              <w:rPr>
                <w:rtl w:val="0"/>
              </w:rPr>
            </w:r>
          </w:p>
        </w:tc>
        <w:tc>
          <w:tcPr/>
          <w:p w:rsidR="00000000" w:rsidDel="00000000" w:rsidP="00000000" w:rsidRDefault="00000000" w:rsidRPr="00000000" w14:paraId="00000140">
            <w:pPr>
              <w:tabs>
                <w:tab w:val="left" w:leader="none" w:pos="1276"/>
              </w:tabs>
              <w:rPr>
                <w:color w:val="000000"/>
                <w:sz w:val="24"/>
                <w:szCs w:val="24"/>
              </w:rPr>
            </w:pPr>
            <w:r w:rsidDel="00000000" w:rsidR="00000000" w:rsidRPr="00000000">
              <w:rPr>
                <w:sz w:val="24"/>
                <w:szCs w:val="24"/>
                <w:rtl w:val="0"/>
              </w:rPr>
              <w:t xml:space="preserve">Preparar un entorno de staging con la infraestructura de WellQ antes de las pruebas de carga.</w:t>
            </w:r>
            <w:r w:rsidDel="00000000" w:rsidR="00000000" w:rsidRPr="00000000">
              <w:rPr>
                <w:rtl w:val="0"/>
              </w:rPr>
            </w:r>
          </w:p>
        </w:tc>
      </w:tr>
      <w:tr>
        <w:trPr>
          <w:cantSplit w:val="0"/>
          <w:tblHeader w:val="0"/>
        </w:trPr>
        <w:tc>
          <w:tcPr/>
          <w:p w:rsidR="00000000" w:rsidDel="00000000" w:rsidP="00000000" w:rsidRDefault="00000000" w:rsidRPr="00000000" w14:paraId="00000141">
            <w:pPr>
              <w:tabs>
                <w:tab w:val="left" w:leader="none" w:pos="1276"/>
              </w:tabs>
              <w:rPr>
                <w:color w:val="000000"/>
                <w:sz w:val="24"/>
                <w:szCs w:val="24"/>
                <w:u w:val="single"/>
              </w:rPr>
            </w:pPr>
            <w:r w:rsidDel="00000000" w:rsidR="00000000" w:rsidRPr="00000000">
              <w:rPr>
                <w:sz w:val="24"/>
                <w:szCs w:val="24"/>
                <w:u w:val="single"/>
                <w:rtl w:val="0"/>
              </w:rPr>
              <w:t xml:space="preserve">El fabricante piloto (Hytro) no confirma su participación a tiempo</w:t>
            </w:r>
            <w:r w:rsidDel="00000000" w:rsidR="00000000" w:rsidRPr="00000000">
              <w:rPr>
                <w:rtl w:val="0"/>
              </w:rPr>
            </w:r>
          </w:p>
        </w:tc>
        <w:tc>
          <w:tcPr/>
          <w:p w:rsidR="00000000" w:rsidDel="00000000" w:rsidP="00000000" w:rsidRDefault="00000000" w:rsidRPr="00000000" w14:paraId="00000142">
            <w:pPr>
              <w:tabs>
                <w:tab w:val="left" w:leader="none" w:pos="1276"/>
              </w:tabs>
              <w:rPr>
                <w:color w:val="000000"/>
                <w:sz w:val="20"/>
                <w:szCs w:val="20"/>
                <w:u w:val="single"/>
              </w:rPr>
            </w:pPr>
            <w:r w:rsidDel="00000000" w:rsidR="00000000" w:rsidRPr="00000000">
              <w:rPr>
                <w:sz w:val="20"/>
                <w:szCs w:val="20"/>
                <w:u w:val="single"/>
                <w:rtl w:val="0"/>
              </w:rPr>
              <w:t xml:space="preserve">Entrega</w:t>
            </w:r>
            <w:r w:rsidDel="00000000" w:rsidR="00000000" w:rsidRPr="00000000">
              <w:rPr>
                <w:rtl w:val="0"/>
              </w:rPr>
            </w:r>
          </w:p>
        </w:tc>
        <w:tc>
          <w:tcPr/>
          <w:p w:rsidR="00000000" w:rsidDel="00000000" w:rsidP="00000000" w:rsidRDefault="00000000" w:rsidRPr="00000000" w14:paraId="00000143">
            <w:pPr>
              <w:tabs>
                <w:tab w:val="left" w:leader="none" w:pos="1276"/>
              </w:tabs>
              <w:rPr>
                <w:color w:val="000000"/>
                <w:sz w:val="20"/>
                <w:szCs w:val="20"/>
                <w:u w:val="single"/>
              </w:rPr>
            </w:pPr>
            <w:r w:rsidDel="00000000" w:rsidR="00000000" w:rsidRPr="00000000">
              <w:rPr>
                <w:sz w:val="20"/>
                <w:szCs w:val="20"/>
                <w:u w:val="single"/>
                <w:rtl w:val="0"/>
              </w:rPr>
              <w:t xml:space="preserve">Media</w:t>
            </w:r>
            <w:r w:rsidDel="00000000" w:rsidR="00000000" w:rsidRPr="00000000">
              <w:rPr>
                <w:rtl w:val="0"/>
              </w:rPr>
            </w:r>
          </w:p>
        </w:tc>
        <w:tc>
          <w:tcPr/>
          <w:p w:rsidR="00000000" w:rsidDel="00000000" w:rsidP="00000000" w:rsidRDefault="00000000" w:rsidRPr="00000000" w14:paraId="00000144">
            <w:pPr>
              <w:tabs>
                <w:tab w:val="left" w:leader="none" w:pos="1276"/>
              </w:tabs>
              <w:rPr>
                <w:color w:val="000000"/>
                <w:sz w:val="20"/>
                <w:szCs w:val="20"/>
                <w:u w:val="single"/>
              </w:rPr>
            </w:pPr>
            <w:r w:rsidDel="00000000" w:rsidR="00000000" w:rsidRPr="00000000">
              <w:rPr>
                <w:sz w:val="20"/>
                <w:szCs w:val="20"/>
                <w:u w:val="single"/>
                <w:rtl w:val="0"/>
              </w:rPr>
              <w:t xml:space="preserve">Significativo</w:t>
            </w:r>
            <w:r w:rsidDel="00000000" w:rsidR="00000000" w:rsidRPr="00000000">
              <w:rPr>
                <w:rtl w:val="0"/>
              </w:rPr>
            </w:r>
          </w:p>
        </w:tc>
        <w:tc>
          <w:tcPr/>
          <w:p w:rsidR="00000000" w:rsidDel="00000000" w:rsidP="00000000" w:rsidRDefault="00000000" w:rsidRPr="00000000" w14:paraId="00000145">
            <w:pPr>
              <w:tabs>
                <w:tab w:val="left" w:leader="none" w:pos="1276"/>
              </w:tabs>
              <w:rPr>
                <w:color w:val="000000"/>
                <w:sz w:val="24"/>
                <w:szCs w:val="24"/>
              </w:rPr>
            </w:pPr>
            <w:r w:rsidDel="00000000" w:rsidR="00000000" w:rsidRPr="00000000">
              <w:rPr>
                <w:sz w:val="24"/>
                <w:szCs w:val="24"/>
                <w:rtl w:val="0"/>
              </w:rPr>
              <w:t xml:space="preserve">Tener lista la guía del piloto y probar con un fabricante simulado en sandbox.</w:t>
            </w:r>
            <w:r w:rsidDel="00000000" w:rsidR="00000000" w:rsidRPr="00000000">
              <w:rPr>
                <w:rtl w:val="0"/>
              </w:rPr>
            </w:r>
          </w:p>
        </w:tc>
      </w:tr>
      <w:tr>
        <w:trPr>
          <w:cantSplit w:val="0"/>
          <w:tblHeader w:val="0"/>
        </w:trPr>
        <w:tc>
          <w:tcPr/>
          <w:p w:rsidR="00000000" w:rsidDel="00000000" w:rsidP="00000000" w:rsidRDefault="00000000" w:rsidRPr="00000000" w14:paraId="00000146">
            <w:pPr>
              <w:tabs>
                <w:tab w:val="left" w:leader="none" w:pos="1276"/>
              </w:tabs>
              <w:rPr>
                <w:color w:val="000000"/>
                <w:sz w:val="24"/>
                <w:szCs w:val="24"/>
                <w:u w:val="single"/>
              </w:rPr>
            </w:pPr>
            <w:r w:rsidDel="00000000" w:rsidR="00000000" w:rsidRPr="00000000">
              <w:rPr>
                <w:sz w:val="24"/>
                <w:szCs w:val="24"/>
                <w:u w:val="single"/>
                <w:rtl w:val="0"/>
              </w:rPr>
              <w:t xml:space="preserve">Falta de responsable para la evaluación de impacto (DPIA) y el documento legal</w:t>
            </w:r>
            <w:r w:rsidDel="00000000" w:rsidR="00000000" w:rsidRPr="00000000">
              <w:rPr>
                <w:rtl w:val="0"/>
              </w:rPr>
            </w:r>
          </w:p>
        </w:tc>
        <w:tc>
          <w:tcPr/>
          <w:p w:rsidR="00000000" w:rsidDel="00000000" w:rsidP="00000000" w:rsidRDefault="00000000" w:rsidRPr="00000000" w14:paraId="00000147">
            <w:pPr>
              <w:tabs>
                <w:tab w:val="left" w:leader="none" w:pos="1276"/>
              </w:tabs>
              <w:rPr>
                <w:color w:val="000000"/>
                <w:sz w:val="20"/>
                <w:szCs w:val="20"/>
                <w:u w:val="single"/>
              </w:rPr>
            </w:pPr>
            <w:r w:rsidDel="00000000" w:rsidR="00000000" w:rsidRPr="00000000">
              <w:rPr>
                <w:sz w:val="20"/>
                <w:szCs w:val="20"/>
                <w:u w:val="single"/>
                <w:rtl w:val="0"/>
              </w:rPr>
              <w:t xml:space="preserve">Entrega</w:t>
            </w:r>
            <w:r w:rsidDel="00000000" w:rsidR="00000000" w:rsidRPr="00000000">
              <w:rPr>
                <w:rtl w:val="0"/>
              </w:rPr>
            </w:r>
          </w:p>
        </w:tc>
        <w:tc>
          <w:tcPr/>
          <w:p w:rsidR="00000000" w:rsidDel="00000000" w:rsidP="00000000" w:rsidRDefault="00000000" w:rsidRPr="00000000" w14:paraId="00000148">
            <w:pPr>
              <w:tabs>
                <w:tab w:val="left" w:leader="none" w:pos="1276"/>
              </w:tabs>
              <w:rPr>
                <w:color w:val="000000"/>
                <w:sz w:val="20"/>
                <w:szCs w:val="20"/>
                <w:u w:val="single"/>
              </w:rPr>
            </w:pPr>
            <w:r w:rsidDel="00000000" w:rsidR="00000000" w:rsidRPr="00000000">
              <w:rPr>
                <w:sz w:val="20"/>
                <w:szCs w:val="20"/>
                <w:u w:val="single"/>
                <w:rtl w:val="0"/>
              </w:rPr>
              <w:t xml:space="preserve">Media</w:t>
            </w:r>
            <w:r w:rsidDel="00000000" w:rsidR="00000000" w:rsidRPr="00000000">
              <w:rPr>
                <w:rtl w:val="0"/>
              </w:rPr>
            </w:r>
          </w:p>
        </w:tc>
        <w:tc>
          <w:tcPr/>
          <w:p w:rsidR="00000000" w:rsidDel="00000000" w:rsidP="00000000" w:rsidRDefault="00000000" w:rsidRPr="00000000" w14:paraId="00000149">
            <w:pPr>
              <w:tabs>
                <w:tab w:val="left" w:leader="none" w:pos="1276"/>
              </w:tabs>
              <w:rPr>
                <w:color w:val="000000"/>
                <w:sz w:val="20"/>
                <w:szCs w:val="20"/>
                <w:u w:val="single"/>
              </w:rPr>
            </w:pPr>
            <w:r w:rsidDel="00000000" w:rsidR="00000000" w:rsidRPr="00000000">
              <w:rPr>
                <w:sz w:val="20"/>
                <w:szCs w:val="20"/>
                <w:u w:val="single"/>
                <w:rtl w:val="0"/>
              </w:rPr>
              <w:t xml:space="preserve">Alto</w:t>
            </w:r>
            <w:r w:rsidDel="00000000" w:rsidR="00000000" w:rsidRPr="00000000">
              <w:rPr>
                <w:rtl w:val="0"/>
              </w:rPr>
            </w:r>
          </w:p>
        </w:tc>
        <w:tc>
          <w:tcPr/>
          <w:p w:rsidR="00000000" w:rsidDel="00000000" w:rsidP="00000000" w:rsidRDefault="00000000" w:rsidRPr="00000000" w14:paraId="0000014A">
            <w:pPr>
              <w:tabs>
                <w:tab w:val="left" w:leader="none" w:pos="1276"/>
              </w:tabs>
              <w:rPr>
                <w:color w:val="000000"/>
                <w:sz w:val="24"/>
                <w:szCs w:val="24"/>
              </w:rPr>
            </w:pPr>
            <w:r w:rsidDel="00000000" w:rsidR="00000000" w:rsidRPr="00000000">
              <w:rPr>
                <w:sz w:val="24"/>
                <w:szCs w:val="24"/>
                <w:rtl w:val="0"/>
              </w:rPr>
              <w:t xml:space="preserve">Plantear la pregunta a Alloxentric en la próxima reunión y dejar la decisión en acta.</w:t>
            </w:r>
            <w:r w:rsidDel="00000000" w:rsidR="00000000" w:rsidRPr="00000000">
              <w:rPr>
                <w:rtl w:val="0"/>
              </w:rPr>
            </w:r>
          </w:p>
        </w:tc>
      </w:tr>
    </w:tbl>
    <w:p w:rsidR="00000000" w:rsidDel="00000000" w:rsidP="00000000" w:rsidRDefault="00000000" w:rsidRPr="00000000" w14:paraId="0000014B">
      <w:pPr>
        <w:tabs>
          <w:tab w:val="left" w:leader="none" w:pos="1276"/>
        </w:tabs>
        <w:rPr>
          <w:color w:val="000000"/>
          <w:sz w:val="24"/>
          <w:szCs w:val="24"/>
          <w:u w:val="single"/>
        </w:rPr>
      </w:pPr>
      <w:r w:rsidDel="00000000" w:rsidR="00000000" w:rsidRPr="00000000">
        <w:rPr>
          <w:rtl w:val="0"/>
        </w:rPr>
      </w:r>
    </w:p>
    <w:tbl>
      <w:tblPr>
        <w:tblStyle w:val="Table12"/>
        <w:tblW w:w="8828.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3"/>
        <w:gridCol w:w="6065"/>
        <w:tblGridChange w:id="0">
          <w:tblGrid>
            <w:gridCol w:w="2763"/>
            <w:gridCol w:w="6065"/>
          </w:tblGrid>
        </w:tblGridChange>
      </w:tblGrid>
      <w:tr>
        <w:trPr>
          <w:cantSplit w:val="0"/>
          <w:tblHeader w:val="0"/>
        </w:trPr>
        <w:tc>
          <w:tcPr>
            <w:gridSpan w:val="2"/>
          </w:tcPr>
          <w:p w:rsidR="00000000" w:rsidDel="00000000" w:rsidP="00000000" w:rsidRDefault="00000000" w:rsidRPr="00000000" w14:paraId="0000014C">
            <w:pPr>
              <w:pStyle w:val="Heading1"/>
              <w:spacing w:line="276" w:lineRule="auto"/>
              <w:rPr/>
            </w:pPr>
            <w:r w:rsidDel="00000000" w:rsidR="00000000" w:rsidRPr="00000000">
              <w:rPr>
                <w:rtl w:val="0"/>
              </w:rPr>
              <w:t xml:space="preserve">Definición de artefactos</w:t>
            </w:r>
          </w:p>
          <w:p w:rsidR="00000000" w:rsidDel="00000000" w:rsidP="00000000" w:rsidRDefault="00000000" w:rsidRPr="00000000" w14:paraId="0000014D">
            <w:pPr>
              <w:rPr>
                <w:i w:val="1"/>
                <w:iCs w:val="1"/>
              </w:rPr>
            </w:pPr>
            <w:r w:rsidDel="00000000" w:rsidR="00000000" w:rsidRPr="00000000">
              <w:rPr>
                <w:i w:val="1"/>
                <w:iCs w:val="1"/>
                <w:sz w:val="20"/>
                <w:szCs w:val="20"/>
                <w:rtl w:val="0"/>
              </w:rPr>
              <w:t xml:space="preserve">Listar y describir los artefactos o entregables que serán administrados y entregados durante el desarrollo del proyecto.</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Artefacto</w:t>
            </w:r>
          </w:p>
        </w:tc>
        <w:tc>
          <w:tcPr/>
          <w:p w:rsidR="00000000" w:rsidDel="00000000" w:rsidP="00000000" w:rsidRDefault="00000000" w:rsidRPr="00000000" w14:paraId="00000150">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Acta de Constitución</w:t>
            </w:r>
          </w:p>
        </w:tc>
        <w:tc>
          <w:tcPr/>
          <w:p w:rsidR="00000000" w:rsidDel="00000000" w:rsidP="00000000" w:rsidRDefault="00000000" w:rsidRPr="00000000" w14:paraId="00000152">
            <w:pPr>
              <w:rPr/>
            </w:pPr>
            <w:r w:rsidDel="00000000" w:rsidR="00000000" w:rsidRPr="00000000">
              <w:rPr>
                <w:rtl w:val="0"/>
              </w:rPr>
              <w:t xml:space="preserve">Autoriza oficialmente el inicio del proyecto y define los objetivos, alcance, presupuesto, tiempo y los Stakeholders, además de la autoridad del gerente del proyecto.</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Plan de Proyecto</w:t>
            </w:r>
          </w:p>
        </w:tc>
        <w:tc>
          <w:tcPr/>
          <w:p w:rsidR="00000000" w:rsidDel="00000000" w:rsidP="00000000" w:rsidRDefault="00000000" w:rsidRPr="00000000" w14:paraId="00000154">
            <w:pPr>
              <w:rPr/>
            </w:pPr>
            <w:r w:rsidDel="00000000" w:rsidR="00000000" w:rsidRPr="00000000">
              <w:rPr>
                <w:rtl w:val="0"/>
              </w:rPr>
              <w:t xml:space="preserve">Describe planes para la gestión del proyecto, incluyendo el alcance, los problemas, los artefactos utilizados, el cronograma y los objetivos.</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ERS - Requisitos del Sistema</w:t>
            </w:r>
          </w:p>
        </w:tc>
        <w:tc>
          <w:tcPr/>
          <w:p w:rsidR="00000000" w:rsidDel="00000000" w:rsidP="00000000" w:rsidRDefault="00000000" w:rsidRPr="00000000" w14:paraId="00000156">
            <w:pPr>
              <w:rPr/>
            </w:pPr>
            <w:r w:rsidDel="00000000" w:rsidR="00000000" w:rsidRPr="00000000">
              <w:rPr>
                <w:rtl w:val="0"/>
              </w:rPr>
              <w:t xml:space="preserve">Describe el funcionamiento del sistema y el comportamiento esperado.</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Diagrama de casos de uso</w:t>
            </w:r>
          </w:p>
        </w:tc>
        <w:tc>
          <w:tcPr/>
          <w:p w:rsidR="00000000" w:rsidDel="00000000" w:rsidP="00000000" w:rsidRDefault="00000000" w:rsidRPr="00000000" w14:paraId="00000158">
            <w:pPr>
              <w:rPr/>
            </w:pPr>
            <w:r w:rsidDel="00000000" w:rsidR="00000000" w:rsidRPr="00000000">
              <w:rPr>
                <w:rtl w:val="0"/>
              </w:rPr>
              <w:t xml:space="preserve">Representa visualmente las funcionalidades que el sistema debe proporcionar.</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Diagramas de Actividades</w:t>
            </w:r>
          </w:p>
        </w:tc>
        <w:tc>
          <w:tcPr/>
          <w:p w:rsidR="00000000" w:rsidDel="00000000" w:rsidP="00000000" w:rsidRDefault="00000000" w:rsidRPr="00000000" w14:paraId="0000015A">
            <w:pPr>
              <w:rPr/>
            </w:pPr>
            <w:r w:rsidDel="00000000" w:rsidR="00000000" w:rsidRPr="00000000">
              <w:rPr>
                <w:rtl w:val="0"/>
              </w:rPr>
              <w:t xml:space="preserve">Proporciona una mejor manera de representar el flujo y los procesos de requerimientos.</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Carta Gantt</w:t>
            </w:r>
          </w:p>
        </w:tc>
        <w:tc>
          <w:tcPr/>
          <w:p w:rsidR="00000000" w:rsidDel="00000000" w:rsidP="00000000" w:rsidRDefault="00000000" w:rsidRPr="00000000" w14:paraId="0000015C">
            <w:pPr>
              <w:rPr/>
            </w:pPr>
            <w:r w:rsidDel="00000000" w:rsidR="00000000" w:rsidRPr="00000000">
              <w:rPr>
                <w:rtl w:val="0"/>
              </w:rPr>
              <w:t xml:space="preserve">Grafica el tiempo esperado para cada actividad y otorga un cronograma para cada una de ellas.</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Mockups del Sistema</w:t>
            </w:r>
          </w:p>
        </w:tc>
        <w:tc>
          <w:tcPr/>
          <w:p w:rsidR="00000000" w:rsidDel="00000000" w:rsidP="00000000" w:rsidRDefault="00000000" w:rsidRPr="00000000" w14:paraId="0000015E">
            <w:pPr>
              <w:rPr/>
            </w:pPr>
            <w:r w:rsidDel="00000000" w:rsidR="00000000" w:rsidRPr="00000000">
              <w:rPr>
                <w:rtl w:val="0"/>
              </w:rPr>
              <w:t xml:space="preserve">Representación de baja fidelidad de la interfaz gráfica para la demostración del funcionamiento y el diseño del sistema.</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Actas y Reuniones</w:t>
            </w:r>
          </w:p>
        </w:tc>
        <w:tc>
          <w:tcPr/>
          <w:p w:rsidR="00000000" w:rsidDel="00000000" w:rsidP="00000000" w:rsidRDefault="00000000" w:rsidRPr="00000000" w14:paraId="00000160">
            <w:pPr>
              <w:rPr/>
            </w:pPr>
            <w:r w:rsidDel="00000000" w:rsidR="00000000" w:rsidRPr="00000000">
              <w:rPr>
                <w:rtl w:val="0"/>
              </w:rPr>
              <w:t xml:space="preserve">Registra los temas discutidos en cada reunión para certificar y validar las decisiones y acuerdos tomados.</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EDT</w:t>
            </w:r>
          </w:p>
        </w:tc>
        <w:tc>
          <w:tcPr/>
          <w:p w:rsidR="00000000" w:rsidDel="00000000" w:rsidP="00000000" w:rsidRDefault="00000000" w:rsidRPr="00000000" w14:paraId="00000162">
            <w:pPr>
              <w:rPr/>
            </w:pPr>
            <w:r w:rsidDel="00000000" w:rsidR="00000000" w:rsidRPr="00000000">
              <w:rPr>
                <w:rtl w:val="0"/>
              </w:rPr>
              <w:t xml:space="preserve">Define el alcance y la organización del proyecto al descomponer jerárquicamente las tareas para crear un plan organizado que permita alcanzar los objetivos y crear los entregables requeridos.</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Contrato OpenAPI</w:t>
            </w:r>
          </w:p>
        </w:tc>
        <w:tc>
          <w:tcPr/>
          <w:p w:rsidR="00000000" w:rsidDel="00000000" w:rsidP="00000000" w:rsidRDefault="00000000" w:rsidRPr="00000000" w14:paraId="00000164">
            <w:pPr>
              <w:rPr/>
            </w:pPr>
            <w:r w:rsidDel="00000000" w:rsidR="00000000" w:rsidRPr="00000000">
              <w:rPr>
                <w:rtl w:val="0"/>
              </w:rPr>
              <w:t xml:space="preserve">Describe todos los endpoints de la API (58 operaciones) y sirve de contrato con los fabricantes.</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Informe de revisión, catálogo de requisitos y registro de brechas</w:t>
            </w:r>
          </w:p>
        </w:tc>
        <w:tc>
          <w:tcPr/>
          <w:p w:rsidR="00000000" w:rsidDel="00000000" w:rsidP="00000000" w:rsidRDefault="00000000" w:rsidRPr="00000000" w14:paraId="00000166">
            <w:pPr>
              <w:rPr/>
            </w:pPr>
            <w:r w:rsidDel="00000000" w:rsidR="00000000" w:rsidRPr="00000000">
              <w:rPr>
                <w:rtl w:val="0"/>
              </w:rPr>
              <w:t xml:space="preserve">Documentan el estado de cada requisito, los fallos encontrados y cómo se corrigieron.</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Guías de integración y del piloto</w:t>
            </w:r>
          </w:p>
        </w:tc>
        <w:tc>
          <w:tcPr/>
          <w:p w:rsidR="00000000" w:rsidDel="00000000" w:rsidP="00000000" w:rsidRDefault="00000000" w:rsidRPr="00000000" w14:paraId="00000168">
            <w:pPr>
              <w:rPr/>
            </w:pPr>
            <w:r w:rsidDel="00000000" w:rsidR="00000000" w:rsidRPr="00000000">
              <w:rPr>
                <w:rtl w:val="0"/>
              </w:rPr>
              <w:t xml:space="preserve">Explican cómo instalar la API en la plataforma WellQ y cómo un fabricante se conecta paso a paso.</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Evidencias de pruebas</w:t>
            </w:r>
          </w:p>
        </w:tc>
        <w:tc>
          <w:tcPr/>
          <w:p w:rsidR="00000000" w:rsidDel="00000000" w:rsidP="00000000" w:rsidRDefault="00000000" w:rsidRPr="00000000" w14:paraId="0000016A">
            <w:pPr>
              <w:rPr/>
            </w:pPr>
            <w:r w:rsidDel="00000000" w:rsidR="00000000" w:rsidRPr="00000000">
              <w:rPr>
                <w:rtl w:val="0"/>
              </w:rPr>
              <w:t xml:space="preserve">Resultados de las pruebas automatizadas, de carga y del recorrido de la interfaz (carpeta evidencia).</w:t>
            </w:r>
          </w:p>
        </w:tc>
      </w:tr>
    </w:tbl>
    <w:p w:rsidR="00000000" w:rsidDel="00000000" w:rsidP="00000000" w:rsidRDefault="00000000" w:rsidRPr="00000000" w14:paraId="0000016B">
      <w:pPr>
        <w:rPr/>
      </w:pPr>
      <w:r w:rsidDel="00000000" w:rsidR="00000000" w:rsidRPr="00000000">
        <w:rPr>
          <w:rtl w:val="0"/>
        </w:rPr>
      </w:r>
    </w:p>
    <w:tbl>
      <w:tblPr>
        <w:tblStyle w:val="Table13"/>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16C">
            <w:pPr>
              <w:pStyle w:val="Heading1"/>
              <w:spacing w:line="276" w:lineRule="auto"/>
              <w:rPr/>
            </w:pPr>
            <w:r w:rsidDel="00000000" w:rsidR="00000000" w:rsidRPr="00000000">
              <w:rPr>
                <w:rtl w:val="0"/>
              </w:rPr>
              <w:t xml:space="preserve">Condiciones de aceptación para cierre del proyecto </w:t>
            </w:r>
          </w:p>
          <w:p w:rsidR="00000000" w:rsidDel="00000000" w:rsidP="00000000" w:rsidRDefault="00000000" w:rsidRPr="00000000" w14:paraId="0000016D">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proyecto  y margen de tolerancia de aceptación de defectos.</w:t>
            </w:r>
          </w:p>
        </w:tc>
      </w:tr>
      <w:tr>
        <w:trPr>
          <w:cantSplit w:val="0"/>
          <w:tblHeader w:val="0"/>
        </w:trPr>
        <w:tc>
          <w:tcPr/>
          <w:p w:rsidR="00000000" w:rsidDel="00000000" w:rsidP="00000000" w:rsidRDefault="00000000" w:rsidRPr="00000000" w14:paraId="0000016E">
            <w:pPr>
              <w:tabs>
                <w:tab w:val="left" w:leader="none" w:pos="1276"/>
              </w:tabs>
              <w:rPr>
                <w:sz w:val="24"/>
                <w:szCs w:val="24"/>
              </w:rPr>
            </w:pPr>
            <w:r w:rsidDel="00000000" w:rsidR="00000000" w:rsidRPr="00000000">
              <w:rPr>
                <w:rtl w:val="0"/>
              </w:rPr>
            </w:r>
          </w:p>
          <w:p w:rsidR="00000000" w:rsidDel="00000000" w:rsidP="00000000" w:rsidRDefault="00000000" w:rsidRPr="00000000" w14:paraId="0000016F">
            <w:pPr>
              <w:tabs>
                <w:tab w:val="left" w:leader="none" w:pos="1276"/>
              </w:tabs>
              <w:rPr>
                <w:color w:val="000000"/>
                <w:sz w:val="24"/>
                <w:szCs w:val="24"/>
              </w:rPr>
            </w:pPr>
            <w:r w:rsidDel="00000000" w:rsidR="00000000" w:rsidRPr="00000000">
              <w:rPr>
                <w:sz w:val="24"/>
                <w:szCs w:val="24"/>
                <w:rtl w:val="0"/>
              </w:rPr>
              <w:t xml:space="preserve">El proyecto se considerará cerrado una vez todas las funcionalidades y requisitos esperados estén completados, las pruebas realizadas no evidencien defectos graves y el rendimiento sea acorde a lo esperado. Se contará con un margen de aceptación del 90%, mientras que dentro del otro 10% se contempla que pueden existir errores con bajo impacto en el rendimiento, sin llegar a ser graves.</w:t>
            </w:r>
            <w:r w:rsidDel="00000000" w:rsidR="00000000" w:rsidRPr="00000000">
              <w:rPr>
                <w:rtl w:val="0"/>
              </w:rPr>
            </w:r>
          </w:p>
          <w:p w:rsidR="00000000" w:rsidDel="00000000" w:rsidP="00000000" w:rsidRDefault="00000000" w:rsidRPr="00000000" w14:paraId="0000017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171">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72">
      <w:pPr>
        <w:keepNext w:val="1"/>
        <w:keepLines w:val="1"/>
        <w:pBdr>
          <w:top w:space="0" w:sz="0" w:val="nil"/>
          <w:left w:space="0" w:sz="0" w:val="nil"/>
          <w:bottom w:space="0" w:sz="0" w:val="nil"/>
          <w:right w:space="0" w:sz="0" w:val="nil"/>
          <w:between w:space="0" w:sz="0" w:val="nil"/>
        </w:pBdr>
        <w:spacing w:after="0" w:before="480" w:lineRule="auto"/>
        <w:rPr>
          <w:sz w:val="24"/>
          <w:szCs w:val="24"/>
        </w:rPr>
      </w:pPr>
      <w:r w:rsidDel="00000000" w:rsidR="00000000" w:rsidRPr="00000000">
        <w:rPr>
          <w:rtl w:val="0"/>
        </w:rPr>
      </w:r>
    </w:p>
    <w:p w:rsidR="00000000" w:rsidDel="00000000" w:rsidP="00000000" w:rsidRDefault="00000000" w:rsidRPr="00000000" w14:paraId="00000173">
      <w:pPr>
        <w:keepNext w:val="1"/>
        <w:keepLines w:val="1"/>
        <w:pBdr>
          <w:top w:space="0" w:sz="0" w:val="nil"/>
          <w:left w:space="0" w:sz="0" w:val="nil"/>
          <w:bottom w:space="0" w:sz="0" w:val="nil"/>
          <w:right w:space="0" w:sz="0" w:val="nil"/>
          <w:between w:space="0" w:sz="0" w:val="nil"/>
        </w:pBdr>
        <w:spacing w:after="0" w:before="480" w:lineRule="auto"/>
        <w:rPr>
          <w:sz w:val="24"/>
          <w:szCs w:val="24"/>
        </w:rPr>
      </w:pPr>
      <w:r w:rsidDel="00000000" w:rsidR="00000000" w:rsidRPr="00000000">
        <w:rPr>
          <w:rtl w:val="0"/>
        </w:rPr>
      </w:r>
    </w:p>
    <w:p w:rsidR="00000000" w:rsidDel="00000000" w:rsidP="00000000" w:rsidRDefault="00000000" w:rsidRPr="00000000" w14:paraId="00000174">
      <w:pPr>
        <w:keepNext w:val="1"/>
        <w:keepLines w:val="1"/>
        <w:pBdr>
          <w:top w:space="0" w:sz="0" w:val="nil"/>
          <w:left w:space="0" w:sz="0" w:val="nil"/>
          <w:bottom w:space="0" w:sz="0" w:val="nil"/>
          <w:right w:space="0" w:sz="0" w:val="nil"/>
          <w:between w:space="0" w:sz="0" w:val="nil"/>
        </w:pBdr>
        <w:spacing w:after="0" w:before="480" w:lineRule="auto"/>
        <w:rPr>
          <w:sz w:val="24"/>
          <w:szCs w:val="24"/>
        </w:rPr>
      </w:pPr>
      <w:r w:rsidDel="00000000" w:rsidR="00000000" w:rsidRPr="00000000">
        <w:rPr>
          <w:rtl w:val="0"/>
        </w:rPr>
      </w:r>
    </w:p>
    <w:p w:rsidR="00000000" w:rsidDel="00000000" w:rsidP="00000000" w:rsidRDefault="00000000" w:rsidRPr="00000000" w14:paraId="00000175">
      <w:pPr>
        <w:keepNext w:val="1"/>
        <w:keepLines w:val="1"/>
        <w:pBdr>
          <w:top w:space="0" w:sz="0" w:val="nil"/>
          <w:left w:space="0" w:sz="0" w:val="nil"/>
          <w:bottom w:space="0" w:sz="0" w:val="nil"/>
          <w:right w:space="0" w:sz="0" w:val="nil"/>
          <w:between w:space="0" w:sz="0" w:val="nil"/>
        </w:pBdr>
        <w:spacing w:after="0" w:before="480" w:lineRule="auto"/>
        <w:rPr>
          <w:sz w:val="24"/>
          <w:szCs w:val="24"/>
        </w:rPr>
      </w:pPr>
      <w:r w:rsidDel="00000000" w:rsidR="00000000" w:rsidRPr="00000000">
        <w:rPr>
          <w:rtl w:val="0"/>
        </w:rPr>
      </w:r>
    </w:p>
    <w:p w:rsidR="00000000" w:rsidDel="00000000" w:rsidP="00000000" w:rsidRDefault="00000000" w:rsidRPr="00000000" w14:paraId="00000176">
      <w:pPr>
        <w:keepNext w:val="1"/>
        <w:keepLines w:val="1"/>
        <w:pBdr>
          <w:top w:space="0" w:sz="0" w:val="nil"/>
          <w:left w:space="0" w:sz="0" w:val="nil"/>
          <w:bottom w:space="0" w:sz="0" w:val="nil"/>
          <w:right w:space="0" w:sz="0" w:val="nil"/>
          <w:between w:space="0" w:sz="0" w:val="nil"/>
        </w:pBdr>
        <w:spacing w:after="0" w:before="480" w:lineRule="auto"/>
        <w:rPr>
          <w:sz w:val="24"/>
          <w:szCs w:val="24"/>
        </w:rPr>
      </w:pPr>
      <w:r w:rsidDel="00000000" w:rsidR="00000000" w:rsidRPr="00000000">
        <w:rPr>
          <w:rtl w:val="0"/>
        </w:rPr>
      </w:r>
    </w:p>
    <w:p w:rsidR="00000000" w:rsidDel="00000000" w:rsidP="00000000" w:rsidRDefault="00000000" w:rsidRPr="00000000" w14:paraId="00000177">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48"/>
          <w:szCs w:val="4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9">
      <w:pPr>
        <w:keepNext w:val="1"/>
        <w:keepLines w:val="1"/>
        <w:spacing w:after="0" w:before="480" w:lineRule="auto"/>
        <w:ind w:left="2880" w:firstLine="720"/>
        <w:rPr>
          <w:rFonts w:ascii="Cambria" w:cs="Cambria" w:eastAsia="Cambria" w:hAnsi="Cambria"/>
          <w:b w:val="1"/>
          <w:bCs w:val="1"/>
          <w:color w:val="4f81bd"/>
          <w:sz w:val="26"/>
          <w:szCs w:val="26"/>
        </w:rPr>
      </w:pPr>
      <w:bookmarkStart w:colFirst="0" w:colLast="0" w:name="_heading=h.1ksv4uv" w:id="5"/>
      <w:bookmarkEnd w:id="5"/>
      <w:r w:rsidDel="00000000" w:rsidR="00000000" w:rsidRPr="00000000">
        <w:rPr>
          <w:rFonts w:ascii="Cambria" w:cs="Cambria" w:eastAsia="Cambria" w:hAnsi="Cambria"/>
          <w:b w:val="1"/>
          <w:bCs w:val="1"/>
          <w:color w:val="366091"/>
          <w:sz w:val="28"/>
          <w:szCs w:val="28"/>
          <w:rtl w:val="0"/>
        </w:rPr>
        <w:t xml:space="preserve">Anexos</w:t>
      </w:r>
      <w:r w:rsidDel="00000000" w:rsidR="00000000" w:rsidRPr="00000000">
        <w:rPr>
          <w:rtl w:val="0"/>
        </w:rPr>
      </w:r>
    </w:p>
    <w:p w:rsidR="00000000" w:rsidDel="00000000" w:rsidP="00000000" w:rsidRDefault="00000000" w:rsidRPr="00000000" w14:paraId="0000017A">
      <w:pPr>
        <w:pStyle w:val="Heading2"/>
        <w:rPr>
          <w:color w:val="548dd4"/>
        </w:rPr>
      </w:pPr>
      <w:r w:rsidDel="00000000" w:rsidR="00000000" w:rsidRPr="00000000">
        <w:rPr>
          <w:rtl w:val="0"/>
        </w:rPr>
        <w:t xml:space="preserve">Anexo 1: Matriz R.A.C.I.</w:t>
      </w:r>
      <w:r w:rsidDel="00000000" w:rsidR="00000000" w:rsidRPr="00000000">
        <w:rPr>
          <w:rtl w:val="0"/>
        </w:rPr>
      </w:r>
    </w:p>
    <w:sdt>
      <w:sdtPr>
        <w:lock w:val="contentLocked"/>
        <w:id w:val="-1936222654"/>
        <w:tag w:val="goog_rdk_2"/>
      </w:sdtPr>
      <w:sdtContent>
        <w:tbl>
          <w:tblPr>
            <w:tblStyle w:val="Table14"/>
            <w:tblW w:w="886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680"/>
            <w:gridCol w:w="1845"/>
            <w:gridCol w:w="1245"/>
            <w:gridCol w:w="870"/>
            <w:tblGridChange w:id="0">
              <w:tblGrid>
                <w:gridCol w:w="3225"/>
                <w:gridCol w:w="1680"/>
                <w:gridCol w:w="1845"/>
                <w:gridCol w:w="1245"/>
                <w:gridCol w:w="870"/>
              </w:tblGrid>
            </w:tblGridChange>
          </w:tblGrid>
          <w:tr>
            <w:trPr>
              <w:cantSplit w:val="0"/>
              <w:tblHeader w:val="0"/>
            </w:trPr>
            <w:tc>
              <w:tcPr>
                <w:shd w:fill="366091" w:val="clear"/>
              </w:tcPr>
              <w:p w:rsidR="00000000" w:rsidDel="00000000" w:rsidP="00000000" w:rsidRDefault="00000000" w:rsidRPr="00000000" w14:paraId="0000017B">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366091" w:val="clear"/>
              </w:tcPr>
              <w:p w:rsidR="00000000" w:rsidDel="00000000" w:rsidP="00000000" w:rsidRDefault="00000000" w:rsidRPr="00000000" w14:paraId="0000017C">
                <w:pPr>
                  <w:rPr>
                    <w:color w:val="ffffff"/>
                  </w:rPr>
                </w:pPr>
                <w:r w:rsidDel="00000000" w:rsidR="00000000" w:rsidRPr="00000000">
                  <w:rPr>
                    <w:b w:val="1"/>
                    <w:bCs w:val="1"/>
                    <w:color w:val="ffffff"/>
                    <w:sz w:val="19"/>
                    <w:szCs w:val="19"/>
                    <w:rtl w:val="0"/>
                  </w:rPr>
                  <w:t xml:space="preserve">Líder del proyecto (Mauricio Gatica)</w:t>
                </w:r>
                <w:r w:rsidDel="00000000" w:rsidR="00000000" w:rsidRPr="00000000">
                  <w:rPr>
                    <w:rtl w:val="0"/>
                  </w:rPr>
                </w:r>
              </w:p>
            </w:tc>
            <w:tc>
              <w:tcPr>
                <w:shd w:fill="366091" w:val="clear"/>
              </w:tcPr>
              <w:p w:rsidR="00000000" w:rsidDel="00000000" w:rsidP="00000000" w:rsidRDefault="00000000" w:rsidRPr="00000000" w14:paraId="0000017D">
                <w:pPr>
                  <w:rPr>
                    <w:color w:val="ffffff"/>
                  </w:rPr>
                </w:pPr>
                <w:r w:rsidDel="00000000" w:rsidR="00000000" w:rsidRPr="00000000">
                  <w:rPr>
                    <w:b w:val="1"/>
                    <w:bCs w:val="1"/>
                    <w:color w:val="ffffff"/>
                    <w:sz w:val="19"/>
                    <w:szCs w:val="19"/>
                    <w:rtl w:val="0"/>
                  </w:rPr>
                  <w:t xml:space="preserve">Líder técnico (Anna Heisig)</w:t>
                </w:r>
                <w:r w:rsidDel="00000000" w:rsidR="00000000" w:rsidRPr="00000000">
                  <w:rPr>
                    <w:rtl w:val="0"/>
                  </w:rPr>
                </w:r>
              </w:p>
            </w:tc>
            <w:tc>
              <w:tcPr>
                <w:shd w:fill="366091" w:val="clear"/>
              </w:tcPr>
              <w:p w:rsidR="00000000" w:rsidDel="00000000" w:rsidP="00000000" w:rsidRDefault="00000000" w:rsidRPr="00000000" w14:paraId="0000017E">
                <w:pPr>
                  <w:rPr>
                    <w:b w:val="1"/>
                    <w:bCs w:val="1"/>
                    <w:color w:val="ffffff"/>
                    <w:sz w:val="19"/>
                    <w:szCs w:val="19"/>
                  </w:rPr>
                </w:pPr>
                <w:r w:rsidDel="00000000" w:rsidR="00000000" w:rsidRPr="00000000">
                  <w:rPr>
                    <w:b w:val="1"/>
                    <w:bCs w:val="1"/>
                    <w:color w:val="ffffff"/>
                    <w:sz w:val="19"/>
                    <w:szCs w:val="19"/>
                    <w:rtl w:val="0"/>
                  </w:rPr>
                  <w:t xml:space="preserve">Max Kreimerman</w:t>
                </w:r>
              </w:p>
            </w:tc>
            <w:tc>
              <w:tcPr>
                <w:shd w:fill="366091" w:val="clear"/>
              </w:tcPr>
              <w:p w:rsidR="00000000" w:rsidDel="00000000" w:rsidP="00000000" w:rsidRDefault="00000000" w:rsidRPr="00000000" w14:paraId="0000017F">
                <w:pPr>
                  <w:rPr>
                    <w:b w:val="1"/>
                    <w:bCs w:val="1"/>
                    <w:color w:val="ffffff"/>
                    <w:sz w:val="19"/>
                    <w:szCs w:val="19"/>
                  </w:rPr>
                </w:pPr>
                <w:r w:rsidDel="00000000" w:rsidR="00000000" w:rsidRPr="00000000">
                  <w:rPr>
                    <w:b w:val="1"/>
                    <w:bCs w:val="1"/>
                    <w:color w:val="ffffff"/>
                    <w:sz w:val="19"/>
                    <w:szCs w:val="19"/>
                    <w:rtl w:val="0"/>
                  </w:rPr>
                  <w:t xml:space="preserve">Karina Alvarez</w:t>
                </w:r>
              </w:p>
            </w:tc>
          </w:tr>
          <w:tr>
            <w:trPr>
              <w:cantSplit w:val="0"/>
              <w:tblHeader w:val="0"/>
            </w:trPr>
            <w:tc>
              <w:tcPr/>
              <w:p w:rsidR="00000000" w:rsidDel="00000000" w:rsidP="00000000" w:rsidRDefault="00000000" w:rsidRPr="00000000" w14:paraId="00000180">
                <w:pPr>
                  <w:rPr>
                    <w:sz w:val="20"/>
                    <w:szCs w:val="20"/>
                  </w:rPr>
                </w:pPr>
                <w:r w:rsidDel="00000000" w:rsidR="00000000" w:rsidRPr="00000000">
                  <w:rPr>
                    <w:sz w:val="20"/>
                    <w:szCs w:val="20"/>
                    <w:rtl w:val="0"/>
                  </w:rPr>
                  <w:t xml:space="preserve">Planificación del desarrollo y entrega de la documentación inicial.</w:t>
                </w:r>
              </w:p>
            </w:tc>
            <w:tc>
              <w:tcPr/>
              <w:p w:rsidR="00000000" w:rsidDel="00000000" w:rsidP="00000000" w:rsidRDefault="00000000" w:rsidRPr="00000000" w14:paraId="00000181">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82">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83">
                <w:pPr>
                  <w:rPr>
                    <w:sz w:val="20"/>
                    <w:szCs w:val="20"/>
                  </w:rPr>
                </w:pPr>
                <w:r w:rsidDel="00000000" w:rsidR="00000000" w:rsidRPr="00000000">
                  <w:rPr>
                    <w:rtl w:val="0"/>
                  </w:rPr>
                </w:r>
              </w:p>
            </w:tc>
            <w:tc>
              <w:tcPr/>
              <w:p w:rsidR="00000000" w:rsidDel="00000000" w:rsidP="00000000" w:rsidRDefault="00000000" w:rsidRPr="00000000" w14:paraId="00000184">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185">
                <w:pPr>
                  <w:rPr>
                    <w:sz w:val="20"/>
                    <w:szCs w:val="20"/>
                  </w:rPr>
                </w:pPr>
                <w:r w:rsidDel="00000000" w:rsidR="00000000" w:rsidRPr="00000000">
                  <w:rPr>
                    <w:sz w:val="20"/>
                    <w:szCs w:val="20"/>
                    <w:rtl w:val="0"/>
                  </w:rPr>
                  <w:t xml:space="preserve">Elaboración de documentos de diseño y especificaciones.</w:t>
                </w:r>
              </w:p>
            </w:tc>
            <w:tc>
              <w:tcPr/>
              <w:p w:rsidR="00000000" w:rsidDel="00000000" w:rsidP="00000000" w:rsidRDefault="00000000" w:rsidRPr="00000000" w14:paraId="00000186">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87">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88">
                <w:pPr>
                  <w:rPr>
                    <w:sz w:val="20"/>
                    <w:szCs w:val="20"/>
                  </w:rPr>
                </w:pP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A">
                <w:pPr>
                  <w:rPr>
                    <w:sz w:val="20"/>
                    <w:szCs w:val="20"/>
                  </w:rPr>
                </w:pPr>
                <w:r w:rsidDel="00000000" w:rsidR="00000000" w:rsidRPr="00000000">
                  <w:rPr>
                    <w:sz w:val="20"/>
                    <w:szCs w:val="20"/>
                    <w:rtl w:val="0"/>
                  </w:rPr>
                  <w:t xml:space="preserve">Desarrollo del alta de fabricantes y de la autenticación.</w:t>
                </w:r>
              </w:p>
            </w:tc>
            <w:tc>
              <w:tcPr/>
              <w:p w:rsidR="00000000" w:rsidDel="00000000" w:rsidP="00000000" w:rsidRDefault="00000000" w:rsidRPr="00000000" w14:paraId="0000018B">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8C">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8D">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8E">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18F">
                <w:pPr>
                  <w:rPr>
                    <w:sz w:val="20"/>
                    <w:szCs w:val="20"/>
                  </w:rPr>
                </w:pPr>
                <w:r w:rsidDel="00000000" w:rsidR="00000000" w:rsidRPr="00000000">
                  <w:rPr>
                    <w:sz w:val="20"/>
                    <w:szCs w:val="20"/>
                    <w:rtl w:val="0"/>
                  </w:rPr>
                  <w:t xml:space="preserve">Vinculación de pacientes, recepción de datos y consultas (versión alfa).</w:t>
                </w:r>
              </w:p>
            </w:tc>
            <w:tc>
              <w:tcPr/>
              <w:p w:rsidR="00000000" w:rsidDel="00000000" w:rsidP="00000000" w:rsidRDefault="00000000" w:rsidRPr="00000000" w14:paraId="00000190">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91">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92">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93">
                <w:pPr>
                  <w:rPr>
                    <w:sz w:val="20"/>
                    <w:szCs w:val="20"/>
                  </w:rPr>
                </w:pPr>
                <w:r w:rsidDel="00000000" w:rsidR="00000000" w:rsidRPr="00000000">
                  <w:rPr>
                    <w:sz w:val="20"/>
                    <w:szCs w:val="20"/>
                    <w:rtl w:val="0"/>
                  </w:rPr>
                  <w:t xml:space="preserve">C</w:t>
                </w:r>
              </w:p>
            </w:tc>
          </w:tr>
          <w:tr>
            <w:trPr>
              <w:cantSplit w:val="0"/>
              <w:tblHeader w:val="0"/>
            </w:trPr>
            <w:tc>
              <w:tcPr/>
              <w:p w:rsidR="00000000" w:rsidDel="00000000" w:rsidP="00000000" w:rsidRDefault="00000000" w:rsidRPr="00000000" w14:paraId="00000194">
                <w:pPr>
                  <w:rPr>
                    <w:sz w:val="20"/>
                    <w:szCs w:val="20"/>
                  </w:rPr>
                </w:pPr>
                <w:r w:rsidDel="00000000" w:rsidR="00000000" w:rsidRPr="00000000">
                  <w:rPr>
                    <w:sz w:val="20"/>
                    <w:szCs w:val="20"/>
                    <w:rtl w:val="0"/>
                  </w:rPr>
                  <w:t xml:space="preserve">Revisión de seguridad e integración en la plataforma WellQ.</w:t>
                </w:r>
              </w:p>
            </w:tc>
            <w:tc>
              <w:tcPr/>
              <w:p w:rsidR="00000000" w:rsidDel="00000000" w:rsidP="00000000" w:rsidRDefault="00000000" w:rsidRPr="00000000" w14:paraId="00000195">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96">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97">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198">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199">
                <w:pPr>
                  <w:rPr>
                    <w:sz w:val="20"/>
                    <w:szCs w:val="20"/>
                  </w:rPr>
                </w:pPr>
                <w:r w:rsidDel="00000000" w:rsidR="00000000" w:rsidRPr="00000000">
                  <w:rPr>
                    <w:sz w:val="20"/>
                    <w:szCs w:val="20"/>
                    <w:rtl w:val="0"/>
                  </w:rPr>
                  <w:t xml:space="preserve">Pruebas de carga y desempeño.</w:t>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9B">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9C">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19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E">
                <w:pPr>
                  <w:rPr>
                    <w:sz w:val="20"/>
                    <w:szCs w:val="20"/>
                  </w:rPr>
                </w:pPr>
                <w:r w:rsidDel="00000000" w:rsidR="00000000" w:rsidRPr="00000000">
                  <w:rPr>
                    <w:sz w:val="20"/>
                    <w:szCs w:val="20"/>
                    <w:rtl w:val="0"/>
                  </w:rPr>
                  <w:t xml:space="preserve">Piloto con fabricante, finalizar código y corregir defectos.</w:t>
                </w:r>
              </w:p>
            </w:tc>
            <w:tc>
              <w:tcPr/>
              <w:p w:rsidR="00000000" w:rsidDel="00000000" w:rsidP="00000000" w:rsidRDefault="00000000" w:rsidRPr="00000000" w14:paraId="0000019F">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A0">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A1">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A2">
                <w:pPr>
                  <w:rPr>
                    <w:sz w:val="20"/>
                    <w:szCs w:val="20"/>
                  </w:rPr>
                </w:pPr>
                <w:r w:rsidDel="00000000" w:rsidR="00000000" w:rsidRPr="00000000">
                  <w:rPr>
                    <w:sz w:val="20"/>
                    <w:szCs w:val="20"/>
                    <w:rtl w:val="0"/>
                  </w:rPr>
                  <w:t xml:space="preserve">I</w:t>
                </w:r>
              </w:p>
            </w:tc>
          </w:tr>
          <w:tr>
            <w:trPr>
              <w:cantSplit w:val="0"/>
              <w:tblHeader w:val="0"/>
            </w:trPr>
            <w:tc>
              <w:tcPr/>
              <w:p w:rsidR="00000000" w:rsidDel="00000000" w:rsidP="00000000" w:rsidRDefault="00000000" w:rsidRPr="00000000" w14:paraId="000001A3">
                <w:pPr>
                  <w:rPr>
                    <w:sz w:val="20"/>
                    <w:szCs w:val="20"/>
                  </w:rPr>
                </w:pPr>
                <w:r w:rsidDel="00000000" w:rsidR="00000000" w:rsidRPr="00000000">
                  <w:rPr>
                    <w:sz w:val="20"/>
                    <w:szCs w:val="20"/>
                    <w:rtl w:val="0"/>
                  </w:rPr>
                  <w:t xml:space="preserve">Entrega de documentación final.</w:t>
                </w:r>
              </w:p>
            </w:tc>
            <w:tc>
              <w:tcPr/>
              <w:p w:rsidR="00000000" w:rsidDel="00000000" w:rsidP="00000000" w:rsidRDefault="00000000" w:rsidRPr="00000000" w14:paraId="000001A4">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A5">
                <w:pPr>
                  <w:rPr>
                    <w:sz w:val="20"/>
                    <w:szCs w:val="20"/>
                  </w:rPr>
                </w:pPr>
                <w:r w:rsidDel="00000000" w:rsidR="00000000" w:rsidRPr="00000000">
                  <w:rPr>
                    <w:sz w:val="20"/>
                    <w:szCs w:val="20"/>
                    <w:rtl w:val="0"/>
                  </w:rPr>
                  <w:t xml:space="preserve">R </w:t>
                </w:r>
              </w:p>
            </w:tc>
            <w:tc>
              <w:tcPr/>
              <w:p w:rsidR="00000000" w:rsidDel="00000000" w:rsidP="00000000" w:rsidRDefault="00000000" w:rsidRPr="00000000" w14:paraId="000001A6">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A7">
                <w:pPr>
                  <w:rPr>
                    <w:sz w:val="20"/>
                    <w:szCs w:val="20"/>
                  </w:rPr>
                </w:pPr>
                <w:r w:rsidDel="00000000" w:rsidR="00000000" w:rsidRPr="00000000">
                  <w:rPr>
                    <w:sz w:val="20"/>
                    <w:szCs w:val="20"/>
                    <w:rtl w:val="0"/>
                  </w:rPr>
                  <w:t xml:space="preserve">I</w:t>
                </w:r>
              </w:p>
            </w:tc>
          </w:tr>
        </w:tbl>
      </w:sdtContent>
    </w:sdt>
    <w:p w:rsidR="00000000" w:rsidDel="00000000" w:rsidP="00000000" w:rsidRDefault="00000000" w:rsidRPr="00000000" w14:paraId="000001A8">
      <w:pPr>
        <w:pStyle w:val="Heading2"/>
        <w:rPr/>
      </w:pPr>
      <w:r w:rsidDel="00000000" w:rsidR="00000000" w:rsidRPr="00000000">
        <w:rPr>
          <w:rtl w:val="0"/>
        </w:rPr>
        <w:t xml:space="preserve">Anexo 2. Diagrama EDT</w:t>
      </w:r>
    </w:p>
    <w:p w:rsidR="00000000" w:rsidDel="00000000" w:rsidP="00000000" w:rsidRDefault="00000000" w:rsidRPr="00000000" w14:paraId="000001A9">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11zme08dwpas" w:id="6"/>
      <w:bookmarkEnd w:id="6"/>
      <w:r w:rsidDel="00000000" w:rsidR="00000000" w:rsidRPr="00000000">
        <w:rPr>
          <w:rtl w:val="0"/>
        </w:rPr>
      </w:r>
    </w:p>
    <w:p w:rsidR="00000000" w:rsidDel="00000000" w:rsidP="00000000" w:rsidRDefault="00000000" w:rsidRPr="00000000" w14:paraId="000001AA">
      <w:pPr>
        <w:keepNext w:val="1"/>
        <w:spacing w:after="60" w:before="240" w:line="240" w:lineRule="auto"/>
        <w:ind w:left="-992" w:hanging="719.9999999999999"/>
        <w:jc w:val="both"/>
        <w:rPr>
          <w:rFonts w:ascii="Cambria" w:cs="Cambria" w:eastAsia="Cambria" w:hAnsi="Cambria"/>
          <w:b w:val="1"/>
          <w:bCs w:val="1"/>
          <w:color w:val="4f81bd"/>
          <w:sz w:val="26"/>
          <w:szCs w:val="26"/>
        </w:rPr>
      </w:pPr>
      <w:bookmarkStart w:colFirst="0" w:colLast="0" w:name="_heading=h.5fqi6er0c6s6" w:id="7"/>
      <w:bookmarkEnd w:id="7"/>
      <w:r w:rsidDel="00000000" w:rsidR="00000000" w:rsidRPr="00000000">
        <w:rPr>
          <w:b w:val="1"/>
          <w:bCs w:val="1"/>
          <w:color w:val="548dd4"/>
          <w:sz w:val="26"/>
          <w:szCs w:val="26"/>
        </w:rPr>
        <w:drawing>
          <wp:inline distB="114300" distT="114300" distL="114300" distR="114300">
            <wp:extent cx="7773352" cy="3312583"/>
            <wp:effectExtent b="0" l="0" r="0" t="0"/>
            <wp:docPr id="26" name="image3.png"/>
            <a:graphic>
              <a:graphicData uri="http://schemas.openxmlformats.org/drawingml/2006/picture">
                <pic:pic>
                  <pic:nvPicPr>
                    <pic:cNvPr id="0" name="image3.png"/>
                    <pic:cNvPicPr preferRelativeResize="0"/>
                  </pic:nvPicPr>
                  <pic:blipFill>
                    <a:blip r:embed="rId7"/>
                    <a:srcRect b="24627" l="0" r="0" t="0"/>
                    <a:stretch>
                      <a:fillRect/>
                    </a:stretch>
                  </pic:blipFill>
                  <pic:spPr>
                    <a:xfrm>
                      <a:off x="0" y="0"/>
                      <a:ext cx="7773352" cy="331258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3ld3fn6koeaz" w:id="8"/>
      <w:bookmarkEnd w:id="8"/>
      <w:r w:rsidDel="00000000" w:rsidR="00000000" w:rsidRPr="00000000">
        <w:rPr>
          <w:rtl w:val="0"/>
        </w:rPr>
      </w:r>
    </w:p>
    <w:p w:rsidR="00000000" w:rsidDel="00000000" w:rsidP="00000000" w:rsidRDefault="00000000" w:rsidRPr="00000000" w14:paraId="000001AC">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ifoqjtftkgzu" w:id="9"/>
      <w:bookmarkEnd w:id="9"/>
      <w:r w:rsidDel="00000000" w:rsidR="00000000" w:rsidRPr="00000000">
        <w:rPr>
          <w:rtl w:val="0"/>
        </w:rPr>
      </w:r>
    </w:p>
    <w:p w:rsidR="00000000" w:rsidDel="00000000" w:rsidP="00000000" w:rsidRDefault="00000000" w:rsidRPr="00000000" w14:paraId="000001AD">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ls5g1cw9yiqb" w:id="10"/>
      <w:bookmarkEnd w:id="10"/>
      <w:r w:rsidDel="00000000" w:rsidR="00000000" w:rsidRPr="00000000">
        <w:rPr>
          <w:rtl w:val="0"/>
        </w:rPr>
      </w:r>
    </w:p>
    <w:p w:rsidR="00000000" w:rsidDel="00000000" w:rsidP="00000000" w:rsidRDefault="00000000" w:rsidRPr="00000000" w14:paraId="000001AE">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2jx5d39cxnrz" w:id="11"/>
      <w:bookmarkEnd w:id="11"/>
      <w:r w:rsidDel="00000000" w:rsidR="00000000" w:rsidRPr="00000000">
        <w:rPr>
          <w:rtl w:val="0"/>
        </w:rPr>
      </w:r>
    </w:p>
    <w:p w:rsidR="00000000" w:rsidDel="00000000" w:rsidP="00000000" w:rsidRDefault="00000000" w:rsidRPr="00000000" w14:paraId="000001AF">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6u41gmqmipc9" w:id="12"/>
      <w:bookmarkEnd w:id="12"/>
      <w:r w:rsidDel="00000000" w:rsidR="00000000" w:rsidRPr="00000000">
        <w:rPr>
          <w:rtl w:val="0"/>
        </w:rPr>
      </w:r>
    </w:p>
    <w:p w:rsidR="00000000" w:rsidDel="00000000" w:rsidP="00000000" w:rsidRDefault="00000000" w:rsidRPr="00000000" w14:paraId="000001B0">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m3qt6n1m4hes" w:id="13"/>
      <w:bookmarkEnd w:id="13"/>
      <w:r w:rsidDel="00000000" w:rsidR="00000000" w:rsidRPr="00000000">
        <w:rPr>
          <w:rtl w:val="0"/>
        </w:rPr>
      </w:r>
    </w:p>
    <w:p w:rsidR="00000000" w:rsidDel="00000000" w:rsidP="00000000" w:rsidRDefault="00000000" w:rsidRPr="00000000" w14:paraId="000001B1">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vrkw54doeptf" w:id="14"/>
      <w:bookmarkEnd w:id="14"/>
      <w:r w:rsidDel="00000000" w:rsidR="00000000" w:rsidRPr="00000000">
        <w:rPr>
          <w:rtl w:val="0"/>
        </w:rPr>
      </w:r>
    </w:p>
    <w:p w:rsidR="00000000" w:rsidDel="00000000" w:rsidP="00000000" w:rsidRDefault="00000000" w:rsidRPr="00000000" w14:paraId="000001B2">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h5q4831ammns" w:id="15"/>
      <w:bookmarkEnd w:id="15"/>
      <w:r w:rsidDel="00000000" w:rsidR="00000000" w:rsidRPr="00000000">
        <w:rPr>
          <w:rtl w:val="0"/>
        </w:rPr>
      </w:r>
    </w:p>
    <w:p w:rsidR="00000000" w:rsidDel="00000000" w:rsidP="00000000" w:rsidRDefault="00000000" w:rsidRPr="00000000" w14:paraId="000001B3">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wi5b44jxjwwk" w:id="16"/>
      <w:bookmarkEnd w:id="16"/>
      <w:r w:rsidDel="00000000" w:rsidR="00000000" w:rsidRPr="00000000">
        <w:rPr>
          <w:rtl w:val="0"/>
        </w:rPr>
      </w:r>
    </w:p>
    <w:p w:rsidR="00000000" w:rsidDel="00000000" w:rsidP="00000000" w:rsidRDefault="00000000" w:rsidRPr="00000000" w14:paraId="000001B4">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wfd7w2d0oowy" w:id="17"/>
      <w:bookmarkEnd w:id="17"/>
      <w:r w:rsidDel="00000000" w:rsidR="00000000" w:rsidRPr="00000000">
        <w:rPr>
          <w:rtl w:val="0"/>
        </w:rPr>
      </w:r>
    </w:p>
    <w:p w:rsidR="00000000" w:rsidDel="00000000" w:rsidP="00000000" w:rsidRDefault="00000000" w:rsidRPr="00000000" w14:paraId="000001B5">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d01o0ynqu0n7" w:id="18"/>
      <w:bookmarkEnd w:id="18"/>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Anexo 3. Diccionario EDT</w:t>
      </w:r>
    </w:p>
    <w:tbl>
      <w:tblPr>
        <w:tblStyle w:val="Table15"/>
        <w:tblW w:w="1138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270"/>
        <w:gridCol w:w="1590"/>
        <w:gridCol w:w="1995"/>
        <w:gridCol w:w="1995"/>
        <w:gridCol w:w="1500"/>
        <w:tblGridChange w:id="0">
          <w:tblGrid>
            <w:gridCol w:w="1035"/>
            <w:gridCol w:w="3270"/>
            <w:gridCol w:w="1590"/>
            <w:gridCol w:w="1995"/>
            <w:gridCol w:w="1995"/>
            <w:gridCol w:w="1500"/>
          </w:tblGrid>
        </w:tblGridChange>
      </w:tblGrid>
      <w:tr>
        <w:trPr>
          <w:cantSplit w:val="0"/>
          <w:trHeight w:val="702"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tcPr>
          <w:p w:rsidR="00000000" w:rsidDel="00000000" w:rsidP="00000000" w:rsidRDefault="00000000" w:rsidRPr="00000000" w14:paraId="000001B7">
            <w:pPr>
              <w:spacing w:after="0" w:line="240" w:lineRule="auto"/>
              <w:rPr>
                <w:b w:val="1"/>
                <w:bCs w:val="1"/>
                <w:color w:val="ffffff"/>
              </w:rPr>
            </w:pPr>
            <w:r w:rsidDel="00000000" w:rsidR="00000000" w:rsidRPr="00000000">
              <w:rPr>
                <w:b w:val="1"/>
                <w:bCs w:val="1"/>
                <w:color w:val="ffffff"/>
                <w:rtl w:val="0"/>
              </w:rPr>
              <w:t xml:space="preserve">Proyecto</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tcPr>
          <w:p w:rsidR="00000000" w:rsidDel="00000000" w:rsidP="00000000" w:rsidRDefault="00000000" w:rsidRPr="00000000" w14:paraId="000001B8">
            <w:pPr>
              <w:spacing w:after="0" w:line="240" w:lineRule="auto"/>
              <w:rPr>
                <w:b w:val="1"/>
                <w:bCs w:val="1"/>
                <w:color w:val="ffffff"/>
              </w:rPr>
            </w:pPr>
            <w:r w:rsidDel="00000000" w:rsidR="00000000" w:rsidRPr="00000000">
              <w:rPr>
                <w:b w:val="1"/>
                <w:bCs w:val="1"/>
                <w:color w:val="ffffff"/>
                <w:rtl w:val="0"/>
              </w:rPr>
              <w:t xml:space="preserve">Entregables</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tcPr>
          <w:p w:rsidR="00000000" w:rsidDel="00000000" w:rsidP="00000000" w:rsidRDefault="00000000" w:rsidRPr="00000000" w14:paraId="000001B9">
            <w:pPr>
              <w:spacing w:after="0" w:line="240" w:lineRule="auto"/>
              <w:rPr>
                <w:b w:val="1"/>
                <w:bCs w:val="1"/>
                <w:color w:val="ffffff"/>
              </w:rPr>
            </w:pPr>
            <w:r w:rsidDel="00000000" w:rsidR="00000000" w:rsidRPr="00000000">
              <w:rPr>
                <w:b w:val="1"/>
                <w:bCs w:val="1"/>
                <w:color w:val="ffffff"/>
                <w:rtl w:val="0"/>
              </w:rPr>
              <w:t xml:space="preserve">Paq. de trabajo</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tcPr>
          <w:p w:rsidR="00000000" w:rsidDel="00000000" w:rsidP="00000000" w:rsidRDefault="00000000" w:rsidRPr="00000000" w14:paraId="000001BA">
            <w:pPr>
              <w:spacing w:after="0" w:line="240" w:lineRule="auto"/>
              <w:rPr>
                <w:b w:val="1"/>
                <w:bCs w:val="1"/>
                <w:color w:val="ffffff"/>
              </w:rPr>
            </w:pPr>
            <w:r w:rsidDel="00000000" w:rsidR="00000000" w:rsidRPr="00000000">
              <w:rPr>
                <w:b w:val="1"/>
                <w:bCs w:val="1"/>
                <w:color w:val="ffffff"/>
                <w:rtl w:val="0"/>
              </w:rPr>
              <w:t xml:space="preserve">Actividades</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tcPr>
          <w:p w:rsidR="00000000" w:rsidDel="00000000" w:rsidP="00000000" w:rsidRDefault="00000000" w:rsidRPr="00000000" w14:paraId="000001BB">
            <w:pPr>
              <w:spacing w:after="0" w:line="240" w:lineRule="auto"/>
              <w:rPr>
                <w:b w:val="1"/>
                <w:bCs w:val="1"/>
                <w:color w:val="ffffff"/>
              </w:rPr>
            </w:pPr>
            <w:r w:rsidDel="00000000" w:rsidR="00000000" w:rsidRPr="00000000">
              <w:rPr>
                <w:b w:val="1"/>
                <w:bCs w:val="1"/>
                <w:color w:val="ffffff"/>
                <w:rtl w:val="0"/>
              </w:rPr>
              <w:t xml:space="preserve">Responsable</w:t>
            </w:r>
          </w:p>
        </w:tc>
        <w:tc>
          <w:tcPr>
            <w:tcBorders>
              <w:top w:color="000000" w:space="0" w:sz="8" w:val="single"/>
              <w:left w:color="000000" w:space="0" w:sz="8" w:val="single"/>
              <w:bottom w:color="000000" w:space="0" w:sz="8" w:val="single"/>
              <w:right w:color="000000" w:space="0" w:sz="8" w:val="single"/>
            </w:tcBorders>
            <w:shd w:fill="4f81bd" w:val="clear"/>
            <w:tcMar>
              <w:top w:w="100.0" w:type="dxa"/>
              <w:left w:w="100.0" w:type="dxa"/>
              <w:bottom w:w="100.0" w:type="dxa"/>
              <w:right w:w="100.0" w:type="dxa"/>
            </w:tcMar>
          </w:tcPr>
          <w:p w:rsidR="00000000" w:rsidDel="00000000" w:rsidP="00000000" w:rsidRDefault="00000000" w:rsidRPr="00000000" w14:paraId="000001BC">
            <w:pPr>
              <w:spacing w:after="0" w:line="240" w:lineRule="auto"/>
              <w:rPr>
                <w:b w:val="1"/>
                <w:bCs w:val="1"/>
                <w:color w:val="ffffff"/>
              </w:rPr>
            </w:pPr>
            <w:r w:rsidDel="00000000" w:rsidR="00000000" w:rsidRPr="00000000">
              <w:rPr>
                <w:b w:val="1"/>
                <w:bCs w:val="1"/>
                <w:color w:val="ffffff"/>
                <w:rtl w:val="0"/>
              </w:rPr>
              <w:t xml:space="preserve">Fecha Inicio - Fecha Fin</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0" w:line="240" w:lineRule="auto"/>
              <w:rPr>
                <w:sz w:val="20"/>
                <w:szCs w:val="20"/>
              </w:rPr>
            </w:pPr>
            <w:r w:rsidDel="00000000" w:rsidR="00000000" w:rsidRPr="00000000">
              <w:rPr>
                <w:sz w:val="20"/>
                <w:szCs w:val="20"/>
                <w:rtl w:val="0"/>
              </w:rPr>
              <w:t xml:space="preserve">Acta de constitución, documento de definición del proyecto, lista de interesados.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0" w:line="240" w:lineRule="auto"/>
              <w:rPr>
                <w:sz w:val="20"/>
                <w:szCs w:val="20"/>
              </w:rPr>
            </w:pPr>
            <w:r w:rsidDel="00000000" w:rsidR="00000000" w:rsidRPr="00000000">
              <w:rPr>
                <w:sz w:val="20"/>
                <w:szCs w:val="20"/>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after="0" w:line="240" w:lineRule="auto"/>
              <w:rPr>
                <w:sz w:val="20"/>
                <w:szCs w:val="20"/>
              </w:rPr>
            </w:pPr>
            <w:r w:rsidDel="00000000" w:rsidR="00000000" w:rsidRPr="00000000">
              <w:rPr>
                <w:sz w:val="20"/>
                <w:szCs w:val="20"/>
                <w:rtl w:val="0"/>
              </w:rPr>
              <w:t xml:space="preserve">Completar documentos según plantillas.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0" w:line="240" w:lineRule="auto"/>
              <w:rPr>
                <w:sz w:val="20"/>
                <w:szCs w:val="20"/>
              </w:rPr>
            </w:pPr>
            <w:r w:rsidDel="00000000" w:rsidR="00000000" w:rsidRPr="00000000">
              <w:rPr>
                <w:sz w:val="20"/>
                <w:szCs w:val="20"/>
                <w:rtl w:val="0"/>
              </w:rPr>
              <w:t xml:space="preserve">28/08 - 10/09</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0" w:line="240" w:lineRule="auto"/>
              <w:rPr>
                <w:sz w:val="20"/>
                <w:szCs w:val="20"/>
              </w:rPr>
            </w:pPr>
            <w:r w:rsidDel="00000000" w:rsidR="00000000" w:rsidRPr="00000000">
              <w:rPr>
                <w:sz w:val="20"/>
                <w:szCs w:val="20"/>
                <w:rtl w:val="0"/>
              </w:rPr>
              <w:t xml:space="preserve">Especificación de requerimientos, modelo de datos de la API, mockups, diagramas y 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Diseño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after="0" w:line="240" w:lineRule="auto"/>
              <w:rPr>
                <w:sz w:val="20"/>
                <w:szCs w:val="20"/>
              </w:rPr>
            </w:pPr>
            <w:r w:rsidDel="00000000" w:rsidR="00000000" w:rsidRPr="00000000">
              <w:rPr>
                <w:sz w:val="20"/>
                <w:szCs w:val="20"/>
                <w:rtl w:val="0"/>
              </w:rPr>
              <w:t xml:space="preserve">Generar diagramas de clase; Generar diagramas de actividad; Generar casos de uso; Generar mockups; Modelo de datos en MongoDB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after="0" w:line="240" w:lineRule="auto"/>
              <w:rPr>
                <w:sz w:val="20"/>
                <w:szCs w:val="20"/>
              </w:rPr>
            </w:pPr>
            <w:r w:rsidDel="00000000" w:rsidR="00000000" w:rsidRPr="00000000">
              <w:rPr>
                <w:sz w:val="20"/>
                <w:szCs w:val="20"/>
                <w:rtl w:val="0"/>
              </w:rPr>
              <w:t xml:space="preserve">04/09 - 11/09</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after="0" w:line="240" w:lineRule="auto"/>
              <w:rPr>
                <w:sz w:val="20"/>
                <w:szCs w:val="20"/>
              </w:rPr>
            </w:pPr>
            <w:r w:rsidDel="00000000" w:rsidR="00000000" w:rsidRPr="00000000">
              <w:rPr>
                <w:sz w:val="20"/>
                <w:szCs w:val="20"/>
                <w:rtl w:val="0"/>
              </w:rPr>
              <w:t xml:space="preserve">Alta de fabricantes y autenticación, con registros de autenticación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after="0" w:line="240" w:lineRule="auto"/>
              <w:rPr>
                <w:sz w:val="20"/>
                <w:szCs w:val="20"/>
              </w:rPr>
            </w:pPr>
            <w:r w:rsidDel="00000000" w:rsidR="00000000" w:rsidRPr="00000000">
              <w:rPr>
                <w:sz w:val="20"/>
                <w:szCs w:val="20"/>
                <w:rtl w:val="0"/>
              </w:rPr>
              <w:t xml:space="preserve">Desarrollo del alta de fabricantes y de la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Registro y verificación de fabricantes; Apps y credenciales OAuth con token de 1 hora; Sandbox y paso a producción; Generar evidencias de autenticación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0" w:line="240" w:lineRule="auto"/>
              <w:rPr>
                <w:sz w:val="20"/>
                <w:szCs w:val="20"/>
              </w:rPr>
            </w:pPr>
            <w:r w:rsidDel="00000000" w:rsidR="00000000" w:rsidRPr="00000000">
              <w:rPr>
                <w:sz w:val="20"/>
                <w:szCs w:val="20"/>
                <w:rtl w:val="0"/>
              </w:rPr>
              <w:t xml:space="preserve">11/09 - 24/09</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0" w:line="240" w:lineRule="auto"/>
              <w:rPr>
                <w:sz w:val="20"/>
                <w:szCs w:val="20"/>
              </w:rPr>
            </w:pPr>
            <w:r w:rsidDel="00000000" w:rsidR="00000000" w:rsidRPr="00000000">
              <w:rPr>
                <w:sz w:val="20"/>
                <w:szCs w:val="20"/>
                <w:rtl w:val="0"/>
              </w:rPr>
              <w:t xml:space="preserve">Versión alfa con vinculación, recepción de datos y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Desarrollo de la API: vinculación e ingesta.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0" w:line="240" w:lineRule="auto"/>
              <w:rPr>
                <w:sz w:val="20"/>
                <w:szCs w:val="20"/>
              </w:rPr>
            </w:pPr>
            <w:r w:rsidDel="00000000" w:rsidR="00000000" w:rsidRPr="00000000">
              <w:rPr>
                <w:sz w:val="20"/>
                <w:szCs w:val="20"/>
                <w:rtl w:val="0"/>
              </w:rPr>
              <w:t xml:space="preserve">Código de emparejamiento y consentimiento; Recepción y normalización de datos; Consultas para la app y el panel clínico; Webhooks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25/09 - 14/10</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after="0" w:line="240" w:lineRule="auto"/>
              <w:rPr>
                <w:sz w:val="20"/>
                <w:szCs w:val="20"/>
              </w:rPr>
            </w:pPr>
            <w:r w:rsidDel="00000000" w:rsidR="00000000" w:rsidRPr="00000000">
              <w:rPr>
                <w:sz w:val="20"/>
                <w:szCs w:val="20"/>
                <w:rtl w:val="0"/>
              </w:rPr>
              <w:t xml:space="preserve">Informe de revisión y API integrada en la plataforma WellQ.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after="0" w:line="240" w:lineRule="auto"/>
              <w:rPr>
                <w:sz w:val="20"/>
                <w:szCs w:val="20"/>
              </w:rPr>
            </w:pPr>
            <w:r w:rsidDel="00000000" w:rsidR="00000000" w:rsidRPr="00000000">
              <w:rPr>
                <w:sz w:val="20"/>
                <w:szCs w:val="20"/>
                <w:rtl w:val="0"/>
              </w:rPr>
              <w:t xml:space="preserve">Revisión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after="0" w:line="240" w:lineRule="auto"/>
              <w:rPr>
                <w:sz w:val="20"/>
                <w:szCs w:val="20"/>
              </w:rPr>
            </w:pPr>
            <w:r w:rsidDel="00000000" w:rsidR="00000000" w:rsidRPr="00000000">
              <w:rPr>
                <w:sz w:val="20"/>
                <w:szCs w:val="20"/>
                <w:rtl w:val="0"/>
              </w:rPr>
              <w:t xml:space="preserve">Revisión de seguridad de la versión alfa y corrección de fallos; Integración en la plataforma WellQ y panel clínico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after="0" w:line="240" w:lineRule="auto"/>
              <w:rPr>
                <w:sz w:val="20"/>
                <w:szCs w:val="20"/>
              </w:rPr>
            </w:pPr>
            <w:r w:rsidDel="00000000" w:rsidR="00000000" w:rsidRPr="00000000">
              <w:rPr>
                <w:sz w:val="20"/>
                <w:szCs w:val="20"/>
                <w:rtl w:val="0"/>
              </w:rPr>
              <w:t xml:space="preserve">15/10 - 22/10</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0" w:line="240" w:lineRule="auto"/>
              <w:rPr>
                <w:sz w:val="20"/>
                <w:szCs w:val="20"/>
              </w:rPr>
            </w:pPr>
            <w:r w:rsidDel="00000000" w:rsidR="00000000" w:rsidRPr="00000000">
              <w:rPr>
                <w:sz w:val="20"/>
                <w:szCs w:val="20"/>
                <w:rtl w:val="0"/>
              </w:rPr>
              <w:t xml:space="preserve">Informe de pruebas y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after="0" w:line="240" w:lineRule="auto"/>
              <w:rPr>
                <w:sz w:val="20"/>
                <w:szCs w:val="20"/>
              </w:rPr>
            </w:pPr>
            <w:r w:rsidDel="00000000" w:rsidR="00000000" w:rsidRPr="00000000">
              <w:rPr>
                <w:sz w:val="20"/>
                <w:szCs w:val="20"/>
                <w:rtl w:val="0"/>
              </w:rPr>
              <w:t xml:space="preserve">Control de calidad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0" w:line="240" w:lineRule="auto"/>
              <w:rPr>
                <w:sz w:val="20"/>
                <w:szCs w:val="20"/>
              </w:rPr>
            </w:pPr>
            <w:r w:rsidDel="00000000" w:rsidR="00000000" w:rsidRPr="00000000">
              <w:rPr>
                <w:sz w:val="20"/>
                <w:szCs w:val="20"/>
                <w:rtl w:val="0"/>
              </w:rPr>
              <w:t xml:space="preserve">Pruebas de rendimiento en staging; Pruebas de contrato desde OpenAPI; Verificación de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after="0" w:line="240" w:lineRule="auto"/>
              <w:rPr>
                <w:sz w:val="20"/>
                <w:szCs w:val="20"/>
              </w:rPr>
            </w:pPr>
            <w:r w:rsidDel="00000000" w:rsidR="00000000" w:rsidRPr="00000000">
              <w:rPr>
                <w:sz w:val="20"/>
                <w:szCs w:val="20"/>
                <w:rtl w:val="0"/>
              </w:rPr>
              <w:t xml:space="preserve">23/10 - 05/11</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after="0" w:line="240" w:lineRule="auto"/>
              <w:rPr>
                <w:sz w:val="20"/>
                <w:szCs w:val="20"/>
              </w:rPr>
            </w:pPr>
            <w:r w:rsidDel="00000000" w:rsidR="00000000" w:rsidRPr="00000000">
              <w:rPr>
                <w:sz w:val="20"/>
                <w:szCs w:val="20"/>
                <w:rtl w:val="0"/>
              </w:rPr>
              <w:t xml:space="preserve">Producto final, piloto y repositorio de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after="0" w:line="240" w:lineRule="auto"/>
              <w:rPr>
                <w:sz w:val="20"/>
                <w:szCs w:val="20"/>
              </w:rPr>
            </w:pPr>
            <w:r w:rsidDel="00000000" w:rsidR="00000000" w:rsidRPr="00000000">
              <w:rPr>
                <w:sz w:val="20"/>
                <w:szCs w:val="20"/>
                <w:rtl w:val="0"/>
              </w:rPr>
              <w:t xml:space="preserve">Iteración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0" w:line="240" w:lineRule="auto"/>
              <w:rPr>
                <w:sz w:val="20"/>
                <w:szCs w:val="20"/>
              </w:rPr>
            </w:pPr>
            <w:r w:rsidDel="00000000" w:rsidR="00000000" w:rsidRPr="00000000">
              <w:rPr>
                <w:sz w:val="20"/>
                <w:szCs w:val="20"/>
                <w:rtl w:val="0"/>
              </w:rPr>
              <w:t xml:space="preserve">Piloto con un fabricante (Hytro, por confirmar); Corrección de defectos; Cierre de pendientes conocidos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0" w:line="240" w:lineRule="auto"/>
              <w:rPr>
                <w:sz w:val="20"/>
                <w:szCs w:val="20"/>
              </w:rPr>
            </w:pPr>
            <w:r w:rsidDel="00000000" w:rsidR="00000000" w:rsidRPr="00000000">
              <w:rPr>
                <w:sz w:val="20"/>
                <w:szCs w:val="20"/>
                <w:rtl w:val="0"/>
              </w:rPr>
              <w:t xml:space="preserve">06/11 - 26/11</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0" w:line="240" w:lineRule="auto"/>
              <w:rPr>
                <w:sz w:val="20"/>
                <w:szCs w:val="20"/>
              </w:rPr>
            </w:pPr>
            <w:r w:rsidDel="00000000" w:rsidR="00000000" w:rsidRPr="00000000">
              <w:rPr>
                <w:sz w:val="20"/>
                <w:szCs w:val="20"/>
                <w:rtl w:val="0"/>
              </w:rPr>
              <w:t xml:space="preserve">WellQ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0" w:line="240" w:lineRule="auto"/>
              <w:rPr>
                <w:sz w:val="20"/>
                <w:szCs w:val="20"/>
              </w:rPr>
            </w:pPr>
            <w:r w:rsidDel="00000000" w:rsidR="00000000" w:rsidRPr="00000000">
              <w:rPr>
                <w:sz w:val="20"/>
                <w:szCs w:val="20"/>
                <w:rtl w:val="0"/>
              </w:rPr>
              <w:t xml:space="preserve">Documentación final del producto con evidencias de desarrollo. Informe de cierre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0" w:line="240" w:lineRule="auto"/>
              <w:rPr>
                <w:sz w:val="20"/>
                <w:szCs w:val="20"/>
              </w:rPr>
            </w:pPr>
            <w:r w:rsidDel="00000000" w:rsidR="00000000" w:rsidRPr="00000000">
              <w:rPr>
                <w:sz w:val="20"/>
                <w:szCs w:val="20"/>
                <w:rtl w:val="0"/>
              </w:rPr>
              <w:t xml:space="preserve">Documentación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0" w:line="240" w:lineRule="auto"/>
              <w:rPr>
                <w:sz w:val="20"/>
                <w:szCs w:val="20"/>
              </w:rPr>
            </w:pPr>
            <w:r w:rsidDel="00000000" w:rsidR="00000000" w:rsidRPr="00000000">
              <w:rPr>
                <w:sz w:val="20"/>
                <w:szCs w:val="20"/>
                <w:rtl w:val="0"/>
              </w:rPr>
              <w:t xml:space="preserve">Guías de uso y manuales; Acta de cierre y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0" w:line="240" w:lineRule="auto"/>
              <w:rPr>
                <w:sz w:val="20"/>
                <w:szCs w:val="20"/>
              </w:rPr>
            </w:pPr>
            <w:r w:rsidDel="00000000" w:rsidR="00000000" w:rsidRPr="00000000">
              <w:rPr>
                <w:sz w:val="20"/>
                <w:szCs w:val="20"/>
                <w:rtl w:val="0"/>
              </w:rPr>
              <w:t xml:space="preserve">Anna Heisig, Mauricio Gatica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0" w:line="240" w:lineRule="auto"/>
              <w:rPr>
                <w:sz w:val="20"/>
                <w:szCs w:val="20"/>
              </w:rPr>
            </w:pPr>
            <w:bookmarkStart w:colFirst="0" w:colLast="0" w:name="_heading=h.wewsyefopyk8" w:id="19"/>
            <w:bookmarkEnd w:id="19"/>
            <w:r w:rsidDel="00000000" w:rsidR="00000000" w:rsidRPr="00000000">
              <w:rPr>
                <w:sz w:val="20"/>
                <w:szCs w:val="20"/>
                <w:rtl w:val="0"/>
              </w:rPr>
              <w:t xml:space="preserve">27/11 - 03/12</w:t>
            </w:r>
          </w:p>
        </w:tc>
      </w:tr>
    </w:tbl>
    <w:p w:rsidR="00000000" w:rsidDel="00000000" w:rsidP="00000000" w:rsidRDefault="00000000" w:rsidRPr="00000000" w14:paraId="000001ED">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yixiteof4v7f" w:id="20"/>
      <w:bookmarkEnd w:id="20"/>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Anexo 4. Carta Gantt</w:t>
      </w:r>
    </w:p>
    <w:p w:rsidR="00000000" w:rsidDel="00000000" w:rsidP="00000000" w:rsidRDefault="00000000" w:rsidRPr="00000000" w14:paraId="000001EF">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35gskqqflmsz" w:id="21"/>
      <w:bookmarkEnd w:id="21"/>
      <w:r w:rsidDel="00000000" w:rsidR="00000000" w:rsidRPr="00000000">
        <w:rPr>
          <w:rFonts w:ascii="Cambria" w:cs="Cambria" w:eastAsia="Cambria" w:hAnsi="Cambria"/>
          <w:b w:val="1"/>
          <w:bCs w:val="1"/>
          <w:color w:val="4f81bd"/>
          <w:sz w:val="26"/>
          <w:szCs w:val="26"/>
        </w:rPr>
        <w:drawing>
          <wp:inline distB="114300" distT="114300" distL="114300" distR="114300">
            <wp:extent cx="3534727" cy="2340281"/>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34727" cy="2340281"/>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ind w:left="-1417" w:firstLine="0"/>
        <w:jc w:val="both"/>
        <w:rPr/>
      </w:pPr>
      <w:r w:rsidDel="00000000" w:rsidR="00000000" w:rsidRPr="00000000">
        <w:rPr/>
        <w:drawing>
          <wp:inline distB="114300" distT="114300" distL="114300" distR="114300">
            <wp:extent cx="7511092" cy="1747062"/>
            <wp:effectExtent b="0" l="0" r="0" t="0"/>
            <wp:docPr id="2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11092" cy="1747062"/>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Ingeniería de Software – DuocUC</w:t>
    </w:r>
  </w:p>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tabs>
        <w:tab w:val="center" w:leader="none" w:pos="4419"/>
        <w:tab w:val="right" w:leader="none" w:pos="8838"/>
      </w:tabs>
      <w:spacing w:after="0" w:line="240" w:lineRule="auto"/>
      <w:jc w:val="right"/>
      <w:rPr/>
    </w:pPr>
    <w:r w:rsidDel="00000000" w:rsidR="00000000" w:rsidRPr="00000000">
      <w:rPr>
        <w:rtl w:val="0"/>
      </w:rPr>
      <w:t xml:space="preserve">Plan de Proyecto - WellQ API</w:t>
    </w:r>
  </w:p>
  <w:p w:rsidR="00000000" w:rsidDel="00000000" w:rsidP="00000000" w:rsidRDefault="00000000" w:rsidRPr="00000000" w14:paraId="000001F3">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PuestoCar" w:customStyle="1">
    <w:name w:val="Puesto Car"/>
    <w:basedOn w:val="Fuentedeprrafopredeter"/>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next w:val="Normal"/>
    <w:uiPriority w:val="39"/>
    <w:unhideWhenUsed w:val="1"/>
    <w:qFormat w:val="1"/>
    <w:rsid w:val="00005FA5"/>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rsid w:val="000A2611"/>
    <w:rPr>
      <w:rFonts w:ascii="Arial" w:cs="Times New Roman" w:eastAsia="Times New Roman" w:hAnsi="Arial"/>
      <w:i w:val="1"/>
      <w:sz w:val="20"/>
      <w:szCs w:val="20"/>
      <w:lang w:val="en-US"/>
    </w:rPr>
  </w:style>
  <w:style w:type="character" w:styleId="Ttulo4Car" w:customStyle="1">
    <w:name w:val="Título 4 Car"/>
    <w:basedOn w:val="Fuentedeprrafopredeter"/>
    <w:rsid w:val="000A2611"/>
    <w:rPr>
      <w:rFonts w:ascii="Arial" w:cs="Times New Roman" w:eastAsia="Times New Roman" w:hAnsi="Arial"/>
      <w:sz w:val="20"/>
      <w:szCs w:val="20"/>
      <w:lang w:val="en-US"/>
    </w:rPr>
  </w:style>
  <w:style w:type="character" w:styleId="Ttulo5Car" w:customStyle="1">
    <w:name w:val="Título 5 Car"/>
    <w:basedOn w:val="Fuentedeprrafopredeter"/>
    <w:rsid w:val="000A2611"/>
    <w:rPr>
      <w:rFonts w:ascii="Verdana" w:cs="Times New Roman" w:eastAsia="Times New Roman" w:hAnsi="Verdana"/>
      <w:szCs w:val="20"/>
      <w:lang w:val="en-US"/>
    </w:rPr>
  </w:style>
  <w:style w:type="character" w:styleId="Ttulo6Car" w:customStyle="1">
    <w:name w:val="Título 6 Car"/>
    <w:basedOn w:val="Fuentedeprrafopredeter"/>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j41MjF6K/uKp0W8ST9hxCXeng==">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2016-04-04T12:30:00Z</dcterms:created>
  <dc:creator>Administrador</dc:creator>
</cp:coreProperties>
</file>