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B6B3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967E085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11D32F3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8384594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1D22C8A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7036D0A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97B20B4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3A284E9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CD1D195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8623365" w14:textId="77777777" w:rsidR="005F136A" w:rsidRDefault="005F136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A5A83AD" w14:textId="77777777" w:rsidR="005F136A" w:rsidRDefault="00D87310">
      <w:pPr>
        <w:spacing w:after="0" w:line="240" w:lineRule="auto"/>
        <w:ind w:left="1416"/>
        <w:jc w:val="right"/>
        <w:rPr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Casos de Prueba</w:t>
      </w:r>
    </w:p>
    <w:p w14:paraId="7D7A89D1" w14:textId="77777777" w:rsidR="005F136A" w:rsidRDefault="00D87310">
      <w:pPr>
        <w:spacing w:after="0" w:line="240" w:lineRule="auto"/>
        <w:ind w:left="1416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WellQ API</w:t>
      </w:r>
    </w:p>
    <w:p w14:paraId="61060E6F" w14:textId="77777777" w:rsidR="005F136A" w:rsidRDefault="00D8731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30-10-2026</w:t>
      </w:r>
    </w:p>
    <w:p w14:paraId="4064ADBD" w14:textId="77777777" w:rsidR="005F136A" w:rsidRDefault="005F136A">
      <w:pPr>
        <w:spacing w:after="0" w:line="240" w:lineRule="auto"/>
        <w:rPr>
          <w:b/>
          <w:bCs/>
        </w:rPr>
      </w:pPr>
    </w:p>
    <w:p w14:paraId="7169F756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0942899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58A6311D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7AB700A5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59A0B559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0559F778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67776BCA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6B6F233C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21A7A27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3711929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38327EE1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043A6285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4EE2478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59DFF81D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003E4F19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716D2E66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0499E15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1E677AA3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02D88E7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48DF31FE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358DBC49" w14:textId="77777777" w:rsidR="005F136A" w:rsidRDefault="005F136A">
      <w:pPr>
        <w:spacing w:after="0" w:line="240" w:lineRule="auto"/>
        <w:rPr>
          <w:b/>
          <w:bCs/>
          <w:color w:val="365F91"/>
        </w:rPr>
      </w:pPr>
    </w:p>
    <w:p w14:paraId="197D134A" w14:textId="77777777" w:rsidR="005F136A" w:rsidRDefault="00D87310">
      <w:pPr>
        <w:rPr>
          <w:b/>
          <w:bCs/>
          <w:color w:val="365F91"/>
          <w:sz w:val="32"/>
          <w:szCs w:val="32"/>
        </w:rPr>
      </w:pPr>
      <w:r>
        <w:br w:type="page"/>
      </w:r>
    </w:p>
    <w:p w14:paraId="6E59BE65" w14:textId="77777777" w:rsidR="005F136A" w:rsidRDefault="00D8731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lastRenderedPageBreak/>
        <w:t>Tabla de contenido</w:t>
      </w:r>
    </w:p>
    <w:sdt>
      <w:sdtPr>
        <w:id w:val="846047242"/>
        <w:docPartObj>
          <w:docPartGallery w:val="Table of Contents"/>
          <w:docPartUnique/>
        </w:docPartObj>
      </w:sdtPr>
      <w:sdtContent>
        <w:p w14:paraId="38C0E498" w14:textId="3C980A41" w:rsidR="00B73FC6" w:rsidRDefault="00D8731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68643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615A" w14:textId="11D2F31B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44" w:history="1">
            <w:r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9422" w14:textId="7638888F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45" w:history="1">
            <w:r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BF68" w14:textId="17B0DEFE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46" w:history="1">
            <w:r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D791" w14:textId="5692ADF0" w:rsidR="00B73FC6" w:rsidRDefault="00B73FC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47" w:history="1">
            <w:r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A6E7" w14:textId="107922CE" w:rsidR="00B73FC6" w:rsidRDefault="00B73FC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48" w:history="1">
            <w:r>
              <w:rPr>
                <w:rStyle w:val="Hipervnculo"/>
                <w:noProof/>
              </w:rPr>
              <w:t>Pruebas de código (p01 a p03)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9B7F" w14:textId="2D97C1AF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49" w:history="1">
            <w:r>
              <w:rPr>
                <w:rStyle w:val="Hipervnculo"/>
                <w:noProof/>
              </w:rPr>
              <w:t>p01 · 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3E17" w14:textId="16B6475C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0" w:history="1">
            <w:r>
              <w:rPr>
                <w:rStyle w:val="Hipervnculo"/>
                <w:noProof/>
              </w:rPr>
              <w:t>p02 y p03 · Librerías externas, revisión del código y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C1DD" w14:textId="43EFC685" w:rsidR="00B73FC6" w:rsidRDefault="00B73FC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1" w:history="1">
            <w:r>
              <w:rPr>
                <w:rStyle w:val="Hipervnculo"/>
                <w:noProof/>
              </w:rPr>
              <w:t>Funcionales, inicio de sesión y permisos, seguridad y privacidad (p04 a p07)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F607" w14:textId="67D18895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2" w:history="1">
            <w:r>
              <w:rPr>
                <w:rStyle w:val="Hipervnculo"/>
                <w:noProof/>
              </w:rPr>
              <w:t>p04 · Recorridos completos (extremo a extremo)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53F8" w14:textId="61C32104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3" w:history="1">
            <w:r>
              <w:rPr>
                <w:rStyle w:val="Hipervnculo"/>
                <w:noProof/>
              </w:rPr>
              <w:t>p05 · Inicio de sesión y permisos (autenticación y autorización)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1A5F" w14:textId="60AFA71F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4" w:history="1">
            <w:r>
              <w:rPr>
                <w:rStyle w:val="Hipervnculo"/>
                <w:noProof/>
              </w:rPr>
              <w:t>p06 · Seguridad de las comunicaciones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EA114" w14:textId="3BC2AA60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5" w:history="1">
            <w:r>
              <w:rPr>
                <w:rStyle w:val="Hipervnculo"/>
                <w:noProof/>
              </w:rPr>
              <w:t>p07 · Privacidad: solo los datos necesarios (minimización)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4BB1" w14:textId="76D31538" w:rsidR="00B73FC6" w:rsidRDefault="00B73FC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6" w:history="1">
            <w:r>
              <w:rPr>
                <w:rStyle w:val="Hipervnculo"/>
                <w:noProof/>
              </w:rPr>
              <w:t>Contrato, estabilidad, carga y escaneo (p08 a p11)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8D75" w14:textId="6CF2D27B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7" w:history="1">
            <w:r>
              <w:rPr>
                <w:rStyle w:val="Hipervnculo"/>
                <w:noProof/>
              </w:rPr>
              <w:t>p08 · Comparación con el contrato OpenAPI (Schemathesis)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9846" w14:textId="1D3A12AA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8" w:history="1">
            <w:r>
              <w:rPr>
                <w:rStyle w:val="Hipervnculo"/>
                <w:noProof/>
              </w:rPr>
              <w:t>p10 · Estabilidad (fiabilidad)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375F2" w14:textId="66D138EF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59" w:history="1">
            <w:r>
              <w:rPr>
                <w:rStyle w:val="Hipervnculo"/>
                <w:noProof/>
              </w:rPr>
              <w:t>p09 · Velocidad y carga (k6)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8773" w14:textId="3289AD6F" w:rsidR="00B73FC6" w:rsidRDefault="00B73FC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60" w:history="1">
            <w:r>
              <w:rPr>
                <w:rStyle w:val="Hipervnculo"/>
                <w:noProof/>
              </w:rPr>
              <w:t>p11 · Escáner de seguridad OWASP ZAP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3780" w14:textId="37FDC0B8" w:rsidR="00B73FC6" w:rsidRDefault="00B73FC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61" w:history="1">
            <w:r>
              <w:rPr>
                <w:rStyle w:val="Hipervnculo"/>
                <w:noProof/>
              </w:rPr>
              <w:t>Colección Postman (p12)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099" w14:textId="05306EE1" w:rsidR="00B73FC6" w:rsidRDefault="00B73FC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8662" w:history="1">
            <w:r>
              <w:rPr>
                <w:rStyle w:val="Hipervnculo"/>
                <w:noProof/>
              </w:rPr>
              <w:t>Trazabilidad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30E7" w14:textId="03BC243E" w:rsidR="005F136A" w:rsidRDefault="00D8731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6F96B51A" w14:textId="77777777" w:rsidR="005F136A" w:rsidRDefault="00D87310">
      <w:pPr>
        <w:rPr>
          <w:color w:val="000000"/>
          <w:sz w:val="24"/>
          <w:szCs w:val="24"/>
        </w:rPr>
      </w:pPr>
      <w:r>
        <w:br w:type="page"/>
      </w:r>
    </w:p>
    <w:p w14:paraId="03AEA694" w14:textId="77777777" w:rsidR="005F136A" w:rsidRDefault="005F136A">
      <w:pPr>
        <w:spacing w:after="0" w:line="240" w:lineRule="auto"/>
        <w:rPr>
          <w:color w:val="000000"/>
          <w:sz w:val="24"/>
          <w:szCs w:val="24"/>
        </w:rPr>
      </w:pPr>
    </w:p>
    <w:p w14:paraId="5E39372F" w14:textId="77777777" w:rsidR="005F136A" w:rsidRDefault="00D87310">
      <w:pPr>
        <w:pStyle w:val="Ttulo1"/>
        <w:spacing w:line="240" w:lineRule="auto"/>
      </w:pPr>
      <w:bookmarkStart w:id="1" w:name="_Toc244268643"/>
      <w:r>
        <w:t>Información del documento</w:t>
      </w:r>
      <w:bookmarkEnd w:id="1"/>
    </w:p>
    <w:p w14:paraId="5406E17C" w14:textId="77777777" w:rsidR="005F136A" w:rsidRDefault="00D87310">
      <w:pPr>
        <w:pStyle w:val="Ttulo2"/>
        <w:spacing w:line="240" w:lineRule="auto"/>
      </w:pPr>
      <w:bookmarkStart w:id="2" w:name="_Toc244268644"/>
      <w:r>
        <w:t>Histórico de Revisiones</w:t>
      </w:r>
      <w:bookmarkEnd w:id="2"/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F136A" w14:paraId="3F9895AC" w14:textId="77777777">
        <w:tc>
          <w:tcPr>
            <w:tcW w:w="1796" w:type="dxa"/>
          </w:tcPr>
          <w:p w14:paraId="270542F7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FE6CD4F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45EFF6E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6B79ED7C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F136A" w14:paraId="50CA442E" w14:textId="77777777">
        <w:tc>
          <w:tcPr>
            <w:tcW w:w="1796" w:type="dxa"/>
          </w:tcPr>
          <w:p w14:paraId="5BB2C96A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74E5D0DB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28-10-2026</w:t>
            </w:r>
          </w:p>
        </w:tc>
        <w:tc>
          <w:tcPr>
            <w:tcW w:w="3049" w:type="dxa"/>
          </w:tcPr>
          <w:p w14:paraId="2F8A4A3C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Versión inicial: casos de las 12 suites y trazabilidad.</w:t>
            </w:r>
          </w:p>
        </w:tc>
        <w:tc>
          <w:tcPr>
            <w:tcW w:w="2193" w:type="dxa"/>
          </w:tcPr>
          <w:p w14:paraId="674EB031" w14:textId="77777777" w:rsidR="005F136A" w:rsidRDefault="00D8731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Mauricio Gatica y Anna Heisig.</w:t>
            </w:r>
          </w:p>
        </w:tc>
      </w:tr>
    </w:tbl>
    <w:p w14:paraId="201038E0" w14:textId="77777777" w:rsidR="005F136A" w:rsidRDefault="005F136A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962A026" w14:textId="77777777" w:rsidR="005F136A" w:rsidRDefault="00D87310">
      <w:pPr>
        <w:pStyle w:val="Ttulo2"/>
        <w:spacing w:line="240" w:lineRule="auto"/>
      </w:pPr>
      <w:bookmarkStart w:id="3" w:name="_Toc244268645"/>
      <w:r>
        <w:t>Información del Proyecto</w:t>
      </w:r>
      <w:bookmarkEnd w:id="3"/>
    </w:p>
    <w:tbl>
      <w:tblPr>
        <w:tblStyle w:val="ad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5637"/>
      </w:tblGrid>
      <w:tr w:rsidR="005F136A" w14:paraId="407064C8" w14:textId="77777777">
        <w:tc>
          <w:tcPr>
            <w:tcW w:w="3083" w:type="dxa"/>
          </w:tcPr>
          <w:p w14:paraId="47A6A32D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37" w:type="dxa"/>
          </w:tcPr>
          <w:p w14:paraId="5ECED93A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t>Alloxentric</w:t>
            </w:r>
          </w:p>
        </w:tc>
      </w:tr>
      <w:tr w:rsidR="005F136A" w14:paraId="32B88055" w14:textId="77777777">
        <w:tc>
          <w:tcPr>
            <w:tcW w:w="3083" w:type="dxa"/>
          </w:tcPr>
          <w:p w14:paraId="32D716E9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37" w:type="dxa"/>
          </w:tcPr>
          <w:p w14:paraId="0096C2B6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t>WellQ API</w:t>
            </w:r>
          </w:p>
        </w:tc>
      </w:tr>
      <w:tr w:rsidR="005F136A" w14:paraId="06C4BC4E" w14:textId="77777777">
        <w:tc>
          <w:tcPr>
            <w:tcW w:w="3083" w:type="dxa"/>
          </w:tcPr>
          <w:p w14:paraId="6B2009E7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37" w:type="dxa"/>
          </w:tcPr>
          <w:p w14:paraId="4728E422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t>26-10-2026</w:t>
            </w:r>
          </w:p>
        </w:tc>
      </w:tr>
      <w:tr w:rsidR="005F136A" w14:paraId="25E507CB" w14:textId="77777777">
        <w:tc>
          <w:tcPr>
            <w:tcW w:w="3083" w:type="dxa"/>
          </w:tcPr>
          <w:p w14:paraId="4478A88B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37" w:type="dxa"/>
          </w:tcPr>
          <w:p w14:paraId="63E6BCC7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t>Por definir</w:t>
            </w:r>
          </w:p>
        </w:tc>
      </w:tr>
      <w:tr w:rsidR="005F136A" w14:paraId="42D41EA4" w14:textId="77777777">
        <w:tc>
          <w:tcPr>
            <w:tcW w:w="3083" w:type="dxa"/>
          </w:tcPr>
          <w:p w14:paraId="5E68C6FE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37" w:type="dxa"/>
          </w:tcPr>
          <w:p w14:paraId="74A6ECB7" w14:textId="77777777" w:rsidR="005F136A" w:rsidRDefault="00D87310">
            <w:pPr>
              <w:spacing w:after="0" w:line="240" w:lineRule="auto"/>
            </w:pPr>
            <w:r>
              <w:t>Max Kreimerman</w:t>
            </w:r>
          </w:p>
        </w:tc>
      </w:tr>
      <w:tr w:rsidR="005F136A" w14:paraId="54AC2DBD" w14:textId="77777777">
        <w:tc>
          <w:tcPr>
            <w:tcW w:w="3083" w:type="dxa"/>
          </w:tcPr>
          <w:p w14:paraId="5EA864A6" w14:textId="77777777" w:rsidR="005F136A" w:rsidRDefault="00D8731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37" w:type="dxa"/>
          </w:tcPr>
          <w:p w14:paraId="7D2A23CB" w14:textId="77777777" w:rsidR="005F136A" w:rsidRDefault="00D87310">
            <w:pPr>
              <w:spacing w:after="0" w:line="240" w:lineRule="auto"/>
            </w:pPr>
            <w:r>
              <w:t>Luis Alberto Bravo</w:t>
            </w:r>
          </w:p>
        </w:tc>
      </w:tr>
    </w:tbl>
    <w:p w14:paraId="6C638366" w14:textId="77777777" w:rsidR="005F136A" w:rsidRDefault="005F136A">
      <w:pPr>
        <w:spacing w:after="0" w:line="240" w:lineRule="auto"/>
        <w:rPr>
          <w:color w:val="000000"/>
          <w:sz w:val="24"/>
          <w:szCs w:val="24"/>
        </w:rPr>
      </w:pPr>
      <w:bookmarkStart w:id="4" w:name="_heading=h.1fob9te" w:colFirst="0" w:colLast="0"/>
      <w:bookmarkEnd w:id="4"/>
    </w:p>
    <w:p w14:paraId="40B4D4CB" w14:textId="77777777" w:rsidR="005F136A" w:rsidRDefault="00D87310">
      <w:pPr>
        <w:pStyle w:val="Ttulo2"/>
        <w:spacing w:line="240" w:lineRule="auto"/>
      </w:pPr>
      <w:bookmarkStart w:id="5" w:name="_Toc244268646"/>
      <w:r>
        <w:t>Integrantes</w:t>
      </w:r>
      <w:bookmarkEnd w:id="5"/>
    </w:p>
    <w:tbl>
      <w:tblPr>
        <w:tblStyle w:val="ae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F136A" w14:paraId="23F79B46" w14:textId="77777777">
        <w:trPr>
          <w:cantSplit/>
          <w:trHeight w:val="298"/>
          <w:tblHeader/>
        </w:trPr>
        <w:tc>
          <w:tcPr>
            <w:tcW w:w="2084" w:type="dxa"/>
          </w:tcPr>
          <w:p w14:paraId="74544995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6097D12A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3B4011CC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F136A" w14:paraId="495C0686" w14:textId="77777777">
        <w:tc>
          <w:tcPr>
            <w:tcW w:w="2084" w:type="dxa"/>
          </w:tcPr>
          <w:p w14:paraId="6D0C8FF0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t>20.242.840-1</w:t>
            </w:r>
          </w:p>
        </w:tc>
        <w:tc>
          <w:tcPr>
            <w:tcW w:w="3452" w:type="dxa"/>
          </w:tcPr>
          <w:p w14:paraId="15FADD48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Mauricio Gatica</w:t>
            </w:r>
          </w:p>
        </w:tc>
        <w:tc>
          <w:tcPr>
            <w:tcW w:w="3184" w:type="dxa"/>
          </w:tcPr>
          <w:p w14:paraId="5407C6A2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maur.gatica@duocuc.cl</w:t>
            </w:r>
          </w:p>
        </w:tc>
      </w:tr>
      <w:tr w:rsidR="005F136A" w14:paraId="0289D0FC" w14:textId="77777777">
        <w:tc>
          <w:tcPr>
            <w:tcW w:w="2084" w:type="dxa"/>
          </w:tcPr>
          <w:p w14:paraId="6A731C11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t>21.459.822-1</w:t>
            </w:r>
          </w:p>
        </w:tc>
        <w:tc>
          <w:tcPr>
            <w:tcW w:w="3452" w:type="dxa"/>
          </w:tcPr>
          <w:p w14:paraId="5D08ACC3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t>Anna Heisig</w:t>
            </w:r>
          </w:p>
        </w:tc>
        <w:tc>
          <w:tcPr>
            <w:tcW w:w="3184" w:type="dxa"/>
          </w:tcPr>
          <w:p w14:paraId="30D8A6F5" w14:textId="77777777" w:rsidR="005F136A" w:rsidRDefault="00D87310">
            <w:pPr>
              <w:spacing w:after="0" w:line="240" w:lineRule="auto"/>
              <w:jc w:val="center"/>
              <w:rPr>
                <w:color w:val="000000"/>
              </w:rPr>
            </w:pPr>
            <w:r>
              <w:t>an.heisig@duocuc.cl</w:t>
            </w:r>
          </w:p>
        </w:tc>
      </w:tr>
    </w:tbl>
    <w:p w14:paraId="7C230E10" w14:textId="77777777" w:rsidR="005F136A" w:rsidRDefault="00D87310">
      <w:pPr>
        <w:pStyle w:val="Ttulo1"/>
      </w:pPr>
      <w:bookmarkStart w:id="6" w:name="_Toc244268647"/>
      <w:r>
        <w:t>Introducción</w:t>
      </w:r>
      <w:bookmarkEnd w:id="6"/>
    </w:p>
    <w:p w14:paraId="67DF76B2" w14:textId="77777777" w:rsidR="005F136A" w:rsidRDefault="00D87310">
      <w:r>
        <w:t>Este documento reúne los casos de prueba de la WellQ Partner API definidos en el «Plan de pruebas». Cada conjunto de pruebas o «suite» (p01 a p12) es un programa (script) de la carpeta pruebas/ y, antes de empezar, comprueba que la API está respondiendo (PRE-01). La descripción de cada caso es lo que se espera que ocurra. Los casos de avisos automáticos (webhooks), de la app del paciente y del panel clínico necesitan la dirección del webhook y permisos de prueba de paciente y de clínico (WELLQ_WEBHOOK_URL, WELLQ_PATIENT_JWT, WELLQ_CLINICIAN_JWT y WELLQ_PATIENT_ID). Los pasos para repetirlos a mano están en pruebas/GUIA_PRUEBAS_MANUALES.md.</w:t>
      </w:r>
    </w:p>
    <w:p w14:paraId="02D97764" w14:textId="77777777" w:rsidR="005F136A" w:rsidRDefault="00D87310">
      <w:pPr>
        <w:pStyle w:val="Ttulo1"/>
      </w:pPr>
      <w:bookmarkStart w:id="7" w:name="_Toc244268648"/>
      <w:r>
        <w:t>Pruebas de código (p01 a p03)</w:t>
      </w:r>
      <w:bookmarkEnd w:id="7"/>
    </w:p>
    <w:p w14:paraId="6BC5D9F1" w14:textId="77777777" w:rsidR="005F136A" w:rsidRDefault="00D87310">
      <w:pPr>
        <w:pStyle w:val="Ttulo2"/>
      </w:pPr>
      <w:bookmarkStart w:id="8" w:name="_Toc244268649"/>
      <w:r>
        <w:t>p01 · pytest</w:t>
      </w:r>
      <w:bookmarkEnd w:id="8"/>
    </w:p>
    <w:p w14:paraId="2046EF9C" w14:textId="77777777" w:rsidR="005F136A" w:rsidRDefault="00D87310">
      <w:r>
        <w:t>pytest es la herramienta que ejecuta las pruebas del código. Resultado esperado de cada prueba: pasa sin errores. Entre paréntesis se indica el nombre de la prueba en el código.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3A35954A" w14:textId="77777777">
        <w:trPr>
          <w:tblHeader/>
        </w:trPr>
        <w:tc>
          <w:tcPr>
            <w:tcW w:w="884" w:type="dxa"/>
            <w:shd w:val="clear" w:color="auto" w:fill="E7E6E6"/>
          </w:tcPr>
          <w:p w14:paraId="5C630438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5DA5BC4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Qué se prueba</w:t>
            </w:r>
          </w:p>
        </w:tc>
      </w:tr>
      <w:tr w:rsidR="005F136A" w14:paraId="037D42E3" w14:textId="77777777">
        <w:tc>
          <w:tcPr>
            <w:tcW w:w="884" w:type="dxa"/>
          </w:tcPr>
          <w:p w14:paraId="34ACFE0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PY-01</w:t>
            </w:r>
          </w:p>
        </w:tc>
        <w:tc>
          <w:tcPr>
            <w:tcW w:w="7956" w:type="dxa"/>
          </w:tcPr>
          <w:p w14:paraId="6B99B9E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Recorrido completo en el entorno de pruebas (sandbox) (flow · test_flujo_completo_sandbox)</w:t>
            </w:r>
          </w:p>
        </w:tc>
      </w:tr>
      <w:tr w:rsidR="005F136A" w14:paraId="3AD550D0" w14:textId="77777777">
        <w:tc>
          <w:tcPr>
            <w:tcW w:w="884" w:type="dxa"/>
          </w:tcPr>
          <w:p w14:paraId="777BB70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PY-02</w:t>
            </w:r>
          </w:p>
        </w:tc>
        <w:tc>
          <w:tcPr>
            <w:tcW w:w="7956" w:type="dxa"/>
          </w:tcPr>
          <w:p w14:paraId="6029B36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 con un paciente real y borrado de sus datos (flow · test_vinculo_real_paciente_y_borrado)</w:t>
            </w:r>
          </w:p>
        </w:tc>
      </w:tr>
      <w:tr w:rsidR="005F136A" w14:paraId="361D132A" w14:textId="77777777">
        <w:tc>
          <w:tcPr>
            <w:tcW w:w="884" w:type="dxa"/>
          </w:tcPr>
          <w:p w14:paraId="248A0AD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PY-03</w:t>
            </w:r>
          </w:p>
        </w:tc>
        <w:tc>
          <w:tcPr>
            <w:tcW w:w="7956" w:type="dxa"/>
          </w:tcPr>
          <w:p w14:paraId="5ECE945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rutas de apps exigen sesión iniciada y ser el dueño (security · test_rutas_de_apps_exigen_autenticacion_y_propiedad)</w:t>
            </w:r>
          </w:p>
        </w:tc>
      </w:tr>
      <w:tr w:rsidR="005F136A" w14:paraId="6B988F8D" w14:textId="77777777">
        <w:tc>
          <w:tcPr>
            <w:tcW w:w="884" w:type="dxa"/>
          </w:tcPr>
          <w:p w14:paraId="1474F20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PY-04</w:t>
            </w:r>
          </w:p>
        </w:tc>
        <w:tc>
          <w:tcPr>
            <w:tcW w:w="7956" w:type="dxa"/>
          </w:tcPr>
          <w:p w14:paraId="657599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fabricante no puede ver datos de otro (BOLA) (security · test_bola_entre_fabricantes)</w:t>
            </w:r>
          </w:p>
        </w:tc>
      </w:tr>
      <w:tr w:rsidR="005F136A" w14:paraId="699590B5" w14:textId="77777777">
        <w:tc>
          <w:tcPr>
            <w:tcW w:w="884" w:type="dxa"/>
          </w:tcPr>
          <w:p w14:paraId="56C7F98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PY-05</w:t>
            </w:r>
          </w:p>
        </w:tc>
        <w:tc>
          <w:tcPr>
            <w:tcW w:w="7956" w:type="dxa"/>
          </w:tcPr>
          <w:p w14:paraId="50BC79B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 rechazan tokens alterados, caducados o de otro tipo (security · test_tokens_manipulados_expirados_o_de_otro_tipo)</w:t>
            </w:r>
          </w:p>
        </w:tc>
      </w:tr>
      <w:tr w:rsidR="005F136A" w14:paraId="2B451681" w14:textId="77777777">
        <w:tc>
          <w:tcPr>
            <w:tcW w:w="884" w:type="dxa"/>
          </w:tcPr>
          <w:p w14:paraId="29DD50F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PY-06</w:t>
            </w:r>
          </w:p>
        </w:tc>
        <w:tc>
          <w:tcPr>
            <w:tcW w:w="7956" w:type="dxa"/>
          </w:tcPr>
          <w:p w14:paraId="2A76D13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Cambio de clave con tiempo de gracia y anulación (security · test_rotacion_con_gracia_y_revocacion)</w:t>
            </w:r>
          </w:p>
        </w:tc>
      </w:tr>
      <w:tr w:rsidR="005F136A" w14:paraId="75BA538D" w14:textId="77777777">
        <w:tc>
          <w:tcPr>
            <w:tcW w:w="884" w:type="dxa"/>
          </w:tcPr>
          <w:p w14:paraId="147D1F7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PY-07</w:t>
            </w:r>
          </w:p>
        </w:tc>
        <w:tc>
          <w:tcPr>
            <w:tcW w:w="7956" w:type="dxa"/>
          </w:tcPr>
          <w:p w14:paraId="1F2BFDF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permisos (scopes) del token y del vínculo se respetan (security · test_scope_del_token_y_del_vinculo)</w:t>
            </w:r>
          </w:p>
        </w:tc>
      </w:tr>
      <w:tr w:rsidR="005F136A" w14:paraId="49B92513" w14:textId="77777777">
        <w:tc>
          <w:tcPr>
            <w:tcW w:w="884" w:type="dxa"/>
          </w:tcPr>
          <w:p w14:paraId="0824473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PY-08</w:t>
            </w:r>
          </w:p>
        </w:tc>
        <w:tc>
          <w:tcPr>
            <w:tcW w:w="7956" w:type="dxa"/>
          </w:tcPr>
          <w:p w14:paraId="72CD516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datos se validan según el modelo de dispositivo y su frecuencia (security · test_validacion_contra_device_model_y_frecuencia)</w:t>
            </w:r>
          </w:p>
        </w:tc>
      </w:tr>
      <w:tr w:rsidR="005F136A" w14:paraId="50028A90" w14:textId="77777777">
        <w:tc>
          <w:tcPr>
            <w:tcW w:w="884" w:type="dxa"/>
          </w:tcPr>
          <w:p w14:paraId="5ED0348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PY-09</w:t>
            </w:r>
          </w:p>
        </w:tc>
        <w:tc>
          <w:tcPr>
            <w:tcW w:w="7956" w:type="dxa"/>
          </w:tcPr>
          <w:p w14:paraId="747BE4B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Repetir un envío con la misma clave no lo duplica (idempotencia) (security · test_idempotency_replay_y_reutilizacion)</w:t>
            </w:r>
          </w:p>
        </w:tc>
      </w:tr>
      <w:tr w:rsidR="005F136A" w14:paraId="4F3188D6" w14:textId="77777777">
        <w:tc>
          <w:tcPr>
            <w:tcW w:w="884" w:type="dxa"/>
          </w:tcPr>
          <w:p w14:paraId="0C8A8BC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PY-10</w:t>
            </w:r>
          </w:p>
        </w:tc>
        <w:tc>
          <w:tcPr>
            <w:tcW w:w="7956" w:type="dxa"/>
          </w:tcPr>
          <w:p w14:paraId="3A2241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Envíos al mismo tiempo con la misma clave o el mismo registro (security · test_concurrencia_misma_clave_y_mismo_record)</w:t>
            </w:r>
          </w:p>
        </w:tc>
      </w:tr>
      <w:tr w:rsidR="005F136A" w14:paraId="35D6E48A" w14:textId="77777777">
        <w:tc>
          <w:tcPr>
            <w:tcW w:w="884" w:type="dxa"/>
          </w:tcPr>
          <w:p w14:paraId="3A5B589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PY-11</w:t>
            </w:r>
          </w:p>
        </w:tc>
        <w:tc>
          <w:tcPr>
            <w:tcW w:w="7956" w:type="dxa"/>
          </w:tcPr>
          <w:p w14:paraId="5D62E42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registros de cada vínculo están separados (security · test_registros_aislados_por_vinculo)</w:t>
            </w:r>
          </w:p>
        </w:tc>
      </w:tr>
      <w:tr w:rsidR="005F136A" w14:paraId="0C5344AE" w14:textId="77777777">
        <w:tc>
          <w:tcPr>
            <w:tcW w:w="884" w:type="dxa"/>
          </w:tcPr>
          <w:p w14:paraId="100A431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PY-12</w:t>
            </w:r>
          </w:p>
        </w:tc>
        <w:tc>
          <w:tcPr>
            <w:tcW w:w="7956" w:type="dxa"/>
          </w:tcPr>
          <w:p w14:paraId="74BCDC1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la dirección interna de metadatos de la nube (security · test_ssrf_urls_rechazadas[https://169.254.169.254/latest/meta-data])</w:t>
            </w:r>
          </w:p>
        </w:tc>
      </w:tr>
      <w:tr w:rsidR="005F136A" w14:paraId="18639B7B" w14:textId="77777777">
        <w:tc>
          <w:tcPr>
            <w:tcW w:w="884" w:type="dxa"/>
          </w:tcPr>
          <w:p w14:paraId="717E8C3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PY-13</w:t>
            </w:r>
          </w:p>
        </w:tc>
        <w:tc>
          <w:tcPr>
            <w:tcW w:w="7956" w:type="dxa"/>
          </w:tcPr>
          <w:p w14:paraId="1ED6255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la dirección del propio equipo (127.0.0.1) (security · test_ssrf_urls_rechazadas[https://127.0.0.1/hook])</w:t>
            </w:r>
          </w:p>
        </w:tc>
      </w:tr>
      <w:tr w:rsidR="005F136A" w14:paraId="12A5F20D" w14:textId="77777777">
        <w:tc>
          <w:tcPr>
            <w:tcW w:w="884" w:type="dxa"/>
          </w:tcPr>
          <w:p w14:paraId="4050707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PY-14</w:t>
            </w:r>
          </w:p>
        </w:tc>
        <w:tc>
          <w:tcPr>
            <w:tcW w:w="7956" w:type="dxa"/>
          </w:tcPr>
          <w:p w14:paraId="68F824B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«localhost» (el propio equipo) (security · test_ssrf_urls_rechazadas[https://localhost/hook])</w:t>
            </w:r>
          </w:p>
        </w:tc>
      </w:tr>
      <w:tr w:rsidR="005F136A" w14:paraId="423479CE" w14:textId="77777777">
        <w:tc>
          <w:tcPr>
            <w:tcW w:w="884" w:type="dxa"/>
          </w:tcPr>
          <w:p w14:paraId="0343A79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PY-15</w:t>
            </w:r>
          </w:p>
        </w:tc>
        <w:tc>
          <w:tcPr>
            <w:tcW w:w="7956" w:type="dxa"/>
          </w:tcPr>
          <w:p w14:paraId="55809DD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una dirección de red privada (10.x) (security · test_ssrf_urls_rechazadas[https://10.0.0.5/x])</w:t>
            </w:r>
          </w:p>
        </w:tc>
      </w:tr>
      <w:tr w:rsidR="005F136A" w14:paraId="718A6F9C" w14:textId="77777777">
        <w:tc>
          <w:tcPr>
            <w:tcW w:w="884" w:type="dxa"/>
          </w:tcPr>
          <w:p w14:paraId="7231BAD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PY-16</w:t>
            </w:r>
          </w:p>
        </w:tc>
        <w:tc>
          <w:tcPr>
            <w:tcW w:w="7956" w:type="dxa"/>
          </w:tcPr>
          <w:p w14:paraId="78DA80C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la dirección del propio equipo en IPv6 (security · test_ssrf_urls_rechazadas[https://[ · 1]/x])</w:t>
            </w:r>
          </w:p>
        </w:tc>
      </w:tr>
      <w:tr w:rsidR="005F136A" w14:paraId="44AAB3DE" w14:textId="77777777">
        <w:tc>
          <w:tcPr>
            <w:tcW w:w="884" w:type="dxa"/>
          </w:tcPr>
          <w:p w14:paraId="66E8AB7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PY-17</w:t>
            </w:r>
          </w:p>
        </w:tc>
        <w:tc>
          <w:tcPr>
            <w:tcW w:w="7956" w:type="dxa"/>
          </w:tcPr>
          <w:p w14:paraId="0707789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una dirección interna disfrazada en IPv6 (security · test_ssrf_urls_rechazadas[https://[ · ffff:127.0.0.1]/x])</w:t>
            </w:r>
          </w:p>
        </w:tc>
      </w:tr>
      <w:tr w:rsidR="005F136A" w14:paraId="03068D3B" w14:textId="77777777">
        <w:tc>
          <w:tcPr>
            <w:tcW w:w="884" w:type="dxa"/>
          </w:tcPr>
          <w:p w14:paraId="63C3122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PY-18</w:t>
            </w:r>
          </w:p>
        </w:tc>
        <w:tc>
          <w:tcPr>
            <w:tcW w:w="7956" w:type="dxa"/>
          </w:tcPr>
          <w:p w14:paraId="4D9C5F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una dirección sin cifrado (http) (security · test_ssrf_urls_rechazadas[http://example.com/x])</w:t>
            </w:r>
          </w:p>
        </w:tc>
      </w:tr>
      <w:tr w:rsidR="005F136A" w14:paraId="49741EDE" w14:textId="77777777">
        <w:tc>
          <w:tcPr>
            <w:tcW w:w="884" w:type="dxa"/>
          </w:tcPr>
          <w:p w14:paraId="2D64CAB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PY-19</w:t>
            </w:r>
          </w:p>
        </w:tc>
        <w:tc>
          <w:tcPr>
            <w:tcW w:w="7956" w:type="dxa"/>
          </w:tcPr>
          <w:p w14:paraId="0EC2278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una dirección con usuario y contraseña incluidos (security · test_ssrf_urls_rechazadas[https://user:pass@example.com/x])</w:t>
            </w:r>
          </w:p>
        </w:tc>
      </w:tr>
      <w:tr w:rsidR="005F136A" w14:paraId="65C06672" w14:textId="77777777">
        <w:tc>
          <w:tcPr>
            <w:tcW w:w="884" w:type="dxa"/>
          </w:tcPr>
          <w:p w14:paraId="06D111E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PY-20</w:t>
            </w:r>
          </w:p>
        </w:tc>
        <w:tc>
          <w:tcPr>
            <w:tcW w:w="7956" w:type="dxa"/>
          </w:tcPr>
          <w:p w14:paraId="1DA889E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la dirección interna de metadatos de Google (security · test_ssrf_urls_rechazadas[https://metadata.google.internal/x])</w:t>
            </w:r>
          </w:p>
        </w:tc>
      </w:tr>
      <w:tr w:rsidR="005F136A" w14:paraId="159FB0FC" w14:textId="77777777">
        <w:tc>
          <w:tcPr>
            <w:tcW w:w="884" w:type="dxa"/>
          </w:tcPr>
          <w:p w14:paraId="21270E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PY-21</w:t>
            </w:r>
          </w:p>
        </w:tc>
        <w:tc>
          <w:tcPr>
            <w:tcW w:w="7956" w:type="dxa"/>
          </w:tcPr>
          <w:p w14:paraId="725DDAC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 un protocolo distinto de HTTPS (ftp) (security · test_ssrf_urls_rechazadas[ftp://example.com/x])</w:t>
            </w:r>
          </w:p>
        </w:tc>
      </w:tr>
      <w:tr w:rsidR="005F136A" w14:paraId="3CF826BD" w14:textId="77777777">
        <w:tc>
          <w:tcPr>
            <w:tcW w:w="884" w:type="dxa"/>
          </w:tcPr>
          <w:p w14:paraId="2A55642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PY-22</w:t>
            </w:r>
          </w:p>
        </w:tc>
        <w:tc>
          <w:tcPr>
            <w:tcW w:w="7956" w:type="dxa"/>
          </w:tcPr>
          <w:p w14:paraId="28F0E7C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evita el engaño por cambio de DNS y se fija la IP (security · test_ssrf_dns_rebinding_y_ip_fijada)</w:t>
            </w:r>
          </w:p>
        </w:tc>
      </w:tr>
      <w:tr w:rsidR="005F136A" w14:paraId="12FACF1E" w14:textId="77777777">
        <w:tc>
          <w:tcPr>
            <w:tcW w:w="884" w:type="dxa"/>
          </w:tcPr>
          <w:p w14:paraId="16F3070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PY-23</w:t>
            </w:r>
          </w:p>
        </w:tc>
        <w:tc>
          <w:tcPr>
            <w:tcW w:w="7956" w:type="dxa"/>
          </w:tcPr>
          <w:p w14:paraId="0460DC9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 rechazan comandos ocultos de base de datos y campos desconocidos (security · test_inyeccion_de_operadores_y_campos_desconocidos)</w:t>
            </w:r>
          </w:p>
        </w:tc>
      </w:tr>
      <w:tr w:rsidR="005F136A" w14:paraId="09F982E2" w14:textId="77777777">
        <w:tc>
          <w:tcPr>
            <w:tcW w:w="884" w:type="dxa"/>
          </w:tcPr>
          <w:p w14:paraId="3AE871F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PY-24</w:t>
            </w:r>
          </w:p>
        </w:tc>
        <w:tc>
          <w:tcPr>
            <w:tcW w:w="7956" w:type="dxa"/>
          </w:tcPr>
          <w:p w14:paraId="0268CFD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Límites de tamaño, de cantidad por envío y de archivos comprimidos maliciosos (gzip bomb) (security · test_limites_de_tamano_lote_y_gzip_bomb)</w:t>
            </w:r>
          </w:p>
        </w:tc>
      </w:tr>
      <w:tr w:rsidR="005F136A" w14:paraId="5EC25372" w14:textId="77777777">
        <w:tc>
          <w:tcPr>
            <w:tcW w:w="884" w:type="dxa"/>
          </w:tcPr>
          <w:p w14:paraId="441ED88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PY-25</w:t>
            </w:r>
          </w:p>
        </w:tc>
        <w:tc>
          <w:tcPr>
            <w:tcW w:w="7956" w:type="dxa"/>
          </w:tcPr>
          <w:p w14:paraId="6E661F0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Envíos por líneas (NDJSON) y límite diario de datos (security · test_ndjson_y_cuota_diaria)</w:t>
            </w:r>
          </w:p>
        </w:tc>
      </w:tr>
      <w:tr w:rsidR="005F136A" w14:paraId="7A2A4B02" w14:textId="77777777">
        <w:tc>
          <w:tcPr>
            <w:tcW w:w="884" w:type="dxa"/>
          </w:tcPr>
          <w:p w14:paraId="600823E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PY-26</w:t>
            </w:r>
          </w:p>
        </w:tc>
        <w:tc>
          <w:tcPr>
            <w:tcW w:w="7956" w:type="dxa"/>
          </w:tcPr>
          <w:p w14:paraId="3355B5C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Límite de peticiones por tiempo, general y por app (rate limit) (security · test_rate_limit_publico_y_por_app)</w:t>
            </w:r>
          </w:p>
        </w:tc>
      </w:tr>
      <w:tr w:rsidR="005F136A" w14:paraId="4F179BE5" w14:textId="77777777">
        <w:tc>
          <w:tcPr>
            <w:tcW w:w="884" w:type="dxa"/>
          </w:tcPr>
          <w:p w14:paraId="438C77C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PY-27</w:t>
            </w:r>
          </w:p>
        </w:tc>
        <w:tc>
          <w:tcPr>
            <w:tcW w:w="7956" w:type="dxa"/>
          </w:tcPr>
          <w:p w14:paraId="7EDBBE1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código de emparejamiento sirve una vez y tiene límite de intentos (security · test_pairing_un_solo_uso_y_limite_de_intentos)</w:t>
            </w:r>
          </w:p>
        </w:tc>
      </w:tr>
      <w:tr w:rsidR="005F136A" w14:paraId="7D5A7D06" w14:textId="77777777">
        <w:tc>
          <w:tcPr>
            <w:tcW w:w="884" w:type="dxa"/>
          </w:tcPr>
          <w:p w14:paraId="57C474A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PY-28</w:t>
            </w:r>
          </w:p>
        </w:tc>
        <w:tc>
          <w:tcPr>
            <w:tcW w:w="7956" w:type="dxa"/>
          </w:tcPr>
          <w:p w14:paraId="26BB5FE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código real no se puede usar en el entorno de pruebas (security · test_codigo_real_no_canjeable_en_sandbox)</w:t>
            </w:r>
          </w:p>
        </w:tc>
      </w:tr>
      <w:tr w:rsidR="005F136A" w14:paraId="048BFD27" w14:textId="77777777">
        <w:tc>
          <w:tcPr>
            <w:tcW w:w="884" w:type="dxa"/>
          </w:tcPr>
          <w:p w14:paraId="137B4F2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PY-29</w:t>
            </w:r>
          </w:p>
        </w:tc>
        <w:tc>
          <w:tcPr>
            <w:tcW w:w="7956" w:type="dxa"/>
          </w:tcPr>
          <w:p w14:paraId="7C9894A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reintento de un webhook cierra la entrega y reenvía el mismo contenido (security · test_webhook_reintento_cierra_entrega_y_reenvia_payload)</w:t>
            </w:r>
          </w:p>
        </w:tc>
      </w:tr>
      <w:tr w:rsidR="005F136A" w14:paraId="4EC675CB" w14:textId="77777777">
        <w:tc>
          <w:tcPr>
            <w:tcW w:w="884" w:type="dxa"/>
          </w:tcPr>
          <w:p w14:paraId="097B680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PY-30</w:t>
            </w:r>
          </w:p>
        </w:tc>
        <w:tc>
          <w:tcPr>
            <w:tcW w:w="7956" w:type="dxa"/>
          </w:tcPr>
          <w:p w14:paraId="5E53C5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webhook se desactiva tras 50 fallos y se avisa (security · test_webhook_desactivado_tras_50_fallos_y_aviso)</w:t>
            </w:r>
          </w:p>
        </w:tc>
      </w:tr>
      <w:tr w:rsidR="005F136A" w14:paraId="785A3579" w14:textId="77777777">
        <w:tc>
          <w:tcPr>
            <w:tcW w:w="884" w:type="dxa"/>
          </w:tcPr>
          <w:p w14:paraId="2EA1C8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PY-31</w:t>
            </w:r>
          </w:p>
        </w:tc>
        <w:tc>
          <w:tcPr>
            <w:tcW w:w="7956" w:type="dxa"/>
          </w:tcPr>
          <w:p w14:paraId="0F9F966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webhook deja de reintentar al agotar los intentos (security · test_webhook_agota_reintentos)</w:t>
            </w:r>
          </w:p>
        </w:tc>
      </w:tr>
      <w:tr w:rsidR="005F136A" w14:paraId="1A836A08" w14:textId="77777777">
        <w:tc>
          <w:tcPr>
            <w:tcW w:w="884" w:type="dxa"/>
          </w:tcPr>
          <w:p w14:paraId="37C2626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PY-32</w:t>
            </w:r>
          </w:p>
        </w:tc>
        <w:tc>
          <w:tcPr>
            <w:tcW w:w="7956" w:type="dxa"/>
          </w:tcPr>
          <w:p w14:paraId="37462EE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registro de auditoría no guarda claves y no se puede modificar (security · test_auditoria_sin_secretos_y_solo_insercion)</w:t>
            </w:r>
          </w:p>
        </w:tc>
      </w:tr>
      <w:tr w:rsidR="005F136A" w14:paraId="3EA41844" w14:textId="77777777">
        <w:tc>
          <w:tcPr>
            <w:tcW w:w="884" w:type="dxa"/>
          </w:tcPr>
          <w:p w14:paraId="3E877B4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PY-33</w:t>
            </w:r>
          </w:p>
        </w:tc>
        <w:tc>
          <w:tcPr>
            <w:tcW w:w="7956" w:type="dxa"/>
          </w:tcPr>
          <w:p w14:paraId="6E90A8A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registro no revela qué correos ya existen (security · test_registro_no_revela_correos_existentes)</w:t>
            </w:r>
          </w:p>
        </w:tc>
      </w:tr>
      <w:tr w:rsidR="005F136A" w14:paraId="38EBD60C" w14:textId="77777777">
        <w:tc>
          <w:tcPr>
            <w:tcW w:w="884" w:type="dxa"/>
          </w:tcPr>
          <w:p w14:paraId="3843C8B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PY-34</w:t>
            </w:r>
          </w:p>
        </w:tc>
        <w:tc>
          <w:tcPr>
            <w:tcW w:w="7956" w:type="dxa"/>
          </w:tcPr>
          <w:p w14:paraId="1B76D59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solicitud de otro no bloquea la propia y suspender anula accesos (security · test_promocion_ajena_no_bloquea_y_suspension_revoca)</w:t>
            </w:r>
          </w:p>
        </w:tc>
      </w:tr>
      <w:tr w:rsidR="005F136A" w14:paraId="6D309204" w14:textId="77777777">
        <w:tc>
          <w:tcPr>
            <w:tcW w:w="884" w:type="dxa"/>
          </w:tcPr>
          <w:p w14:paraId="4A7F50F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PY-35</w:t>
            </w:r>
          </w:p>
        </w:tc>
        <w:tc>
          <w:tcPr>
            <w:tcW w:w="7956" w:type="dxa"/>
          </w:tcPr>
          <w:p w14:paraId="11510B7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paciente no accede a vínculos ajenos ni de otra organización (tenant) (security · test_paciente_no_accede_a_vinculos_ajenos_ni_de_otro_tenant)</w:t>
            </w:r>
          </w:p>
        </w:tc>
      </w:tr>
      <w:tr w:rsidR="005F136A" w14:paraId="41E4E136" w14:textId="77777777">
        <w:tc>
          <w:tcPr>
            <w:tcW w:w="884" w:type="dxa"/>
          </w:tcPr>
          <w:p w14:paraId="7B5E847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PY-36</w:t>
            </w:r>
          </w:p>
        </w:tc>
        <w:tc>
          <w:tcPr>
            <w:tcW w:w="7956" w:type="dxa"/>
          </w:tcPr>
          <w:p w14:paraId="740D6B9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herramientas de desarrollo quedan bloqueadas si algo falla (security · test_herramientas_de_desarrollo_fallan_cerrado)</w:t>
            </w:r>
          </w:p>
        </w:tc>
      </w:tr>
      <w:tr w:rsidR="005F136A" w14:paraId="4A5FAFEB" w14:textId="77777777">
        <w:tc>
          <w:tcPr>
            <w:tcW w:w="884" w:type="dxa"/>
          </w:tcPr>
          <w:p w14:paraId="04A0A35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PY-37</w:t>
            </w:r>
          </w:p>
        </w:tc>
        <w:tc>
          <w:tcPr>
            <w:tcW w:w="7956" w:type="dxa"/>
          </w:tcPr>
          <w:p w14:paraId="21A8235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Inicio de sesión en el portal mediante código (security · test_login_del_portal_por_codigo)</w:t>
            </w:r>
          </w:p>
        </w:tc>
      </w:tr>
      <w:tr w:rsidR="005F136A" w14:paraId="13A2B52C" w14:textId="77777777">
        <w:tc>
          <w:tcPr>
            <w:tcW w:w="884" w:type="dxa"/>
          </w:tcPr>
          <w:p w14:paraId="53ECADE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PY-38</w:t>
            </w:r>
          </w:p>
        </w:tc>
        <w:tc>
          <w:tcPr>
            <w:tcW w:w="7956" w:type="dxa"/>
          </w:tcPr>
          <w:p w14:paraId="39D74C9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cambio de clave solo se hace desde el portal (security · test_rotacion_solo_desde_el_portal)</w:t>
            </w:r>
          </w:p>
        </w:tc>
      </w:tr>
      <w:tr w:rsidR="005F136A" w14:paraId="264359EE" w14:textId="77777777">
        <w:tc>
          <w:tcPr>
            <w:tcW w:w="884" w:type="dxa"/>
          </w:tcPr>
          <w:p w14:paraId="640D0AC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PY-39</w:t>
            </w:r>
          </w:p>
        </w:tc>
        <w:tc>
          <w:tcPr>
            <w:tcW w:w="7956" w:type="dxa"/>
          </w:tcPr>
          <w:p w14:paraId="63649F6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administrador de otra organización no puede aprobar el paso a producción (security · test_admin_de_otro_tenant_no_promociona)</w:t>
            </w:r>
          </w:p>
        </w:tc>
      </w:tr>
      <w:tr w:rsidR="005F136A" w14:paraId="4801664E" w14:textId="77777777">
        <w:tc>
          <w:tcPr>
            <w:tcW w:w="884" w:type="dxa"/>
          </w:tcPr>
          <w:p w14:paraId="00DDC5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PY-40</w:t>
            </w:r>
          </w:p>
        </w:tc>
        <w:tc>
          <w:tcPr>
            <w:tcW w:w="7956" w:type="dxa"/>
          </w:tcPr>
          <w:p w14:paraId="56EC72E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solo vínculo activo por usuario del fabricante (security · test_un_solo_vinculo_activo_por_usuario_externo)</w:t>
            </w:r>
          </w:p>
        </w:tc>
      </w:tr>
      <w:tr w:rsidR="005F136A" w14:paraId="4BE2B46E" w14:textId="77777777">
        <w:tc>
          <w:tcPr>
            <w:tcW w:w="884" w:type="dxa"/>
          </w:tcPr>
          <w:p w14:paraId="78BEA7D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PY-41</w:t>
            </w:r>
          </w:p>
        </w:tc>
        <w:tc>
          <w:tcPr>
            <w:tcW w:w="7956" w:type="dxa"/>
          </w:tcPr>
          <w:p w14:paraId="45398CF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Si el paciente se desactiva, se deja de recibir sus datos (security · test_paciente_desactivado_corta_la_ingesta)</w:t>
            </w:r>
          </w:p>
        </w:tc>
      </w:tr>
      <w:tr w:rsidR="005F136A" w14:paraId="17EED251" w14:textId="77777777">
        <w:tc>
          <w:tcPr>
            <w:tcW w:w="884" w:type="dxa"/>
          </w:tcPr>
          <w:p w14:paraId="5330B6B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PY-42</w:t>
            </w:r>
          </w:p>
        </w:tc>
        <w:tc>
          <w:tcPr>
            <w:tcW w:w="7956" w:type="dxa"/>
          </w:tcPr>
          <w:p w14:paraId="0EDEE4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error interno al entregar un webhook cuenta como fallo (security · test_error_interno_al_entregar_cuenta_como_fallo)</w:t>
            </w:r>
          </w:p>
        </w:tc>
      </w:tr>
      <w:tr w:rsidR="005F136A" w14:paraId="67DFCCA0" w14:textId="77777777">
        <w:tc>
          <w:tcPr>
            <w:tcW w:w="884" w:type="dxa"/>
          </w:tcPr>
          <w:p w14:paraId="40072C4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PY-43</w:t>
            </w:r>
          </w:p>
        </w:tc>
        <w:tc>
          <w:tcPr>
            <w:tcW w:w="7956" w:type="dxa"/>
          </w:tcPr>
          <w:p w14:paraId="6E3AFBE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Ruta de estado y cabeceras de seguridad (test_standalone · test_salud_y_cabeceras_de_seguridad)</w:t>
            </w:r>
          </w:p>
        </w:tc>
      </w:tr>
      <w:tr w:rsidR="005F136A" w14:paraId="4F1F3287" w14:textId="77777777">
        <w:tc>
          <w:tcPr>
            <w:tcW w:w="884" w:type="dxa"/>
          </w:tcPr>
          <w:p w14:paraId="0FB9F70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PY-44</w:t>
            </w:r>
          </w:p>
        </w:tc>
        <w:tc>
          <w:tcPr>
            <w:tcW w:w="7956" w:type="dxa"/>
          </w:tcPr>
          <w:p w14:paraId="6C45DC3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tareas programadas (cron) exigen una clave secreta (test_standalone · test_cron_protegido_por_secreto)</w:t>
            </w:r>
          </w:p>
        </w:tc>
      </w:tr>
      <w:tr w:rsidR="005F136A" w14:paraId="4D6D7BEB" w14:textId="77777777">
        <w:tc>
          <w:tcPr>
            <w:tcW w:w="884" w:type="dxa"/>
          </w:tcPr>
          <w:p w14:paraId="7AE2568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PY-45</w:t>
            </w:r>
          </w:p>
        </w:tc>
        <w:tc>
          <w:tcPr>
            <w:tcW w:w="7956" w:type="dxa"/>
          </w:tcPr>
          <w:p w14:paraId="581F8CE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tareas programadas procesan los trabajos pendientes (test_standalone · test_cron_procesa_jobs_pendientes)</w:t>
            </w:r>
          </w:p>
        </w:tc>
      </w:tr>
      <w:tr w:rsidR="005F136A" w14:paraId="4B6D5B26" w14:textId="77777777">
        <w:tc>
          <w:tcPr>
            <w:tcW w:w="884" w:type="dxa"/>
          </w:tcPr>
          <w:p w14:paraId="7C37C5D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PY-46</w:t>
            </w:r>
          </w:p>
        </w:tc>
        <w:tc>
          <w:tcPr>
            <w:tcW w:w="7956" w:type="dxa"/>
          </w:tcPr>
          <w:p w14:paraId="02AD3F9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documentación interactiva solo existe en desarrollo (test_standalone · test_docs_solo_en_desarrollo)</w:t>
            </w:r>
          </w:p>
        </w:tc>
      </w:tr>
      <w:tr w:rsidR="005F136A" w14:paraId="6588F17A" w14:textId="77777777">
        <w:tc>
          <w:tcPr>
            <w:tcW w:w="884" w:type="dxa"/>
          </w:tcPr>
          <w:p w14:paraId="3D4E8BB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PY-47</w:t>
            </w:r>
          </w:p>
        </w:tc>
        <w:tc>
          <w:tcPr>
            <w:tcW w:w="7956" w:type="dxa"/>
          </w:tcPr>
          <w:p w14:paraId="09538E5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página principal lleva a la demo en desarrollo (test_standalone · test_raiz_redirige_a_la_demo_en_desarrollo)</w:t>
            </w:r>
          </w:p>
        </w:tc>
      </w:tr>
    </w:tbl>
    <w:p w14:paraId="51A4CCE8" w14:textId="77777777" w:rsidR="005F136A" w:rsidRDefault="005F136A"/>
    <w:p w14:paraId="3A55B63A" w14:textId="77777777" w:rsidR="005F136A" w:rsidRDefault="00D87310">
      <w:pPr>
        <w:pStyle w:val="Ttulo2"/>
      </w:pPr>
      <w:bookmarkStart w:id="9" w:name="_Toc244268650"/>
      <w:r>
        <w:t>p02 y p03 · Librerías externas, revisión del código y claves</w:t>
      </w:r>
      <w:bookmarkEnd w:id="9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4420"/>
        <w:gridCol w:w="3359"/>
      </w:tblGrid>
      <w:tr w:rsidR="005F136A" w14:paraId="20E7FBD2" w14:textId="77777777">
        <w:trPr>
          <w:tblHeader/>
        </w:trPr>
        <w:tc>
          <w:tcPr>
            <w:tcW w:w="1061" w:type="dxa"/>
            <w:shd w:val="clear" w:color="auto" w:fill="E7E6E6"/>
          </w:tcPr>
          <w:p w14:paraId="053C8FAA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420" w:type="dxa"/>
            <w:shd w:val="clear" w:color="auto" w:fill="E7E6E6"/>
          </w:tcPr>
          <w:p w14:paraId="7F600FE5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3359" w:type="dxa"/>
            <w:shd w:val="clear" w:color="auto" w:fill="E7E6E6"/>
          </w:tcPr>
          <w:p w14:paraId="234ECBAA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Resultado esperado</w:t>
            </w:r>
          </w:p>
        </w:tc>
      </w:tr>
      <w:tr w:rsidR="005F136A" w14:paraId="75EA2C60" w14:textId="77777777">
        <w:tc>
          <w:tcPr>
            <w:tcW w:w="1061" w:type="dxa"/>
          </w:tcPr>
          <w:p w14:paraId="7EB4709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DEP-01</w:t>
            </w:r>
          </w:p>
        </w:tc>
        <w:tc>
          <w:tcPr>
            <w:tcW w:w="4420" w:type="dxa"/>
          </w:tcPr>
          <w:p w14:paraId="6B4F5D3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Revisar las librerías que usa la API (requirements.txt y requirements-dev.txt)</w:t>
            </w:r>
          </w:p>
        </w:tc>
        <w:tc>
          <w:tcPr>
            <w:tcW w:w="3359" w:type="dxa"/>
          </w:tcPr>
          <w:p w14:paraId="5EB8E30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 fallos de seguridad conocidos</w:t>
            </w:r>
          </w:p>
        </w:tc>
      </w:tr>
      <w:tr w:rsidR="005F136A" w14:paraId="4E96C662" w14:textId="77777777">
        <w:tc>
          <w:tcPr>
            <w:tcW w:w="1061" w:type="dxa"/>
          </w:tcPr>
          <w:p w14:paraId="33B55ED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SAST-01</w:t>
            </w:r>
          </w:p>
        </w:tc>
        <w:tc>
          <w:tcPr>
            <w:tcW w:w="4420" w:type="dxa"/>
          </w:tcPr>
          <w:p w14:paraId="5004B45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Revisión automática del código con bandit (carpeta data/app)</w:t>
            </w:r>
          </w:p>
        </w:tc>
        <w:tc>
          <w:tcPr>
            <w:tcW w:w="3359" w:type="dxa"/>
          </w:tcPr>
          <w:p w14:paraId="5F86B9E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 problemas de gravedad media o alta</w:t>
            </w:r>
          </w:p>
        </w:tc>
      </w:tr>
      <w:tr w:rsidR="005F136A" w14:paraId="6CF91F46" w14:textId="77777777">
        <w:tc>
          <w:tcPr>
            <w:tcW w:w="1061" w:type="dxa"/>
          </w:tcPr>
          <w:p w14:paraId="094573E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SEC-01</w:t>
            </w:r>
          </w:p>
        </w:tc>
        <w:tc>
          <w:tcPr>
            <w:tcW w:w="4420" w:type="dxa"/>
          </w:tcPr>
          <w:p w14:paraId="487CE1C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Archivos de configuración con claves (.env) en el repositorio de código</w:t>
            </w:r>
          </w:p>
        </w:tc>
        <w:tc>
          <w:tcPr>
            <w:tcW w:w="3359" w:type="dxa"/>
          </w:tcPr>
          <w:p w14:paraId="79EF50B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Ninguno subido al repositorio</w:t>
            </w:r>
          </w:p>
        </w:tc>
      </w:tr>
      <w:tr w:rsidR="005F136A" w14:paraId="07B0D363" w14:textId="77777777">
        <w:tc>
          <w:tcPr>
            <w:tcW w:w="1061" w:type="dxa"/>
          </w:tcPr>
          <w:p w14:paraId="2C31BEA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SEC-02</w:t>
            </w:r>
          </w:p>
        </w:tc>
        <w:tc>
          <w:tcPr>
            <w:tcW w:w="4420" w:type="dxa"/>
          </w:tcPr>
          <w:p w14:paraId="0B6D1BF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Búsqueda de claves o contraseñas en los archivos del repositorio</w:t>
            </w:r>
          </w:p>
        </w:tc>
        <w:tc>
          <w:tcPr>
            <w:tcW w:w="3359" w:type="dxa"/>
          </w:tcPr>
          <w:p w14:paraId="73D684C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Sin claves reales</w:t>
            </w:r>
          </w:p>
        </w:tc>
      </w:tr>
    </w:tbl>
    <w:p w14:paraId="25AA31A4" w14:textId="77777777" w:rsidR="005F136A" w:rsidRDefault="005F136A"/>
    <w:p w14:paraId="0D3F2EA8" w14:textId="77777777" w:rsidR="005F136A" w:rsidRDefault="00D87310">
      <w:pPr>
        <w:pStyle w:val="Ttulo1"/>
      </w:pPr>
      <w:bookmarkStart w:id="10" w:name="_Toc244268651"/>
      <w:r>
        <w:t>Funcionales, inicio de sesión y permisos, seguridad y privacidad (p04 a p07)</w:t>
      </w:r>
      <w:bookmarkEnd w:id="10"/>
    </w:p>
    <w:p w14:paraId="4BEDA0D9" w14:textId="77777777" w:rsidR="005F136A" w:rsidRDefault="00D87310">
      <w:pPr>
        <w:pStyle w:val="Ttulo2"/>
      </w:pPr>
      <w:bookmarkStart w:id="11" w:name="_Toc244268652"/>
      <w:r>
        <w:t>p04 · Recorridos completos (extremo a extremo)</w:t>
      </w:r>
      <w:bookmarkEnd w:id="11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5BAFF832" w14:textId="77777777">
        <w:trPr>
          <w:tblHeader/>
        </w:trPr>
        <w:tc>
          <w:tcPr>
            <w:tcW w:w="884" w:type="dxa"/>
            <w:shd w:val="clear" w:color="auto" w:fill="E7E6E6"/>
          </w:tcPr>
          <w:p w14:paraId="7640790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2270C7D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 y resultado esperado</w:t>
            </w:r>
          </w:p>
        </w:tc>
      </w:tr>
      <w:tr w:rsidR="005F136A" w14:paraId="46564075" w14:textId="77777777">
        <w:tc>
          <w:tcPr>
            <w:tcW w:w="884" w:type="dxa"/>
          </w:tcPr>
          <w:p w14:paraId="08D175A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F-01</w:t>
            </w:r>
          </w:p>
        </w:tc>
        <w:tc>
          <w:tcPr>
            <w:tcW w:w="7956" w:type="dxa"/>
          </w:tcPr>
          <w:p w14:paraId="669A3E5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ruta de estado (/health) indica que la API está activa (partner_api=true) y entrega un identificador de seguimiento (X-Trace-Id)</w:t>
            </w:r>
          </w:p>
        </w:tc>
      </w:tr>
      <w:tr w:rsidR="005F136A" w14:paraId="6D24FC10" w14:textId="77777777">
        <w:tc>
          <w:tcPr>
            <w:tcW w:w="884" w:type="dxa"/>
          </w:tcPr>
          <w:p w14:paraId="75F3B2D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F-02</w:t>
            </w:r>
          </w:p>
        </w:tc>
        <w:tc>
          <w:tcPr>
            <w:tcW w:w="7956" w:type="dxa"/>
          </w:tcPr>
          <w:p w14:paraId="21203F3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Recorrido completo: registro del fabricante → crear app → obtener permiso (token) → registrar modelo de dispositivo → paciente ficticio → vínculo</w:t>
            </w:r>
          </w:p>
        </w:tc>
      </w:tr>
      <w:tr w:rsidR="005F136A" w14:paraId="6971C009" w14:textId="77777777">
        <w:tc>
          <w:tcPr>
            <w:tcW w:w="884" w:type="dxa"/>
          </w:tcPr>
          <w:p w14:paraId="3EE6D3A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F-03</w:t>
            </w:r>
          </w:p>
        </w:tc>
        <w:tc>
          <w:tcPr>
            <w:tcW w:w="7956" w:type="dxa"/>
          </w:tcPr>
          <w:p w14:paraId="385329A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lista de mediciones disponibles (GET /capabilities/metrics) incluye sus unidades</w:t>
            </w:r>
          </w:p>
        </w:tc>
      </w:tr>
      <w:tr w:rsidR="005F136A" w14:paraId="3916C857" w14:textId="77777777">
        <w:tc>
          <w:tcPr>
            <w:tcW w:w="884" w:type="dxa"/>
          </w:tcPr>
          <w:p w14:paraId="4BE107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F-04</w:t>
            </w:r>
          </w:p>
        </w:tc>
        <w:tc>
          <w:tcPr>
            <w:tcW w:w="7956" w:type="dxa"/>
          </w:tcPr>
          <w:p w14:paraId="12E367E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lista de apps del portal (GET /apps) no muestra la clave secreta</w:t>
            </w:r>
          </w:p>
        </w:tc>
      </w:tr>
      <w:tr w:rsidR="005F136A" w14:paraId="040826AB" w14:textId="77777777">
        <w:tc>
          <w:tcPr>
            <w:tcW w:w="884" w:type="dxa"/>
          </w:tcPr>
          <w:p w14:paraId="3A1071E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F-05</w:t>
            </w:r>
          </w:p>
        </w:tc>
        <w:tc>
          <w:tcPr>
            <w:tcW w:w="7956" w:type="dxa"/>
          </w:tcPr>
          <w:p w14:paraId="23EE323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vínculo está activo, aparece en la lista de vínculos (/links) y no muestra datos del paciente</w:t>
            </w:r>
          </w:p>
        </w:tc>
      </w:tr>
      <w:tr w:rsidR="005F136A" w14:paraId="0E59A673" w14:textId="77777777">
        <w:tc>
          <w:tcPr>
            <w:tcW w:w="884" w:type="dxa"/>
          </w:tcPr>
          <w:p w14:paraId="47C02FA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F-06</w:t>
            </w:r>
          </w:p>
        </w:tc>
        <w:tc>
          <w:tcPr>
            <w:tcW w:w="7956" w:type="dxa"/>
          </w:tcPr>
          <w:p w14:paraId="32F223F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Resúmenes diarios (daily-summaries): se crean 2 días y, al reenviarlos, se actualizan en vez de duplicarse (upsert)</w:t>
            </w:r>
          </w:p>
        </w:tc>
      </w:tr>
      <w:tr w:rsidR="005F136A" w14:paraId="3CFE8E0F" w14:textId="77777777">
        <w:tc>
          <w:tcPr>
            <w:tcW w:w="884" w:type="dxa"/>
          </w:tcPr>
          <w:p w14:paraId="205351B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F-07</w:t>
            </w:r>
          </w:p>
        </w:tc>
        <w:tc>
          <w:tcPr>
            <w:tcW w:w="7956" w:type="dxa"/>
          </w:tcPr>
          <w:p w14:paraId="377274F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Sesiones (sessions): sueño con sus fases y ejercicio con sus series</w:t>
            </w:r>
          </w:p>
        </w:tc>
      </w:tr>
      <w:tr w:rsidR="005F136A" w14:paraId="43A2BFA4" w14:textId="77777777">
        <w:tc>
          <w:tcPr>
            <w:tcW w:w="884" w:type="dxa"/>
          </w:tcPr>
          <w:p w14:paraId="0C9CBD3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F-08</w:t>
            </w:r>
          </w:p>
        </w:tc>
        <w:tc>
          <w:tcPr>
            <w:tcW w:w="7956" w:type="dxa"/>
          </w:tcPr>
          <w:p w14:paraId="7414237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Mediciones musculoesqueléticas (msk-measurements): flexión de rodilla</w:t>
            </w:r>
          </w:p>
        </w:tc>
      </w:tr>
      <w:tr w:rsidR="005F136A" w14:paraId="12039B01" w14:textId="77777777">
        <w:tc>
          <w:tcPr>
            <w:tcW w:w="884" w:type="dxa"/>
          </w:tcPr>
          <w:p w14:paraId="559EBDD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F-09</w:t>
            </w:r>
          </w:p>
        </w:tc>
        <w:tc>
          <w:tcPr>
            <w:tcW w:w="7956" w:type="dxa"/>
          </w:tcPr>
          <w:p w14:paraId="45E58A9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Eventos del dispositivo (device-events): puesto en la muñeca, batería baja y sincronización</w:t>
            </w:r>
          </w:p>
        </w:tc>
      </w:tr>
      <w:tr w:rsidR="005F136A" w14:paraId="731AAB43" w14:textId="77777777">
        <w:tc>
          <w:tcPr>
            <w:tcW w:w="884" w:type="dxa"/>
          </w:tcPr>
          <w:p w14:paraId="2F5E336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F-10</w:t>
            </w:r>
          </w:p>
        </w:tc>
        <w:tc>
          <w:tcPr>
            <w:tcW w:w="7956" w:type="dxa"/>
          </w:tcPr>
          <w:p w14:paraId="4BE6DF8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Series de mediciones (samples) en JSON: se acepta (202) con un número de trabajo (job_id) y el trabajo termina con 60 puntos aceptados</w:t>
            </w:r>
          </w:p>
        </w:tc>
      </w:tr>
      <w:tr w:rsidR="005F136A" w14:paraId="16FD61BB" w14:textId="77777777">
        <w:tc>
          <w:tcPr>
            <w:tcW w:w="884" w:type="dxa"/>
          </w:tcPr>
          <w:p w14:paraId="61292C6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F-11</w:t>
            </w:r>
          </w:p>
        </w:tc>
        <w:tc>
          <w:tcPr>
            <w:tcW w:w="7956" w:type="dxa"/>
          </w:tcPr>
          <w:p w14:paraId="0398C65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Series de mediciones comprimidas (gzip): se aceptan</w:t>
            </w:r>
          </w:p>
        </w:tc>
      </w:tr>
      <w:tr w:rsidR="005F136A" w14:paraId="58424480" w14:textId="77777777">
        <w:tc>
          <w:tcPr>
            <w:tcW w:w="884" w:type="dxa"/>
          </w:tcPr>
          <w:p w14:paraId="119AF4E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F-12</w:t>
            </w:r>
          </w:p>
        </w:tc>
        <w:tc>
          <w:tcPr>
            <w:tcW w:w="7956" w:type="dxa"/>
          </w:tcPr>
          <w:p w14:paraId="00B26E6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Series de mediciones por líneas (NDJSON): una serie por línea</w:t>
            </w:r>
          </w:p>
        </w:tc>
      </w:tr>
      <w:tr w:rsidR="005F136A" w14:paraId="74DFC24B" w14:textId="77777777">
        <w:tc>
          <w:tcPr>
            <w:tcW w:w="884" w:type="dxa"/>
          </w:tcPr>
          <w:p w14:paraId="014ACF9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F-13</w:t>
            </w:r>
          </w:p>
        </w:tc>
        <w:tc>
          <w:tcPr>
            <w:tcW w:w="7956" w:type="dxa"/>
          </w:tcPr>
          <w:p w14:paraId="2E0AF18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Estado de sincronización (sync-state): indica lo último recibido y los periodos sin datos</w:t>
            </w:r>
          </w:p>
        </w:tc>
      </w:tr>
      <w:tr w:rsidR="005F136A" w14:paraId="5002061C" w14:textId="77777777">
        <w:tc>
          <w:tcPr>
            <w:tcW w:w="884" w:type="dxa"/>
          </w:tcPr>
          <w:p w14:paraId="472DBA2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F-14</w:t>
            </w:r>
          </w:p>
        </w:tc>
        <w:tc>
          <w:tcPr>
            <w:tcW w:w="7956" w:type="dxa"/>
          </w:tcPr>
          <w:p w14:paraId="404C73C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Objetivos (goals) y puntuaciones (scores) responden; las puntuaciones van de 0 a 100 y se consultan como máximo 90 días</w:t>
            </w:r>
          </w:p>
        </w:tc>
      </w:tr>
      <w:tr w:rsidR="005F136A" w14:paraId="0E763464" w14:textId="77777777">
        <w:tc>
          <w:tcPr>
            <w:tcW w:w="884" w:type="dxa"/>
          </w:tcPr>
          <w:p w14:paraId="78B14D3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F-15</w:t>
            </w:r>
          </w:p>
        </w:tc>
        <w:tc>
          <w:tcPr>
            <w:tcW w:w="7956" w:type="dxa"/>
          </w:tcPr>
          <w:p w14:paraId="44EB35A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valores imposibles (por ejemplo, pulso en reposo de 300) se rechazan indicando qué campo está mal</w:t>
            </w:r>
          </w:p>
        </w:tc>
      </w:tr>
      <w:tr w:rsidR="005F136A" w14:paraId="5DEE663C" w14:textId="77777777">
        <w:tc>
          <w:tcPr>
            <w:tcW w:w="884" w:type="dxa"/>
          </w:tcPr>
          <w:p w14:paraId="67C4A94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F-16</w:t>
            </w:r>
          </w:p>
        </w:tc>
        <w:tc>
          <w:tcPr>
            <w:tcW w:w="7956" w:type="dxa"/>
          </w:tcPr>
          <w:p w14:paraId="7EA0126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 rechazan los campos que la API no conoce (validación estricta)</w:t>
            </w:r>
          </w:p>
        </w:tc>
      </w:tr>
      <w:tr w:rsidR="005F136A" w14:paraId="398D14DD" w14:textId="77777777">
        <w:tc>
          <w:tcPr>
            <w:tcW w:w="884" w:type="dxa"/>
          </w:tcPr>
          <w:p w14:paraId="1DD4F8D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F-17</w:t>
            </w:r>
          </w:p>
        </w:tc>
        <w:tc>
          <w:tcPr>
            <w:tcW w:w="7956" w:type="dxa"/>
          </w:tcPr>
          <w:p w14:paraId="0E5A4EC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Avisos automáticos (webhooks): registrar, enviar un aviso de prueba (ping), ver el historial y eliminar</w:t>
            </w:r>
          </w:p>
        </w:tc>
      </w:tr>
      <w:tr w:rsidR="005F136A" w14:paraId="32252908" w14:textId="77777777">
        <w:tc>
          <w:tcPr>
            <w:tcW w:w="884" w:type="dxa"/>
          </w:tcPr>
          <w:p w14:paraId="746643B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F-18</w:t>
            </w:r>
          </w:p>
        </w:tc>
        <w:tc>
          <w:tcPr>
            <w:tcW w:w="7956" w:type="dxa"/>
          </w:tcPr>
          <w:p w14:paraId="123FBC3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Cancelación del vínculo por el fabricante: responde 204, el vínculo queda revocado, ya no se aceptan datos (403 link-revoked) y el código no se puede volver a usar</w:t>
            </w:r>
          </w:p>
        </w:tc>
      </w:tr>
      <w:tr w:rsidR="005F136A" w14:paraId="458DD462" w14:textId="77777777">
        <w:tc>
          <w:tcPr>
            <w:tcW w:w="884" w:type="dxa"/>
          </w:tcPr>
          <w:p w14:paraId="56A3EC9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INT-01</w:t>
            </w:r>
          </w:p>
        </w:tc>
        <w:tc>
          <w:tcPr>
            <w:tcW w:w="7956" w:type="dxa"/>
          </w:tcPr>
          <w:p w14:paraId="69B7A6F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App del paciente: información de consentimiento, código de emparejamiento, vínculos y cancelación</w:t>
            </w:r>
          </w:p>
        </w:tc>
      </w:tr>
      <w:tr w:rsidR="005F136A" w14:paraId="43ECFE6F" w14:textId="77777777">
        <w:tc>
          <w:tcPr>
            <w:tcW w:w="884" w:type="dxa"/>
          </w:tcPr>
          <w:p w14:paraId="6D198E5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INT-02</w:t>
            </w:r>
          </w:p>
        </w:tc>
        <w:tc>
          <w:tcPr>
            <w:tcW w:w="7956" w:type="dxa"/>
          </w:tcPr>
          <w:p w14:paraId="0876782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Panel clínico: dispositivos del paciente</w:t>
            </w:r>
          </w:p>
        </w:tc>
      </w:tr>
    </w:tbl>
    <w:p w14:paraId="75E9C8FB" w14:textId="77777777" w:rsidR="005F136A" w:rsidRDefault="005F136A"/>
    <w:p w14:paraId="24D02B2A" w14:textId="77777777" w:rsidR="005F136A" w:rsidRDefault="00D87310">
      <w:pPr>
        <w:pStyle w:val="Ttulo2"/>
      </w:pPr>
      <w:bookmarkStart w:id="12" w:name="_Toc244268653"/>
      <w:r>
        <w:t>p05 · Inicio de sesión y permisos (autenticación y autorización)</w:t>
      </w:r>
      <w:bookmarkEnd w:id="12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04FDB176" w14:textId="77777777">
        <w:trPr>
          <w:tblHeader/>
        </w:trPr>
        <w:tc>
          <w:tcPr>
            <w:tcW w:w="884" w:type="dxa"/>
            <w:shd w:val="clear" w:color="auto" w:fill="E7E6E6"/>
          </w:tcPr>
          <w:p w14:paraId="6114A5F9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703038BE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 y resultado esperado</w:t>
            </w:r>
          </w:p>
        </w:tc>
      </w:tr>
      <w:tr w:rsidR="005F136A" w14:paraId="5D4735A6" w14:textId="77777777">
        <w:tc>
          <w:tcPr>
            <w:tcW w:w="884" w:type="dxa"/>
          </w:tcPr>
          <w:p w14:paraId="138DA6A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A-00</w:t>
            </w:r>
          </w:p>
        </w:tc>
        <w:tc>
          <w:tcPr>
            <w:tcW w:w="7956" w:type="dxa"/>
          </w:tcPr>
          <w:p w14:paraId="3C3F23A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el fabricante A en el entorno de pruebas (sandbox)</w:t>
            </w:r>
          </w:p>
        </w:tc>
      </w:tr>
      <w:tr w:rsidR="005F136A" w14:paraId="3BC59854" w14:textId="77777777">
        <w:tc>
          <w:tcPr>
            <w:tcW w:w="884" w:type="dxa"/>
          </w:tcPr>
          <w:p w14:paraId="0FE210C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A-01</w:t>
            </w:r>
          </w:p>
        </w:tc>
        <w:tc>
          <w:tcPr>
            <w:tcW w:w="7956" w:type="dxa"/>
          </w:tcPr>
          <w:p w14:paraId="6EAB46B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Sin permiso (token): 20 rutas protegidas lo rechazan (401/403)</w:t>
            </w:r>
          </w:p>
        </w:tc>
      </w:tr>
      <w:tr w:rsidR="005F136A" w14:paraId="3624FE01" w14:textId="77777777">
        <w:tc>
          <w:tcPr>
            <w:tcW w:w="884" w:type="dxa"/>
          </w:tcPr>
          <w:p w14:paraId="2671961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7956" w:type="dxa"/>
          </w:tcPr>
          <w:p w14:paraId="6E971C4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con la firma alterada: rechazado en todas las rutas</w:t>
            </w:r>
          </w:p>
        </w:tc>
      </w:tr>
      <w:tr w:rsidR="005F136A" w14:paraId="61E049F8" w14:textId="77777777">
        <w:tc>
          <w:tcPr>
            <w:tcW w:w="884" w:type="dxa"/>
          </w:tcPr>
          <w:p w14:paraId="44312BF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7956" w:type="dxa"/>
          </w:tcPr>
          <w:p w14:paraId="2D70F7D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con el contenido modificado pero la firma original: rechazado en todas las rutas</w:t>
            </w:r>
          </w:p>
        </w:tc>
      </w:tr>
      <w:tr w:rsidR="005F136A" w14:paraId="1E10A9F8" w14:textId="77777777">
        <w:tc>
          <w:tcPr>
            <w:tcW w:w="884" w:type="dxa"/>
          </w:tcPr>
          <w:p w14:paraId="748293A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7956" w:type="dxa"/>
          </w:tcPr>
          <w:p w14:paraId="5067180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sin firma (alg=none): rechazado en todas las rutas</w:t>
            </w:r>
          </w:p>
        </w:tc>
      </w:tr>
      <w:tr w:rsidR="005F136A" w14:paraId="4CA1EE17" w14:textId="77777777">
        <w:tc>
          <w:tcPr>
            <w:tcW w:w="884" w:type="dxa"/>
          </w:tcPr>
          <w:p w14:paraId="00554D2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7956" w:type="dxa"/>
          </w:tcPr>
          <w:p w14:paraId="637CFA7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caducado (vencido en 2020): rechazado en todas las rutas</w:t>
            </w:r>
          </w:p>
        </w:tc>
      </w:tr>
      <w:tr w:rsidR="005F136A" w14:paraId="2F8C12FC" w14:textId="77777777">
        <w:tc>
          <w:tcPr>
            <w:tcW w:w="884" w:type="dxa"/>
          </w:tcPr>
          <w:p w14:paraId="7B37D36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7956" w:type="dxa"/>
          </w:tcPr>
          <w:p w14:paraId="27B6EC1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sin sentido (texto basura): rechazado en todas las rutas</w:t>
            </w:r>
          </w:p>
        </w:tc>
      </w:tr>
      <w:tr w:rsidR="005F136A" w14:paraId="1E7391C7" w14:textId="77777777">
        <w:tc>
          <w:tcPr>
            <w:tcW w:w="884" w:type="dxa"/>
          </w:tcPr>
          <w:p w14:paraId="2BC1253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A-03</w:t>
            </w:r>
          </w:p>
        </w:tc>
        <w:tc>
          <w:tcPr>
            <w:tcW w:w="7956" w:type="dxa"/>
          </w:tcPr>
          <w:p w14:paraId="2BBD766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errores 401 usan el formato estándar de errores (problem+json) con un identificador de seguimiento (trace_id) y sin mostrar detalles internos</w:t>
            </w:r>
          </w:p>
        </w:tc>
      </w:tr>
      <w:tr w:rsidR="005F136A" w14:paraId="6CCE8B5E" w14:textId="77777777">
        <w:tc>
          <w:tcPr>
            <w:tcW w:w="884" w:type="dxa"/>
          </w:tcPr>
          <w:p w14:paraId="52AC42A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w="7956" w:type="dxa"/>
          </w:tcPr>
          <w:p w14:paraId="3585E5D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servicio de permisos (OAuth) rechaza una clave incorrecta, un cliente que no existe, un tipo de solicitud distinto (grant_type) y permisos (scopes) no concedidos</w:t>
            </w:r>
          </w:p>
        </w:tc>
      </w:tr>
      <w:tr w:rsidR="005F136A" w14:paraId="57A5098C" w14:textId="77777777">
        <w:tc>
          <w:tcPr>
            <w:tcW w:w="884" w:type="dxa"/>
          </w:tcPr>
          <w:p w14:paraId="4AC58C6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A-05</w:t>
            </w:r>
          </w:p>
        </w:tc>
        <w:tc>
          <w:tcPr>
            <w:tcW w:w="7956" w:type="dxa"/>
          </w:tcPr>
          <w:p w14:paraId="17A95E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token que solo permite gestionar vínculos (links:manage) no puede enviar datos, leer objetivos ni gestionar webhooks</w:t>
            </w:r>
          </w:p>
        </w:tc>
      </w:tr>
      <w:tr w:rsidR="005F136A" w14:paraId="65983775" w14:textId="77777777">
        <w:tc>
          <w:tcPr>
            <w:tcW w:w="884" w:type="dxa"/>
          </w:tcPr>
          <w:p w14:paraId="716C2E3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A-06</w:t>
            </w:r>
          </w:p>
        </w:tc>
        <w:tc>
          <w:tcPr>
            <w:tcW w:w="7956" w:type="dxa"/>
          </w:tcPr>
          <w:p w14:paraId="5E36564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consentimiento del paciente limita, campo por campo, lo que se puede leer y guardar</w:t>
            </w:r>
          </w:p>
        </w:tc>
      </w:tr>
      <w:tr w:rsidR="005F136A" w14:paraId="296CD016" w14:textId="77777777">
        <w:tc>
          <w:tcPr>
            <w:tcW w:w="884" w:type="dxa"/>
          </w:tcPr>
          <w:p w14:paraId="1B946BA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A-07</w:t>
            </w:r>
          </w:p>
        </w:tc>
        <w:tc>
          <w:tcPr>
            <w:tcW w:w="7956" w:type="dxa"/>
          </w:tcPr>
          <w:p w14:paraId="27F2D1F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el fabricante B</w:t>
            </w:r>
          </w:p>
        </w:tc>
      </w:tr>
      <w:tr w:rsidR="005F136A" w14:paraId="285EEA9B" w14:textId="77777777">
        <w:tc>
          <w:tcPr>
            <w:tcW w:w="884" w:type="dxa"/>
          </w:tcPr>
          <w:p w14:paraId="4E77A50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A-08</w:t>
            </w:r>
          </w:p>
        </w:tc>
        <w:tc>
          <w:tcPr>
            <w:tcW w:w="7956" w:type="dxa"/>
          </w:tcPr>
          <w:p w14:paraId="5F039B0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BOLA: el fabricante B no puede ver, modificar ni cancelar recursos del fabricante A (responde 404 sin revelar que existen)</w:t>
            </w:r>
          </w:p>
        </w:tc>
      </w:tr>
      <w:tr w:rsidR="005F136A" w14:paraId="3E032C27" w14:textId="77777777">
        <w:tc>
          <w:tcPr>
            <w:tcW w:w="884" w:type="dxa"/>
          </w:tcPr>
          <w:p w14:paraId="5C5B03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A-09</w:t>
            </w:r>
          </w:p>
        </w:tc>
        <w:tc>
          <w:tcPr>
            <w:tcW w:w="7956" w:type="dxa"/>
          </w:tcPr>
          <w:p w14:paraId="2A9C01F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Cada tipo de credencial solo sirve en las rutas de su usuario (portal, fabricante o paciente)</w:t>
            </w:r>
          </w:p>
        </w:tc>
      </w:tr>
      <w:tr w:rsidR="005F136A" w14:paraId="7983C4AA" w14:textId="77777777">
        <w:tc>
          <w:tcPr>
            <w:tcW w:w="884" w:type="dxa"/>
          </w:tcPr>
          <w:p w14:paraId="1AC1B7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A-10</w:t>
            </w:r>
          </w:p>
        </w:tc>
        <w:tc>
          <w:tcPr>
            <w:tcW w:w="7956" w:type="dxa"/>
          </w:tcPr>
          <w:p w14:paraId="14A7841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Cambio de clave inmediato (sin tiempo de gracia, solo desde el portal): anula la clave y los tokens anteriores</w:t>
            </w:r>
          </w:p>
        </w:tc>
      </w:tr>
      <w:tr w:rsidR="005F136A" w14:paraId="482A32CF" w14:textId="77777777">
        <w:tc>
          <w:tcPr>
            <w:tcW w:w="884" w:type="dxa"/>
          </w:tcPr>
          <w:p w14:paraId="4F1CAB3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A-11</w:t>
            </w:r>
          </w:p>
        </w:tc>
        <w:tc>
          <w:tcPr>
            <w:tcW w:w="7956" w:type="dxa"/>
          </w:tcPr>
          <w:p w14:paraId="19E02CF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Códigos de emparejamiento: uno que no existe responde 404, y los intentos masivos de adivinarlos (fuerza bruta) se bloquean con 429 indicando cuánto esperar (Retry-After)</w:t>
            </w:r>
          </w:p>
        </w:tc>
      </w:tr>
      <w:tr w:rsidR="005F136A" w14:paraId="7457ACF2" w14:textId="77777777">
        <w:tc>
          <w:tcPr>
            <w:tcW w:w="884" w:type="dxa"/>
          </w:tcPr>
          <w:p w14:paraId="15EC0DB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A-12</w:t>
            </w:r>
          </w:p>
        </w:tc>
        <w:tc>
          <w:tcPr>
            <w:tcW w:w="7956" w:type="dxa"/>
          </w:tcPr>
          <w:p w14:paraId="1BD5CE4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tareas programadas (cron) solo responden si se envía la clave correcta (CRON_SECRET)</w:t>
            </w:r>
          </w:p>
        </w:tc>
      </w:tr>
    </w:tbl>
    <w:p w14:paraId="6292A55D" w14:textId="77777777" w:rsidR="005F136A" w:rsidRDefault="005F136A"/>
    <w:p w14:paraId="2EDEDEE4" w14:textId="77777777" w:rsidR="005F136A" w:rsidRDefault="00D87310">
      <w:pPr>
        <w:pStyle w:val="Ttulo2"/>
      </w:pPr>
      <w:bookmarkStart w:id="13" w:name="_Toc244268654"/>
      <w:r>
        <w:t>p06 · Seguridad de las comunicaciones (HTTP)</w:t>
      </w:r>
      <w:bookmarkEnd w:id="13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507B82DD" w14:textId="77777777">
        <w:trPr>
          <w:tblHeader/>
        </w:trPr>
        <w:tc>
          <w:tcPr>
            <w:tcW w:w="884" w:type="dxa"/>
            <w:shd w:val="clear" w:color="auto" w:fill="E7E6E6"/>
          </w:tcPr>
          <w:p w14:paraId="37199F34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6CFD6794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 y resultado esperado</w:t>
            </w:r>
          </w:p>
        </w:tc>
      </w:tr>
      <w:tr w:rsidR="005F136A" w14:paraId="5F908CA0" w14:textId="77777777">
        <w:tc>
          <w:tcPr>
            <w:tcW w:w="884" w:type="dxa"/>
          </w:tcPr>
          <w:p w14:paraId="2D5839E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S-00</w:t>
            </w:r>
          </w:p>
        </w:tc>
        <w:tc>
          <w:tcPr>
            <w:tcW w:w="7956" w:type="dxa"/>
          </w:tcPr>
          <w:p w14:paraId="2CB2B9D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fabricante de pruebas</w:t>
            </w:r>
          </w:p>
        </w:tc>
      </w:tr>
      <w:tr w:rsidR="005F136A" w14:paraId="381D0AE6" w14:textId="77777777">
        <w:tc>
          <w:tcPr>
            <w:tcW w:w="884" w:type="dxa"/>
          </w:tcPr>
          <w:p w14:paraId="476FCB5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S-01</w:t>
            </w:r>
          </w:p>
        </w:tc>
        <w:tc>
          <w:tcPr>
            <w:tcW w:w="7956" w:type="dxa"/>
          </w:tcPr>
          <w:p w14:paraId="26D7993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respuestas públicas, con sesión y de error incluyen cabeceras de seguridad (instrucciones de protección para el navegador)</w:t>
            </w:r>
          </w:p>
        </w:tc>
      </w:tr>
      <w:tr w:rsidR="005F136A" w14:paraId="0FAAA587" w14:textId="77777777">
        <w:tc>
          <w:tcPr>
            <w:tcW w:w="884" w:type="dxa"/>
          </w:tcPr>
          <w:p w14:paraId="4D37FD6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S-02</w:t>
            </w:r>
          </w:p>
        </w:tc>
        <w:tc>
          <w:tcPr>
            <w:tcW w:w="7956" w:type="dxa"/>
          </w:tcPr>
          <w:p w14:paraId="78026A0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cabeceras no revelan qué versión de servidor o de framework (base de programación) se usa</w:t>
            </w:r>
          </w:p>
        </w:tc>
      </w:tr>
      <w:tr w:rsidR="005F136A" w14:paraId="5859E4DC" w14:textId="77777777">
        <w:tc>
          <w:tcPr>
            <w:tcW w:w="884" w:type="dxa"/>
          </w:tcPr>
          <w:p w14:paraId="209CDFD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S-03</w:t>
            </w:r>
          </w:p>
        </w:tc>
        <w:tc>
          <w:tcPr>
            <w:tcW w:w="7956" w:type="dxa"/>
          </w:tcPr>
          <w:p w14:paraId="3D43427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documentación interactiva, la demo y las herramientas de desarrollo están cerradas en producción</w:t>
            </w:r>
          </w:p>
        </w:tc>
      </w:tr>
      <w:tr w:rsidR="005F136A" w14:paraId="15BB9AC3" w14:textId="77777777">
        <w:tc>
          <w:tcPr>
            <w:tcW w:w="884" w:type="dxa"/>
          </w:tcPr>
          <w:p w14:paraId="0BADC20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S-04</w:t>
            </w:r>
          </w:p>
        </w:tc>
        <w:tc>
          <w:tcPr>
            <w:tcW w:w="7956" w:type="dxa"/>
          </w:tcPr>
          <w:p w14:paraId="23F8AA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CORS (control de qué sitios web pueden llamar a la API) no permite sitios cualquiera</w:t>
            </w:r>
          </w:p>
        </w:tc>
      </w:tr>
      <w:tr w:rsidR="005F136A" w14:paraId="7EFC2642" w14:textId="77777777">
        <w:tc>
          <w:tcPr>
            <w:tcW w:w="884" w:type="dxa"/>
          </w:tcPr>
          <w:p w14:paraId="592CECD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S-05</w:t>
            </w:r>
          </w:p>
        </w:tc>
        <w:tc>
          <w:tcPr>
            <w:tcW w:w="7956" w:type="dxa"/>
          </w:tcPr>
          <w:p w14:paraId="2B87420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Métodos de petición no permitidos (TRACE, PUT) se rechazan (405/404)</w:t>
            </w:r>
          </w:p>
        </w:tc>
      </w:tr>
      <w:tr w:rsidR="005F136A" w14:paraId="68BBB595" w14:textId="77777777">
        <w:tc>
          <w:tcPr>
            <w:tcW w:w="884" w:type="dxa"/>
          </w:tcPr>
          <w:p w14:paraId="2A54A28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S-06</w:t>
            </w:r>
          </w:p>
        </w:tc>
        <w:tc>
          <w:tcPr>
            <w:tcW w:w="7956" w:type="dxa"/>
          </w:tcPr>
          <w:p w14:paraId="0BEB9B9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Datos JSON mal escritos se rechazan (400/422) con el formato estándar de errores y sin mostrar detalles internos</w:t>
            </w:r>
          </w:p>
        </w:tc>
      </w:tr>
      <w:tr w:rsidR="005F136A" w14:paraId="7BA7C0E1" w14:textId="77777777">
        <w:tc>
          <w:tcPr>
            <w:tcW w:w="884" w:type="dxa"/>
          </w:tcPr>
          <w:p w14:paraId="0431FFE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S-07</w:t>
            </w:r>
          </w:p>
        </w:tc>
        <w:tc>
          <w:tcPr>
            <w:tcW w:w="7956" w:type="dxa"/>
          </w:tcPr>
          <w:p w14:paraId="0D33148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SSRF: se rechazan 14 direcciones internas, sin cifrado (no HTTPS) o con contraseñas incluidas</w:t>
            </w:r>
          </w:p>
        </w:tc>
      </w:tr>
      <w:tr w:rsidR="005F136A" w14:paraId="39F12145" w14:textId="77777777">
        <w:tc>
          <w:tcPr>
            <w:tcW w:w="884" w:type="dxa"/>
          </w:tcPr>
          <w:p w14:paraId="6D9F744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S-08</w:t>
            </w:r>
          </w:p>
        </w:tc>
        <w:tc>
          <w:tcPr>
            <w:tcW w:w="7956" w:type="dxa"/>
          </w:tcPr>
          <w:p w14:paraId="193C50B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 rechazan los intentos de colar comandos de la base de datos (operadores de Mongo) en la ruta, los parámetros o el cuerpo de la petición</w:t>
            </w:r>
          </w:p>
        </w:tc>
      </w:tr>
      <w:tr w:rsidR="005F136A" w14:paraId="61DC2BB7" w14:textId="77777777">
        <w:tc>
          <w:tcPr>
            <w:tcW w:w="884" w:type="dxa"/>
          </w:tcPr>
          <w:p w14:paraId="7296350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S-09</w:t>
            </w:r>
          </w:p>
        </w:tc>
        <w:tc>
          <w:tcPr>
            <w:tcW w:w="7956" w:type="dxa"/>
          </w:tcPr>
          <w:p w14:paraId="077D02A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Límites de tamaño: cuerpo de más de 1 MB, más de 100 elementos por envío o archivos comprimidos maliciosos (gzip bomb) se rechazan (413)</w:t>
            </w:r>
          </w:p>
        </w:tc>
      </w:tr>
      <w:tr w:rsidR="005F136A" w14:paraId="3909F91A" w14:textId="77777777">
        <w:tc>
          <w:tcPr>
            <w:tcW w:w="884" w:type="dxa"/>
          </w:tcPr>
          <w:p w14:paraId="5686044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S-10</w:t>
            </w:r>
          </w:p>
        </w:tc>
        <w:tc>
          <w:tcPr>
            <w:tcW w:w="7956" w:type="dxa"/>
          </w:tcPr>
          <w:p w14:paraId="6E5E770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respuestas no muestran identificadores internos ni claves</w:t>
            </w:r>
          </w:p>
        </w:tc>
      </w:tr>
      <w:tr w:rsidR="005F136A" w14:paraId="24FC3E10" w14:textId="77777777">
        <w:tc>
          <w:tcPr>
            <w:tcW w:w="884" w:type="dxa"/>
          </w:tcPr>
          <w:p w14:paraId="4EA62A1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S-11</w:t>
            </w:r>
          </w:p>
        </w:tc>
        <w:tc>
          <w:tcPr>
            <w:tcW w:w="7956" w:type="dxa"/>
          </w:tcPr>
          <w:p w14:paraId="57A9B7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Límite de peticiones por tiempo en la obtención de tokens (/oauth/token): responde 429 indicando cuánto esperar (Retry-After)</w:t>
            </w:r>
          </w:p>
        </w:tc>
      </w:tr>
    </w:tbl>
    <w:p w14:paraId="7BE5AD72" w14:textId="77777777" w:rsidR="005F136A" w:rsidRDefault="005F136A"/>
    <w:p w14:paraId="353BF31D" w14:textId="77777777" w:rsidR="005F136A" w:rsidRDefault="00D87310">
      <w:pPr>
        <w:pStyle w:val="Ttulo2"/>
      </w:pPr>
      <w:bookmarkStart w:id="14" w:name="_Toc244268655"/>
      <w:r>
        <w:t>p07 · Privacidad: solo los datos necesarios (minimización)</w:t>
      </w:r>
      <w:bookmarkEnd w:id="14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7B278ABD" w14:textId="77777777">
        <w:trPr>
          <w:tblHeader/>
        </w:trPr>
        <w:tc>
          <w:tcPr>
            <w:tcW w:w="884" w:type="dxa"/>
            <w:shd w:val="clear" w:color="auto" w:fill="E7E6E6"/>
          </w:tcPr>
          <w:p w14:paraId="57EA6D62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57733E3D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 y resultado esperado</w:t>
            </w:r>
          </w:p>
        </w:tc>
      </w:tr>
      <w:tr w:rsidR="005F136A" w14:paraId="11E701DA" w14:textId="77777777">
        <w:tc>
          <w:tcPr>
            <w:tcW w:w="884" w:type="dxa"/>
          </w:tcPr>
          <w:p w14:paraId="37027A0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P-00</w:t>
            </w:r>
          </w:p>
        </w:tc>
        <w:tc>
          <w:tcPr>
            <w:tcW w:w="7956" w:type="dxa"/>
          </w:tcPr>
          <w:p w14:paraId="75106B0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fabricante de pruebas</w:t>
            </w:r>
          </w:p>
        </w:tc>
      </w:tr>
      <w:tr w:rsidR="005F136A" w14:paraId="03C74DEF" w14:textId="77777777">
        <w:tc>
          <w:tcPr>
            <w:tcW w:w="884" w:type="dxa"/>
          </w:tcPr>
          <w:p w14:paraId="663ECA0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P-01</w:t>
            </w:r>
          </w:p>
        </w:tc>
        <w:tc>
          <w:tcPr>
            <w:tcW w:w="7956" w:type="dxa"/>
          </w:tcPr>
          <w:p w14:paraId="11DA6E5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vínculo guarda la versión del documento de consentimiento, la fecha y los permisos (scopes) aceptados</w:t>
            </w:r>
          </w:p>
        </w:tc>
      </w:tr>
      <w:tr w:rsidR="005F136A" w14:paraId="1EDC3147" w14:textId="77777777">
        <w:tc>
          <w:tcPr>
            <w:tcW w:w="884" w:type="dxa"/>
          </w:tcPr>
          <w:p w14:paraId="10056CE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P-02</w:t>
            </w:r>
          </w:p>
        </w:tc>
        <w:tc>
          <w:tcPr>
            <w:tcW w:w="7956" w:type="dxa"/>
          </w:tcPr>
          <w:p w14:paraId="3B2F40F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objetivos (goals) solo incluyen objetivos y ejercicios, sin diagnóstico ni notas</w:t>
            </w:r>
          </w:p>
        </w:tc>
      </w:tr>
      <w:tr w:rsidR="005F136A" w14:paraId="025044C9" w14:textId="77777777">
        <w:tc>
          <w:tcPr>
            <w:tcW w:w="884" w:type="dxa"/>
          </w:tcPr>
          <w:p w14:paraId="005B39B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P-03</w:t>
            </w:r>
          </w:p>
        </w:tc>
        <w:tc>
          <w:tcPr>
            <w:tcW w:w="7956" w:type="dxa"/>
          </w:tcPr>
          <w:p w14:paraId="46C157C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puntuaciones (scores) solo incluyen las cuatro puntuaciones de cada día</w:t>
            </w:r>
          </w:p>
        </w:tc>
      </w:tr>
      <w:tr w:rsidR="005F136A" w14:paraId="63537622" w14:textId="77777777">
        <w:tc>
          <w:tcPr>
            <w:tcW w:w="884" w:type="dxa"/>
          </w:tcPr>
          <w:p w14:paraId="5C6B815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P-04</w:t>
            </w:r>
          </w:p>
        </w:tc>
        <w:tc>
          <w:tcPr>
            <w:tcW w:w="7956" w:type="dxa"/>
          </w:tcPr>
          <w:p w14:paraId="234D30B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 rechaza un identificador de usuario del fabricante (external_user_id) que parezca un correo: debe ser un seudónimo</w:t>
            </w:r>
          </w:p>
        </w:tc>
      </w:tr>
      <w:tr w:rsidR="005F136A" w14:paraId="7DF2E248" w14:textId="77777777">
        <w:tc>
          <w:tcPr>
            <w:tcW w:w="884" w:type="dxa"/>
          </w:tcPr>
          <w:p w14:paraId="13E7EE6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P-05</w:t>
            </w:r>
          </w:p>
        </w:tc>
        <w:tc>
          <w:tcPr>
            <w:tcW w:w="7956" w:type="dxa"/>
          </w:tcPr>
          <w:p w14:paraId="43B1255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paciente ficticio del sandbox no entrega datos que identifiquen a una persona</w:t>
            </w:r>
          </w:p>
        </w:tc>
      </w:tr>
      <w:tr w:rsidR="005F136A" w14:paraId="7327E188" w14:textId="77777777">
        <w:tc>
          <w:tcPr>
            <w:tcW w:w="884" w:type="dxa"/>
          </w:tcPr>
          <w:p w14:paraId="69DFD64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P-06</w:t>
            </w:r>
          </w:p>
        </w:tc>
        <w:tc>
          <w:tcPr>
            <w:tcW w:w="7956" w:type="dxa"/>
          </w:tcPr>
          <w:p w14:paraId="4B2C077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Los mensajes de error no repiten el valor que se envió</w:t>
            </w:r>
          </w:p>
        </w:tc>
      </w:tr>
      <w:tr w:rsidR="005F136A" w14:paraId="3B688302" w14:textId="77777777">
        <w:tc>
          <w:tcPr>
            <w:tcW w:w="884" w:type="dxa"/>
          </w:tcPr>
          <w:p w14:paraId="5C04152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P-07</w:t>
            </w:r>
          </w:p>
        </w:tc>
        <w:tc>
          <w:tcPr>
            <w:tcW w:w="7956" w:type="dxa"/>
          </w:tcPr>
          <w:p w14:paraId="23ACE8B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Ninguna respuesta de las rutas /partner contiene datos que identifiquen a una persona ni datos clínicos</w:t>
            </w:r>
          </w:p>
        </w:tc>
      </w:tr>
    </w:tbl>
    <w:p w14:paraId="3376A4FD" w14:textId="77777777" w:rsidR="005F136A" w:rsidRDefault="005F136A"/>
    <w:p w14:paraId="69A45FC4" w14:textId="77777777" w:rsidR="005F136A" w:rsidRDefault="00D87310">
      <w:pPr>
        <w:pStyle w:val="Ttulo1"/>
      </w:pPr>
      <w:bookmarkStart w:id="15" w:name="_Toc244268656"/>
      <w:r>
        <w:t>Contrato, estabilidad, carga y escaneo (p08 a p11)</w:t>
      </w:r>
      <w:bookmarkEnd w:id="15"/>
    </w:p>
    <w:p w14:paraId="61FAC495" w14:textId="77777777" w:rsidR="005F136A" w:rsidRDefault="00D87310">
      <w:pPr>
        <w:pStyle w:val="Ttulo2"/>
      </w:pPr>
      <w:bookmarkStart w:id="16" w:name="_Toc244268657"/>
      <w:r>
        <w:t>p08 · Comparación con el contrato OpenAPI (Schemathesis)</w:t>
      </w:r>
      <w:bookmarkEnd w:id="16"/>
    </w:p>
    <w:p w14:paraId="6C5474EC" w14:textId="77777777" w:rsidR="005F136A" w:rsidRDefault="00D87310">
      <w:r>
        <w:t>Schemathesis genera peticiones automáticamente a partir del contrato OpenAPI. Resultado esperado en cada operación: ningún error interno (5xx), solo códigos de respuesta documentados, respuestas con la forma descrita en el contrato, ninguna petición válida rechazada y cabecera Allow (métodos permitidos) correcta.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1945"/>
        <w:gridCol w:w="5658"/>
      </w:tblGrid>
      <w:tr w:rsidR="005F136A" w14:paraId="7AE13448" w14:textId="77777777">
        <w:trPr>
          <w:tblHeader/>
        </w:trPr>
        <w:tc>
          <w:tcPr>
            <w:tcW w:w="1238" w:type="dxa"/>
            <w:shd w:val="clear" w:color="auto" w:fill="E7E6E6"/>
          </w:tcPr>
          <w:p w14:paraId="7F16780B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945" w:type="dxa"/>
            <w:shd w:val="clear" w:color="auto" w:fill="E7E6E6"/>
          </w:tcPr>
          <w:p w14:paraId="1C083702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5658" w:type="dxa"/>
            <w:shd w:val="clear" w:color="auto" w:fill="E7E6E6"/>
          </w:tcPr>
          <w:p w14:paraId="023308B2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Operaciones</w:t>
            </w:r>
          </w:p>
        </w:tc>
      </w:tr>
      <w:tr w:rsidR="005F136A" w14:paraId="6EB8BBBD" w14:textId="77777777">
        <w:tc>
          <w:tcPr>
            <w:tcW w:w="1238" w:type="dxa"/>
          </w:tcPr>
          <w:p w14:paraId="2C9FA10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C-01</w:t>
            </w:r>
          </w:p>
        </w:tc>
        <w:tc>
          <w:tcPr>
            <w:tcW w:w="1945" w:type="dxa"/>
          </w:tcPr>
          <w:p w14:paraId="02F13F1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Preparación</w:t>
            </w:r>
          </w:p>
        </w:tc>
        <w:tc>
          <w:tcPr>
            <w:tcW w:w="5658" w:type="dxa"/>
          </w:tcPr>
          <w:p w14:paraId="7C0F36D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Claves de acceso y vínculo de pruebas</w:t>
            </w:r>
          </w:p>
        </w:tc>
      </w:tr>
      <w:tr w:rsidR="005F136A" w14:paraId="7F9EAA58" w14:textId="77777777">
        <w:tc>
          <w:tcPr>
            <w:tcW w:w="1238" w:type="dxa"/>
          </w:tcPr>
          <w:p w14:paraId="4007316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 (32)</w:t>
            </w:r>
          </w:p>
        </w:tc>
        <w:tc>
          <w:tcPr>
            <w:tcW w:w="1945" w:type="dxa"/>
          </w:tcPr>
          <w:p w14:paraId="6EFE297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Fabricante y apps</w:t>
            </w:r>
          </w:p>
        </w:tc>
        <w:tc>
          <w:tcPr>
            <w:tcW w:w="5658" w:type="dxa"/>
          </w:tcPr>
          <w:p w14:paraId="278A4C5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Crear, listar, ver y actualizar apps; modelos de dispositivo; inicio de sesión en el portal</w:t>
            </w:r>
          </w:p>
        </w:tc>
      </w:tr>
      <w:tr w:rsidR="005F136A" w14:paraId="0EC66F21" w14:textId="77777777">
        <w:tc>
          <w:tcPr>
            <w:tcW w:w="1238" w:type="dxa"/>
          </w:tcPr>
          <w:p w14:paraId="04F9F9E5" w14:textId="77777777" w:rsidR="005F136A" w:rsidRDefault="005F136A">
            <w:pPr>
              <w:spacing w:before="20" w:after="20"/>
            </w:pPr>
          </w:p>
        </w:tc>
        <w:tc>
          <w:tcPr>
            <w:tcW w:w="1945" w:type="dxa"/>
          </w:tcPr>
          <w:p w14:paraId="04F4667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Webhooks</w:t>
            </w:r>
          </w:p>
        </w:tc>
        <w:tc>
          <w:tcPr>
            <w:tcW w:w="5658" w:type="dxa"/>
          </w:tcPr>
          <w:p w14:paraId="2F0C87E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Crear, listar, probar y ver el historial de entregas</w:t>
            </w:r>
          </w:p>
        </w:tc>
      </w:tr>
      <w:tr w:rsidR="005F136A" w14:paraId="2FA7925A" w14:textId="77777777">
        <w:tc>
          <w:tcPr>
            <w:tcW w:w="1238" w:type="dxa"/>
          </w:tcPr>
          <w:p w14:paraId="6DA20008" w14:textId="77777777" w:rsidR="005F136A" w:rsidRDefault="005F136A">
            <w:pPr>
              <w:spacing w:before="20" w:after="20"/>
            </w:pPr>
          </w:p>
        </w:tc>
        <w:tc>
          <w:tcPr>
            <w:tcW w:w="1945" w:type="dxa"/>
          </w:tcPr>
          <w:p w14:paraId="7AE811D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Vínculos y datos</w:t>
            </w:r>
          </w:p>
        </w:tc>
        <w:tc>
          <w:tcPr>
            <w:tcW w:w="5658" w:type="dxa"/>
          </w:tcPr>
          <w:p w14:paraId="340144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Vínculos, configuración, estado de sincronización (sync-state), envío de datos (5 tipos), trabajos (jobs), objetivos y puntuaciones</w:t>
            </w:r>
          </w:p>
        </w:tc>
      </w:tr>
      <w:tr w:rsidR="005F136A" w14:paraId="0A9C9BAE" w14:textId="77777777">
        <w:tc>
          <w:tcPr>
            <w:tcW w:w="1238" w:type="dxa"/>
          </w:tcPr>
          <w:p w14:paraId="4AA64AE1" w14:textId="77777777" w:rsidR="005F136A" w:rsidRDefault="005F136A">
            <w:pPr>
              <w:spacing w:before="20" w:after="20"/>
            </w:pPr>
          </w:p>
        </w:tc>
        <w:tc>
          <w:tcPr>
            <w:tcW w:w="1945" w:type="dxa"/>
          </w:tcPr>
          <w:p w14:paraId="68937ED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Catálogo y sandbox</w:t>
            </w:r>
          </w:p>
        </w:tc>
        <w:tc>
          <w:tcPr>
            <w:tcW w:w="5658" w:type="dxa"/>
          </w:tcPr>
          <w:p w14:paraId="7D74F30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Lista de mediciones y pacientes ficticios</w:t>
            </w:r>
          </w:p>
        </w:tc>
      </w:tr>
      <w:tr w:rsidR="005F136A" w14:paraId="4D7A7912" w14:textId="77777777">
        <w:tc>
          <w:tcPr>
            <w:tcW w:w="1238" w:type="dxa"/>
          </w:tcPr>
          <w:p w14:paraId="350D1BFB" w14:textId="77777777" w:rsidR="005F136A" w:rsidRDefault="005F136A">
            <w:pPr>
              <w:spacing w:before="20" w:after="20"/>
            </w:pPr>
          </w:p>
        </w:tc>
        <w:tc>
          <w:tcPr>
            <w:tcW w:w="1945" w:type="dxa"/>
          </w:tcPr>
          <w:p w14:paraId="52F747B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Administración</w:t>
            </w:r>
          </w:p>
        </w:tc>
        <w:tc>
          <w:tcPr>
            <w:tcW w:w="5658" w:type="dxa"/>
          </w:tcPr>
          <w:p w14:paraId="738842E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Solicitudes de paso a producción (listar, aprobar, rechazar); suspender y reactivar apps</w:t>
            </w:r>
          </w:p>
        </w:tc>
      </w:tr>
      <w:tr w:rsidR="005F136A" w14:paraId="66DEC220" w14:textId="77777777">
        <w:tc>
          <w:tcPr>
            <w:tcW w:w="1238" w:type="dxa"/>
          </w:tcPr>
          <w:p w14:paraId="6E837E6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C-EXC (9)</w:t>
            </w:r>
          </w:p>
        </w:tc>
        <w:tc>
          <w:tcPr>
            <w:tcW w:w="1945" w:type="dxa"/>
          </w:tcPr>
          <w:p w14:paraId="45943D1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Excluidas</w:t>
            </w:r>
          </w:p>
        </w:tc>
        <w:tc>
          <w:tcPr>
            <w:tcW w:w="5658" w:type="dxa"/>
          </w:tcPr>
          <w:p w14:paraId="62F8338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Operaciones que borran datos o que tienen un límite fijo de uso; se prueban en p04 y p05</w:t>
            </w:r>
          </w:p>
        </w:tc>
      </w:tr>
    </w:tbl>
    <w:p w14:paraId="0ACA22EA" w14:textId="77777777" w:rsidR="005F136A" w:rsidRDefault="005F136A"/>
    <w:p w14:paraId="07AA23F5" w14:textId="77777777" w:rsidR="005F136A" w:rsidRDefault="00D87310">
      <w:pPr>
        <w:pStyle w:val="Ttulo2"/>
      </w:pPr>
      <w:bookmarkStart w:id="17" w:name="_Toc244268658"/>
      <w:r>
        <w:t>p10 · Estabilidad (fiabilidad)</w:t>
      </w:r>
      <w:bookmarkEnd w:id="17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454792D3" w14:textId="77777777">
        <w:trPr>
          <w:tblHeader/>
        </w:trPr>
        <w:tc>
          <w:tcPr>
            <w:tcW w:w="884" w:type="dxa"/>
            <w:shd w:val="clear" w:color="auto" w:fill="E7E6E6"/>
          </w:tcPr>
          <w:p w14:paraId="25322348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0F803A41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 y resultado esperado</w:t>
            </w:r>
          </w:p>
        </w:tc>
      </w:tr>
      <w:tr w:rsidR="005F136A" w14:paraId="638B8DA1" w14:textId="77777777">
        <w:tc>
          <w:tcPr>
            <w:tcW w:w="884" w:type="dxa"/>
          </w:tcPr>
          <w:p w14:paraId="65D87FD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R-00</w:t>
            </w:r>
          </w:p>
        </w:tc>
        <w:tc>
          <w:tcPr>
            <w:tcW w:w="7956" w:type="dxa"/>
          </w:tcPr>
          <w:p w14:paraId="3DAE51F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fabricante de pruebas</w:t>
            </w:r>
          </w:p>
        </w:tc>
      </w:tr>
      <w:tr w:rsidR="005F136A" w14:paraId="704A25ED" w14:textId="77777777">
        <w:tc>
          <w:tcPr>
            <w:tcW w:w="884" w:type="dxa"/>
          </w:tcPr>
          <w:p w14:paraId="7BC540F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R-01</w:t>
            </w:r>
          </w:p>
        </w:tc>
        <w:tc>
          <w:tcPr>
            <w:tcW w:w="7956" w:type="dxa"/>
          </w:tcPr>
          <w:p w14:paraId="595A17A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Clave de repetición (Idempotency-Key): repetir un envío devuelve la respuesta original; usar la misma clave con otro contenido se rechaza (409/422)</w:t>
            </w:r>
          </w:p>
        </w:tc>
      </w:tr>
      <w:tr w:rsidR="005F136A" w14:paraId="746F7A7B" w14:textId="77777777">
        <w:tc>
          <w:tcPr>
            <w:tcW w:w="884" w:type="dxa"/>
          </w:tcPr>
          <w:p w14:paraId="679DE12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R-02</w:t>
            </w:r>
          </w:p>
        </w:tc>
        <w:tc>
          <w:tcPr>
            <w:tcW w:w="7956" w:type="dxa"/>
          </w:tcPr>
          <w:p w14:paraId="2ED31F9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 envíos al mismo tiempo con la misma clave producen un solo efecto</w:t>
            </w:r>
          </w:p>
        </w:tc>
      </w:tr>
      <w:tr w:rsidR="005F136A" w14:paraId="0BE2DA25" w14:textId="77777777">
        <w:tc>
          <w:tcPr>
            <w:tcW w:w="884" w:type="dxa"/>
          </w:tcPr>
          <w:p w14:paraId="73BABB5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R-03</w:t>
            </w:r>
          </w:p>
        </w:tc>
        <w:tc>
          <w:tcPr>
            <w:tcW w:w="7956" w:type="dxa"/>
          </w:tcPr>
          <w:p w14:paraId="5DB1DFC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 envíos al mismo tiempo del mismo registro (record_id) sin clave: solo uno se marca como creado ('created')</w:t>
            </w:r>
          </w:p>
        </w:tc>
      </w:tr>
      <w:tr w:rsidR="005F136A" w14:paraId="008F0BA8" w14:textId="77777777">
        <w:tc>
          <w:tcPr>
            <w:tcW w:w="884" w:type="dxa"/>
          </w:tcPr>
          <w:p w14:paraId="18D772C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R-04</w:t>
            </w:r>
          </w:p>
        </w:tc>
        <w:tc>
          <w:tcPr>
            <w:tcW w:w="7956" w:type="dxa"/>
          </w:tcPr>
          <w:p w14:paraId="1C5B95D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estado de sincronización (sync-state) se actualiza tras cada envío, para poder continuar sin duplicar</w:t>
            </w:r>
          </w:p>
        </w:tc>
      </w:tr>
      <w:tr w:rsidR="005F136A" w14:paraId="1072A6BB" w14:textId="77777777">
        <w:tc>
          <w:tcPr>
            <w:tcW w:w="884" w:type="dxa"/>
          </w:tcPr>
          <w:p w14:paraId="0ABEDD4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R-05</w:t>
            </w:r>
          </w:p>
        </w:tc>
        <w:tc>
          <w:tcPr>
            <w:tcW w:w="7956" w:type="dxa"/>
          </w:tcPr>
          <w:p w14:paraId="573B13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Un envío de series (samples) se procesa en menos de 90 s, en la misma petición o mediante una tarea programada (cron)</w:t>
            </w:r>
          </w:p>
        </w:tc>
      </w:tr>
      <w:tr w:rsidR="005F136A" w14:paraId="5DF9CD3B" w14:textId="77777777">
        <w:tc>
          <w:tcPr>
            <w:tcW w:w="884" w:type="dxa"/>
          </w:tcPr>
          <w:p w14:paraId="1972FF3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R-06</w:t>
            </w:r>
          </w:p>
        </w:tc>
        <w:tc>
          <w:tcPr>
            <w:tcW w:w="7956" w:type="dxa"/>
          </w:tcPr>
          <w:p w14:paraId="6BB6C6E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6 tareas programadas (cron) responden 200 y funcionan bien aunque se ejecuten varias veces</w:t>
            </w:r>
          </w:p>
        </w:tc>
      </w:tr>
      <w:tr w:rsidR="005F136A" w14:paraId="451E7069" w14:textId="77777777">
        <w:tc>
          <w:tcPr>
            <w:tcW w:w="884" w:type="dxa"/>
          </w:tcPr>
          <w:p w14:paraId="5343428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R-07</w:t>
            </w:r>
          </w:p>
        </w:tc>
        <w:tc>
          <w:tcPr>
            <w:tcW w:w="7956" w:type="dxa"/>
          </w:tcPr>
          <w:p w14:paraId="565CE73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Después de un bloqueo por exceso de peticiones (429), basta con esperar el tiempo indicado (Retry-After) para volver a ser atendido</w:t>
            </w:r>
          </w:p>
        </w:tc>
      </w:tr>
      <w:tr w:rsidR="005F136A" w14:paraId="68962D7E" w14:textId="77777777">
        <w:tc>
          <w:tcPr>
            <w:tcW w:w="884" w:type="dxa"/>
          </w:tcPr>
          <w:p w14:paraId="3BCB40A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R-08</w:t>
            </w:r>
          </w:p>
        </w:tc>
        <w:tc>
          <w:tcPr>
            <w:tcW w:w="7956" w:type="dxa"/>
          </w:tcPr>
          <w:p w14:paraId="7F7C8F6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 ruta de estado (/health) sigue disponible de forma continua (se consulta cada 2 s)</w:t>
            </w:r>
          </w:p>
        </w:tc>
      </w:tr>
    </w:tbl>
    <w:p w14:paraId="645C3B46" w14:textId="77777777" w:rsidR="005F136A" w:rsidRDefault="005F136A"/>
    <w:p w14:paraId="415AD9FA" w14:textId="77777777" w:rsidR="005F136A" w:rsidRDefault="00D87310">
      <w:pPr>
        <w:pStyle w:val="Ttulo2"/>
      </w:pPr>
      <w:bookmarkStart w:id="18" w:name="_Toc244268659"/>
      <w:r>
        <w:t>p09 · Velocidad y carga (k6)</w:t>
      </w:r>
      <w:bookmarkEnd w:id="18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121E6847" w14:textId="77777777">
        <w:trPr>
          <w:tblHeader/>
        </w:trPr>
        <w:tc>
          <w:tcPr>
            <w:tcW w:w="884" w:type="dxa"/>
            <w:shd w:val="clear" w:color="auto" w:fill="E7E6E6"/>
          </w:tcPr>
          <w:p w14:paraId="556914B9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3B4CF34B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Umbral esperado (límite que se debe cumplir)</w:t>
            </w:r>
          </w:p>
        </w:tc>
      </w:tr>
      <w:tr w:rsidR="005F136A" w14:paraId="3EF2DD9B" w14:textId="77777777">
        <w:tc>
          <w:tcPr>
            <w:tcW w:w="884" w:type="dxa"/>
          </w:tcPr>
          <w:p w14:paraId="3393321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K6-01</w:t>
            </w:r>
          </w:p>
        </w:tc>
        <w:tc>
          <w:tcPr>
            <w:tcW w:w="7956" w:type="dxa"/>
          </w:tcPr>
          <w:p w14:paraId="30F4EB4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1 app con vínculo para repartir la carga</w:t>
            </w:r>
          </w:p>
        </w:tc>
      </w:tr>
      <w:tr w:rsidR="005F136A" w14:paraId="69B02D66" w14:textId="77777777">
        <w:tc>
          <w:tcPr>
            <w:tcW w:w="884" w:type="dxa"/>
          </w:tcPr>
          <w:p w14:paraId="062C62D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6FD8C2A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95 % de los envíos de datos responde en menos de 800 ms (wellq_latencia_ingesta p(95)&lt;800)</w:t>
            </w:r>
          </w:p>
        </w:tc>
      </w:tr>
      <w:tr w:rsidR="005F136A" w14:paraId="0B4C5FF8" w14:textId="77777777">
        <w:tc>
          <w:tcPr>
            <w:tcW w:w="884" w:type="dxa"/>
          </w:tcPr>
          <w:p w14:paraId="26CA8CD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438974A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99 % de los envíos de datos responde en menos de 2000 ms (wellq_latencia_ingesta p(99)&lt;2000)</w:t>
            </w:r>
          </w:p>
        </w:tc>
      </w:tr>
      <w:tr w:rsidR="005F136A" w14:paraId="3EB9E4DD" w14:textId="77777777">
        <w:tc>
          <w:tcPr>
            <w:tcW w:w="884" w:type="dxa"/>
          </w:tcPr>
          <w:p w14:paraId="0C0A5CE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049AB90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Menos del 1 % de peticiones fallidas (http_req_failed rate&lt;0.01)</w:t>
            </w:r>
          </w:p>
        </w:tc>
      </w:tr>
      <w:tr w:rsidR="005F136A" w14:paraId="7B8BC5E6" w14:textId="77777777">
        <w:tc>
          <w:tcPr>
            <w:tcW w:w="884" w:type="dxa"/>
          </w:tcPr>
          <w:p w14:paraId="7C8DD48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681EAAC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Más del 99 % de comprobaciones correctas (checks rate&gt;0.99)</w:t>
            </w:r>
          </w:p>
        </w:tc>
      </w:tr>
      <w:tr w:rsidR="005F136A" w14:paraId="5FA5144C" w14:textId="77777777">
        <w:tc>
          <w:tcPr>
            <w:tcW w:w="884" w:type="dxa"/>
          </w:tcPr>
          <w:p w14:paraId="3C340EA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3423E21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95 % de las consultas responde en menos de 400 ms (wellq_latencia_lectura p(95)&lt;400)</w:t>
            </w:r>
          </w:p>
        </w:tc>
      </w:tr>
      <w:tr w:rsidR="005F136A" w14:paraId="6AA2DCF3" w14:textId="77777777">
        <w:tc>
          <w:tcPr>
            <w:tcW w:w="884" w:type="dxa"/>
          </w:tcPr>
          <w:p w14:paraId="5B088B3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71D099A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 99 % de las consultas responde en menos de 1000 ms (wellq_latencia_lectura p(99)&lt;1000)</w:t>
            </w:r>
          </w:p>
        </w:tc>
      </w:tr>
      <w:tr w:rsidR="005F136A" w14:paraId="44AAA433" w14:textId="77777777">
        <w:tc>
          <w:tcPr>
            <w:tcW w:w="884" w:type="dxa"/>
          </w:tcPr>
          <w:p w14:paraId="0503554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</w:t>
            </w:r>
          </w:p>
        </w:tc>
        <w:tc>
          <w:tcPr>
            <w:tcW w:w="7956" w:type="dxa"/>
          </w:tcPr>
          <w:p w14:paraId="6BEB806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Menos del 5 % de peticiones frenadas por el límite de uso (wellq_rate_limited rate&lt;0.05)</w:t>
            </w:r>
          </w:p>
        </w:tc>
      </w:tr>
      <w:tr w:rsidR="005F136A" w14:paraId="5F719443" w14:textId="77777777">
        <w:tc>
          <w:tcPr>
            <w:tcW w:w="884" w:type="dxa"/>
          </w:tcPr>
          <w:p w14:paraId="616A00D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K6-99</w:t>
            </w:r>
          </w:p>
        </w:tc>
        <w:tc>
          <w:tcPr>
            <w:tcW w:w="7956" w:type="dxa"/>
          </w:tcPr>
          <w:p w14:paraId="3AAED01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k6 terminó y se cumplen todos los límites</w:t>
            </w:r>
          </w:p>
        </w:tc>
      </w:tr>
    </w:tbl>
    <w:p w14:paraId="2351B7FE" w14:textId="77777777" w:rsidR="005F136A" w:rsidRDefault="005F136A"/>
    <w:p w14:paraId="110C4319" w14:textId="77777777" w:rsidR="005F136A" w:rsidRDefault="00D87310">
      <w:pPr>
        <w:pStyle w:val="Ttulo2"/>
      </w:pPr>
      <w:bookmarkStart w:id="19" w:name="_Toc244268660"/>
      <w:r>
        <w:t>p11 · Escáner de seguridad OWASP ZAP</w:t>
      </w:r>
      <w:bookmarkEnd w:id="19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7956"/>
      </w:tblGrid>
      <w:tr w:rsidR="005F136A" w14:paraId="33FAA11D" w14:textId="77777777">
        <w:trPr>
          <w:tblHeader/>
        </w:trPr>
        <w:tc>
          <w:tcPr>
            <w:tcW w:w="884" w:type="dxa"/>
            <w:shd w:val="clear" w:color="auto" w:fill="E7E6E6"/>
          </w:tcPr>
          <w:p w14:paraId="1E76D5E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56" w:type="dxa"/>
            <w:shd w:val="clear" w:color="auto" w:fill="E7E6E6"/>
          </w:tcPr>
          <w:p w14:paraId="4FF98F48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 y resultado esperado</w:t>
            </w:r>
          </w:p>
        </w:tc>
      </w:tr>
      <w:tr w:rsidR="005F136A" w14:paraId="4574B1F4" w14:textId="77777777">
        <w:tc>
          <w:tcPr>
            <w:tcW w:w="884" w:type="dxa"/>
          </w:tcPr>
          <w:p w14:paraId="310394D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ZAP-01</w:t>
            </w:r>
          </w:p>
        </w:tc>
        <w:tc>
          <w:tcPr>
            <w:tcW w:w="7956" w:type="dxa"/>
          </w:tcPr>
          <w:p w14:paraId="7172355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Preparar claves de acceso de prueba</w:t>
            </w:r>
          </w:p>
        </w:tc>
      </w:tr>
      <w:tr w:rsidR="005F136A" w14:paraId="56ADB5E4" w14:textId="77777777">
        <w:tc>
          <w:tcPr>
            <w:tcW w:w="884" w:type="dxa"/>
          </w:tcPr>
          <w:p w14:paraId="28DBC0C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ZAP</w:t>
            </w:r>
          </w:p>
        </w:tc>
        <w:tc>
          <w:tcPr>
            <w:tcW w:w="7956" w:type="dxa"/>
          </w:tcPr>
          <w:p w14:paraId="117F2B5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Ninguna regla del escaneo genera alertas de riesgo alto o medio</w:t>
            </w:r>
          </w:p>
        </w:tc>
      </w:tr>
      <w:tr w:rsidR="005F136A" w14:paraId="0DA58E47" w14:textId="77777777">
        <w:tc>
          <w:tcPr>
            <w:tcW w:w="884" w:type="dxa"/>
          </w:tcPr>
          <w:p w14:paraId="6127C22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ZAP-INFO</w:t>
            </w:r>
          </w:p>
        </w:tc>
        <w:tc>
          <w:tcPr>
            <w:tcW w:w="7956" w:type="dxa"/>
          </w:tcPr>
          <w:p w14:paraId="4D4FE8D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Las alertas de riesgo bajo o informativas se anotan para revisarlas</w:t>
            </w:r>
          </w:p>
        </w:tc>
      </w:tr>
      <w:tr w:rsidR="005F136A" w14:paraId="7ECB3FB5" w14:textId="77777777">
        <w:tc>
          <w:tcPr>
            <w:tcW w:w="884" w:type="dxa"/>
          </w:tcPr>
          <w:p w14:paraId="234FF66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ZAP-02</w:t>
            </w:r>
          </w:p>
        </w:tc>
        <w:tc>
          <w:tcPr>
            <w:tcW w:w="7956" w:type="dxa"/>
          </w:tcPr>
          <w:p w14:paraId="4DACF1F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Ninguna alerta de riesgo alto o medio en todo el escaneo</w:t>
            </w:r>
          </w:p>
        </w:tc>
      </w:tr>
    </w:tbl>
    <w:p w14:paraId="5657FEAF" w14:textId="77777777" w:rsidR="005F136A" w:rsidRDefault="005F136A"/>
    <w:p w14:paraId="08D26A33" w14:textId="77777777" w:rsidR="005F136A" w:rsidRDefault="00D87310">
      <w:pPr>
        <w:pStyle w:val="Ttulo1"/>
      </w:pPr>
      <w:bookmarkStart w:id="20" w:name="_Toc244268661"/>
      <w:r>
        <w:t>Colección Postman (p12)</w:t>
      </w:r>
      <w:bookmarkEnd w:id="20"/>
    </w:p>
    <w:p w14:paraId="0B40EC37" w14:textId="77777777" w:rsidR="005F136A" w:rsidRDefault="00D87310">
      <w:r>
        <w:t>Newman ejecuta la colección de Postman en orden. Todas las peticiones comprueban también el identificador de seguimiento (X-Trace-Id), el formato estándar de errores (problem+json) y que la respuesta llegue en menos de 2 s. Las carpetas 07, 09 y 10 necesitan la dirección del webhook y los permisos de prueba (tokens) de paciente y clínico.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298"/>
        <w:gridCol w:w="4066"/>
        <w:gridCol w:w="1591"/>
      </w:tblGrid>
      <w:tr w:rsidR="005F136A" w14:paraId="0F3E0633" w14:textId="77777777">
        <w:trPr>
          <w:tblHeader/>
        </w:trPr>
        <w:tc>
          <w:tcPr>
            <w:tcW w:w="884" w:type="dxa"/>
            <w:shd w:val="clear" w:color="auto" w:fill="E7E6E6"/>
          </w:tcPr>
          <w:p w14:paraId="54B2AA9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298" w:type="dxa"/>
            <w:shd w:val="clear" w:color="auto" w:fill="E7E6E6"/>
          </w:tcPr>
          <w:p w14:paraId="6547F817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Carpeta</w:t>
            </w:r>
          </w:p>
        </w:tc>
        <w:tc>
          <w:tcPr>
            <w:tcW w:w="4066" w:type="dxa"/>
            <w:shd w:val="clear" w:color="auto" w:fill="E7E6E6"/>
          </w:tcPr>
          <w:p w14:paraId="150566E5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Petición</w:t>
            </w:r>
          </w:p>
        </w:tc>
        <w:tc>
          <w:tcPr>
            <w:tcW w:w="1591" w:type="dxa"/>
            <w:shd w:val="clear" w:color="auto" w:fill="E7E6E6"/>
          </w:tcPr>
          <w:p w14:paraId="0B491F2F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Código esperado</w:t>
            </w:r>
          </w:p>
        </w:tc>
      </w:tr>
      <w:tr w:rsidR="005F136A" w14:paraId="668124BD" w14:textId="77777777">
        <w:tc>
          <w:tcPr>
            <w:tcW w:w="884" w:type="dxa"/>
          </w:tcPr>
          <w:p w14:paraId="598087E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NM-01</w:t>
            </w:r>
          </w:p>
        </w:tc>
        <w:tc>
          <w:tcPr>
            <w:tcW w:w="2298" w:type="dxa"/>
          </w:tcPr>
          <w:p w14:paraId="32E982C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00 Salud</w:t>
            </w:r>
          </w:p>
        </w:tc>
        <w:tc>
          <w:tcPr>
            <w:tcW w:w="4066" w:type="dxa"/>
          </w:tcPr>
          <w:p w14:paraId="434BD7E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Health</w:t>
            </w:r>
          </w:p>
        </w:tc>
        <w:tc>
          <w:tcPr>
            <w:tcW w:w="1591" w:type="dxa"/>
          </w:tcPr>
          <w:p w14:paraId="4FA776B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DB2530D" w14:textId="77777777">
        <w:tc>
          <w:tcPr>
            <w:tcW w:w="884" w:type="dxa"/>
          </w:tcPr>
          <w:p w14:paraId="036B489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NM-02</w:t>
            </w:r>
          </w:p>
        </w:tc>
        <w:tc>
          <w:tcPr>
            <w:tcW w:w="2298" w:type="dxa"/>
          </w:tcPr>
          <w:p w14:paraId="45CCB23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58DD5D9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Registrar desarrollador</w:t>
            </w:r>
          </w:p>
        </w:tc>
        <w:tc>
          <w:tcPr>
            <w:tcW w:w="1591" w:type="dxa"/>
          </w:tcPr>
          <w:p w14:paraId="3F5B540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202 o 200 o 201</w:t>
            </w:r>
          </w:p>
        </w:tc>
      </w:tr>
      <w:tr w:rsidR="005F136A" w14:paraId="4E031685" w14:textId="77777777">
        <w:tc>
          <w:tcPr>
            <w:tcW w:w="884" w:type="dxa"/>
          </w:tcPr>
          <w:p w14:paraId="2D28E56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NM-03</w:t>
            </w:r>
          </w:p>
        </w:tc>
        <w:tc>
          <w:tcPr>
            <w:tcW w:w="2298" w:type="dxa"/>
          </w:tcPr>
          <w:p w14:paraId="14F5656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2540EB9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Registrar el mismo correo (no revela si existe)</w:t>
            </w:r>
          </w:p>
        </w:tc>
        <w:tc>
          <w:tcPr>
            <w:tcW w:w="1591" w:type="dxa"/>
          </w:tcPr>
          <w:p w14:paraId="469B471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202 o 200 o 201</w:t>
            </w:r>
          </w:p>
        </w:tc>
      </w:tr>
      <w:tr w:rsidR="005F136A" w14:paraId="45A4CC23" w14:textId="77777777">
        <w:tc>
          <w:tcPr>
            <w:tcW w:w="884" w:type="dxa"/>
          </w:tcPr>
          <w:p w14:paraId="6783CBF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NM-04</w:t>
            </w:r>
          </w:p>
        </w:tc>
        <w:tc>
          <w:tcPr>
            <w:tcW w:w="2298" w:type="dxa"/>
          </w:tcPr>
          <w:p w14:paraId="4635F41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1EE2EDC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Verificar correo</w:t>
            </w:r>
          </w:p>
        </w:tc>
        <w:tc>
          <w:tcPr>
            <w:tcW w:w="1591" w:type="dxa"/>
          </w:tcPr>
          <w:p w14:paraId="02C7CA3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62525189" w14:textId="77777777">
        <w:tc>
          <w:tcPr>
            <w:tcW w:w="884" w:type="dxa"/>
          </w:tcPr>
          <w:p w14:paraId="5E382AB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NM-05</w:t>
            </w:r>
          </w:p>
        </w:tc>
        <w:tc>
          <w:tcPr>
            <w:tcW w:w="2298" w:type="dxa"/>
          </w:tcPr>
          <w:p w14:paraId="2BCC853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601EEEF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Crear app (sandbox)</w:t>
            </w:r>
          </w:p>
        </w:tc>
        <w:tc>
          <w:tcPr>
            <w:tcW w:w="1591" w:type="dxa"/>
          </w:tcPr>
          <w:p w14:paraId="1DC3243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</w:t>
            </w:r>
          </w:p>
        </w:tc>
      </w:tr>
      <w:tr w:rsidR="005F136A" w14:paraId="374C3FAB" w14:textId="77777777">
        <w:tc>
          <w:tcPr>
            <w:tcW w:w="884" w:type="dxa"/>
          </w:tcPr>
          <w:p w14:paraId="0B0EEE0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NM-06</w:t>
            </w:r>
          </w:p>
        </w:tc>
        <w:tc>
          <w:tcPr>
            <w:tcW w:w="2298" w:type="dxa"/>
          </w:tcPr>
          <w:p w14:paraId="56CD722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22A1418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Listar apps</w:t>
            </w:r>
          </w:p>
        </w:tc>
        <w:tc>
          <w:tcPr>
            <w:tcW w:w="1591" w:type="dxa"/>
          </w:tcPr>
          <w:p w14:paraId="1F5C699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4EBFA6B" w14:textId="77777777">
        <w:tc>
          <w:tcPr>
            <w:tcW w:w="884" w:type="dxa"/>
          </w:tcPr>
          <w:p w14:paraId="03334D3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NM-07</w:t>
            </w:r>
          </w:p>
        </w:tc>
        <w:tc>
          <w:tcPr>
            <w:tcW w:w="2298" w:type="dxa"/>
          </w:tcPr>
          <w:p w14:paraId="6226763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78914AF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Obtener app</w:t>
            </w:r>
          </w:p>
        </w:tc>
        <w:tc>
          <w:tcPr>
            <w:tcW w:w="1591" w:type="dxa"/>
          </w:tcPr>
          <w:p w14:paraId="78F688D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39157686" w14:textId="77777777">
        <w:tc>
          <w:tcPr>
            <w:tcW w:w="884" w:type="dxa"/>
          </w:tcPr>
          <w:p w14:paraId="0BF2A6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NM-08</w:t>
            </w:r>
          </w:p>
        </w:tc>
        <w:tc>
          <w:tcPr>
            <w:tcW w:w="2298" w:type="dxa"/>
          </w:tcPr>
          <w:p w14:paraId="76F4D3D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01 Alta del fabricante</w:t>
            </w:r>
          </w:p>
        </w:tc>
        <w:tc>
          <w:tcPr>
            <w:tcW w:w="4066" w:type="dxa"/>
          </w:tcPr>
          <w:p w14:paraId="296FDE1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Actualizar app</w:t>
            </w:r>
          </w:p>
        </w:tc>
        <w:tc>
          <w:tcPr>
            <w:tcW w:w="1591" w:type="dxa"/>
          </w:tcPr>
          <w:p w14:paraId="43A8AD8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5EA0D145" w14:textId="77777777">
        <w:tc>
          <w:tcPr>
            <w:tcW w:w="884" w:type="dxa"/>
          </w:tcPr>
          <w:p w14:paraId="0770B6C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NM-09</w:t>
            </w:r>
          </w:p>
        </w:tc>
        <w:tc>
          <w:tcPr>
            <w:tcW w:w="2298" w:type="dxa"/>
          </w:tcPr>
          <w:p w14:paraId="0A21417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02 OAuth</w:t>
            </w:r>
          </w:p>
        </w:tc>
        <w:tc>
          <w:tcPr>
            <w:tcW w:w="4066" w:type="dxa"/>
          </w:tcPr>
          <w:p w14:paraId="38DA5E0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Obtener el permiso de acceso (access_token)</w:t>
            </w:r>
          </w:p>
        </w:tc>
        <w:tc>
          <w:tcPr>
            <w:tcW w:w="1591" w:type="dxa"/>
          </w:tcPr>
          <w:p w14:paraId="2C55476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751A87BF" w14:textId="77777777">
        <w:tc>
          <w:tcPr>
            <w:tcW w:w="884" w:type="dxa"/>
          </w:tcPr>
          <w:p w14:paraId="5A892D4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NM-10</w:t>
            </w:r>
          </w:p>
        </w:tc>
        <w:tc>
          <w:tcPr>
            <w:tcW w:w="2298" w:type="dxa"/>
          </w:tcPr>
          <w:p w14:paraId="5B9A647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02 OAuth</w:t>
            </w:r>
          </w:p>
        </w:tc>
        <w:tc>
          <w:tcPr>
            <w:tcW w:w="4066" w:type="dxa"/>
          </w:tcPr>
          <w:p w14:paraId="4D0C1B9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con secreto incorrecto → 401</w:t>
            </w:r>
          </w:p>
        </w:tc>
        <w:tc>
          <w:tcPr>
            <w:tcW w:w="1591" w:type="dxa"/>
          </w:tcPr>
          <w:p w14:paraId="648C4AB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</w:tr>
      <w:tr w:rsidR="005F136A" w14:paraId="661ABC9E" w14:textId="77777777">
        <w:tc>
          <w:tcPr>
            <w:tcW w:w="884" w:type="dxa"/>
          </w:tcPr>
          <w:p w14:paraId="15D6989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NM-11</w:t>
            </w:r>
          </w:p>
        </w:tc>
        <w:tc>
          <w:tcPr>
            <w:tcW w:w="2298" w:type="dxa"/>
          </w:tcPr>
          <w:p w14:paraId="64A953A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02 OAuth</w:t>
            </w:r>
          </w:p>
        </w:tc>
        <w:tc>
          <w:tcPr>
            <w:tcW w:w="4066" w:type="dxa"/>
          </w:tcPr>
          <w:p w14:paraId="4EFA928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que solo permite gestionar vínculos (links:manage), para probar permisos</w:t>
            </w:r>
          </w:p>
        </w:tc>
        <w:tc>
          <w:tcPr>
            <w:tcW w:w="1591" w:type="dxa"/>
          </w:tcPr>
          <w:p w14:paraId="7DD4C1C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C437C1B" w14:textId="77777777">
        <w:tc>
          <w:tcPr>
            <w:tcW w:w="884" w:type="dxa"/>
          </w:tcPr>
          <w:p w14:paraId="2AC2E49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NM-12</w:t>
            </w:r>
          </w:p>
        </w:tc>
        <w:tc>
          <w:tcPr>
            <w:tcW w:w="2298" w:type="dxa"/>
          </w:tcPr>
          <w:p w14:paraId="11C97ED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03 Capacidades</w:t>
            </w:r>
          </w:p>
        </w:tc>
        <w:tc>
          <w:tcPr>
            <w:tcW w:w="4066" w:type="dxa"/>
          </w:tcPr>
          <w:p w14:paraId="7A13676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Catálogo de métricas</w:t>
            </w:r>
          </w:p>
        </w:tc>
        <w:tc>
          <w:tcPr>
            <w:tcW w:w="1591" w:type="dxa"/>
          </w:tcPr>
          <w:p w14:paraId="5572B2D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523BFFC1" w14:textId="77777777">
        <w:tc>
          <w:tcPr>
            <w:tcW w:w="884" w:type="dxa"/>
          </w:tcPr>
          <w:p w14:paraId="33FCF2C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NM-13</w:t>
            </w:r>
          </w:p>
        </w:tc>
        <w:tc>
          <w:tcPr>
            <w:tcW w:w="2298" w:type="dxa"/>
          </w:tcPr>
          <w:p w14:paraId="09FA5D0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03 Capacidades</w:t>
            </w:r>
          </w:p>
        </w:tc>
        <w:tc>
          <w:tcPr>
            <w:tcW w:w="4066" w:type="dxa"/>
          </w:tcPr>
          <w:p w14:paraId="64D00A9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Declarar modelo</w:t>
            </w:r>
          </w:p>
        </w:tc>
        <w:tc>
          <w:tcPr>
            <w:tcW w:w="1591" w:type="dxa"/>
          </w:tcPr>
          <w:p w14:paraId="1C3256E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 o 409</w:t>
            </w:r>
          </w:p>
        </w:tc>
      </w:tr>
      <w:tr w:rsidR="005F136A" w14:paraId="6E9DDE02" w14:textId="77777777">
        <w:tc>
          <w:tcPr>
            <w:tcW w:w="884" w:type="dxa"/>
          </w:tcPr>
          <w:p w14:paraId="62CF7F4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NM-14</w:t>
            </w:r>
          </w:p>
        </w:tc>
        <w:tc>
          <w:tcPr>
            <w:tcW w:w="2298" w:type="dxa"/>
          </w:tcPr>
          <w:p w14:paraId="4D52C3C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03 Capacidades</w:t>
            </w:r>
          </w:p>
        </w:tc>
        <w:tc>
          <w:tcPr>
            <w:tcW w:w="4066" w:type="dxa"/>
          </w:tcPr>
          <w:p w14:paraId="7B2D5BD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Listar modelos</w:t>
            </w:r>
          </w:p>
        </w:tc>
        <w:tc>
          <w:tcPr>
            <w:tcW w:w="1591" w:type="dxa"/>
          </w:tcPr>
          <w:p w14:paraId="162A44C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76785F85" w14:textId="77777777">
        <w:tc>
          <w:tcPr>
            <w:tcW w:w="884" w:type="dxa"/>
          </w:tcPr>
          <w:p w14:paraId="395AF0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NM-15</w:t>
            </w:r>
          </w:p>
        </w:tc>
        <w:tc>
          <w:tcPr>
            <w:tcW w:w="2298" w:type="dxa"/>
          </w:tcPr>
          <w:p w14:paraId="70D30A0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04 Vinculación</w:t>
            </w:r>
          </w:p>
        </w:tc>
        <w:tc>
          <w:tcPr>
            <w:tcW w:w="4066" w:type="dxa"/>
          </w:tcPr>
          <w:p w14:paraId="6B34C0A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Crear paciente sintético</w:t>
            </w:r>
          </w:p>
        </w:tc>
        <w:tc>
          <w:tcPr>
            <w:tcW w:w="1591" w:type="dxa"/>
          </w:tcPr>
          <w:p w14:paraId="61CFA84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</w:t>
            </w:r>
          </w:p>
        </w:tc>
      </w:tr>
      <w:tr w:rsidR="005F136A" w14:paraId="39ECC09D" w14:textId="77777777">
        <w:tc>
          <w:tcPr>
            <w:tcW w:w="884" w:type="dxa"/>
          </w:tcPr>
          <w:p w14:paraId="02F571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NM-16</w:t>
            </w:r>
          </w:p>
        </w:tc>
        <w:tc>
          <w:tcPr>
            <w:tcW w:w="2298" w:type="dxa"/>
          </w:tcPr>
          <w:p w14:paraId="1D0DED4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04 Vinculación</w:t>
            </w:r>
          </w:p>
        </w:tc>
        <w:tc>
          <w:tcPr>
            <w:tcW w:w="4066" w:type="dxa"/>
          </w:tcPr>
          <w:p w14:paraId="3A54352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Canjear código (crear vínculo)</w:t>
            </w:r>
          </w:p>
        </w:tc>
        <w:tc>
          <w:tcPr>
            <w:tcW w:w="1591" w:type="dxa"/>
          </w:tcPr>
          <w:p w14:paraId="4B87F5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</w:t>
            </w:r>
          </w:p>
        </w:tc>
      </w:tr>
      <w:tr w:rsidR="005F136A" w14:paraId="23952928" w14:textId="77777777">
        <w:tc>
          <w:tcPr>
            <w:tcW w:w="884" w:type="dxa"/>
          </w:tcPr>
          <w:p w14:paraId="4AA6216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NM-17</w:t>
            </w:r>
          </w:p>
        </w:tc>
        <w:tc>
          <w:tcPr>
            <w:tcW w:w="2298" w:type="dxa"/>
          </w:tcPr>
          <w:p w14:paraId="625C222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04 Vinculación</w:t>
            </w:r>
          </w:p>
        </w:tc>
        <w:tc>
          <w:tcPr>
            <w:tcW w:w="4066" w:type="dxa"/>
          </w:tcPr>
          <w:p w14:paraId="0396A1F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Reutilizar el mismo código → 404</w:t>
            </w:r>
          </w:p>
        </w:tc>
        <w:tc>
          <w:tcPr>
            <w:tcW w:w="1591" w:type="dxa"/>
          </w:tcPr>
          <w:p w14:paraId="44D1116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404</w:t>
            </w:r>
          </w:p>
        </w:tc>
      </w:tr>
      <w:tr w:rsidR="005F136A" w14:paraId="3163F961" w14:textId="77777777">
        <w:tc>
          <w:tcPr>
            <w:tcW w:w="884" w:type="dxa"/>
          </w:tcPr>
          <w:p w14:paraId="2C58B8B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NM-18</w:t>
            </w:r>
          </w:p>
        </w:tc>
        <w:tc>
          <w:tcPr>
            <w:tcW w:w="2298" w:type="dxa"/>
          </w:tcPr>
          <w:p w14:paraId="62B37F3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04 Vinculación</w:t>
            </w:r>
          </w:p>
        </w:tc>
        <w:tc>
          <w:tcPr>
            <w:tcW w:w="4066" w:type="dxa"/>
          </w:tcPr>
          <w:p w14:paraId="1B23BA3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Listar vínculos</w:t>
            </w:r>
          </w:p>
        </w:tc>
        <w:tc>
          <w:tcPr>
            <w:tcW w:w="1591" w:type="dxa"/>
          </w:tcPr>
          <w:p w14:paraId="44ACB9E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7FCAE97" w14:textId="77777777">
        <w:tc>
          <w:tcPr>
            <w:tcW w:w="884" w:type="dxa"/>
          </w:tcPr>
          <w:p w14:paraId="6362D5C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NM-19</w:t>
            </w:r>
          </w:p>
        </w:tc>
        <w:tc>
          <w:tcPr>
            <w:tcW w:w="2298" w:type="dxa"/>
          </w:tcPr>
          <w:p w14:paraId="61AF2CF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04 Vinculación</w:t>
            </w:r>
          </w:p>
        </w:tc>
        <w:tc>
          <w:tcPr>
            <w:tcW w:w="4066" w:type="dxa"/>
          </w:tcPr>
          <w:p w14:paraId="185C25F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Estado del vínculo</w:t>
            </w:r>
          </w:p>
        </w:tc>
        <w:tc>
          <w:tcPr>
            <w:tcW w:w="1591" w:type="dxa"/>
          </w:tcPr>
          <w:p w14:paraId="22295DB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59EED393" w14:textId="77777777">
        <w:tc>
          <w:tcPr>
            <w:tcW w:w="884" w:type="dxa"/>
          </w:tcPr>
          <w:p w14:paraId="23C2956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NM-20</w:t>
            </w:r>
          </w:p>
        </w:tc>
        <w:tc>
          <w:tcPr>
            <w:tcW w:w="2298" w:type="dxa"/>
          </w:tcPr>
          <w:p w14:paraId="7AEB1D6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28D4226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Resúmenes diarios (daily-summaries)</w:t>
            </w:r>
          </w:p>
        </w:tc>
        <w:tc>
          <w:tcPr>
            <w:tcW w:w="1591" w:type="dxa"/>
          </w:tcPr>
          <w:p w14:paraId="6D39B55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7ACF2E90" w14:textId="77777777">
        <w:tc>
          <w:tcPr>
            <w:tcW w:w="884" w:type="dxa"/>
          </w:tcPr>
          <w:p w14:paraId="3A3789B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NM-21</w:t>
            </w:r>
          </w:p>
        </w:tc>
        <w:tc>
          <w:tcPr>
            <w:tcW w:w="2298" w:type="dxa"/>
          </w:tcPr>
          <w:p w14:paraId="7FAC019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04C6915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Resúmenes diarios repetidos (misma clave Idempotency-Key)</w:t>
            </w:r>
          </w:p>
        </w:tc>
        <w:tc>
          <w:tcPr>
            <w:tcW w:w="1591" w:type="dxa"/>
          </w:tcPr>
          <w:p w14:paraId="50C398F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51E1EB5" w14:textId="77777777">
        <w:tc>
          <w:tcPr>
            <w:tcW w:w="884" w:type="dxa"/>
          </w:tcPr>
          <w:p w14:paraId="793A426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NM-22</w:t>
            </w:r>
          </w:p>
        </w:tc>
        <w:tc>
          <w:tcPr>
            <w:tcW w:w="2298" w:type="dxa"/>
          </w:tcPr>
          <w:p w14:paraId="4B1309A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3466B64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Resúmenes diarios con pulso fuera de rango</w:t>
            </w:r>
          </w:p>
        </w:tc>
        <w:tc>
          <w:tcPr>
            <w:tcW w:w="1591" w:type="dxa"/>
          </w:tcPr>
          <w:p w14:paraId="636B440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 o 422</w:t>
            </w:r>
          </w:p>
        </w:tc>
      </w:tr>
      <w:tr w:rsidR="005F136A" w14:paraId="39316682" w14:textId="77777777">
        <w:tc>
          <w:tcPr>
            <w:tcW w:w="884" w:type="dxa"/>
          </w:tcPr>
          <w:p w14:paraId="0F8CCEE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NM-23</w:t>
            </w:r>
          </w:p>
        </w:tc>
        <w:tc>
          <w:tcPr>
            <w:tcW w:w="2298" w:type="dxa"/>
          </w:tcPr>
          <w:p w14:paraId="27E998B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4795159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Series de mediciones (samples): serie de pulso</w:t>
            </w:r>
          </w:p>
        </w:tc>
        <w:tc>
          <w:tcPr>
            <w:tcW w:w="1591" w:type="dxa"/>
          </w:tcPr>
          <w:p w14:paraId="3D6A7C5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202</w:t>
            </w:r>
          </w:p>
        </w:tc>
      </w:tr>
      <w:tr w:rsidR="005F136A" w14:paraId="53BAA3E1" w14:textId="77777777">
        <w:tc>
          <w:tcPr>
            <w:tcW w:w="884" w:type="dxa"/>
          </w:tcPr>
          <w:p w14:paraId="37364C9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NM-24</w:t>
            </w:r>
          </w:p>
        </w:tc>
        <w:tc>
          <w:tcPr>
            <w:tcW w:w="2298" w:type="dxa"/>
          </w:tcPr>
          <w:p w14:paraId="3924FBA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5AD6CB0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Estado del trabajo (job)</w:t>
            </w:r>
          </w:p>
        </w:tc>
        <w:tc>
          <w:tcPr>
            <w:tcW w:w="1591" w:type="dxa"/>
          </w:tcPr>
          <w:p w14:paraId="7D37761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470704B9" w14:textId="77777777">
        <w:tc>
          <w:tcPr>
            <w:tcW w:w="884" w:type="dxa"/>
          </w:tcPr>
          <w:p w14:paraId="3A2DBFE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NM-25</w:t>
            </w:r>
          </w:p>
        </w:tc>
        <w:tc>
          <w:tcPr>
            <w:tcW w:w="2298" w:type="dxa"/>
          </w:tcPr>
          <w:p w14:paraId="0827367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636051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Sesiones (sessions): sueño y ejercicio</w:t>
            </w:r>
          </w:p>
        </w:tc>
        <w:tc>
          <w:tcPr>
            <w:tcW w:w="1591" w:type="dxa"/>
          </w:tcPr>
          <w:p w14:paraId="012D6EF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5C802078" w14:textId="77777777">
        <w:tc>
          <w:tcPr>
            <w:tcW w:w="884" w:type="dxa"/>
          </w:tcPr>
          <w:p w14:paraId="734D04D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NM-26</w:t>
            </w:r>
          </w:p>
        </w:tc>
        <w:tc>
          <w:tcPr>
            <w:tcW w:w="2298" w:type="dxa"/>
          </w:tcPr>
          <w:p w14:paraId="6CC0D83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3D34BED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Mediciones musculoesqueléticas (msk-measurements)</w:t>
            </w:r>
          </w:p>
        </w:tc>
        <w:tc>
          <w:tcPr>
            <w:tcW w:w="1591" w:type="dxa"/>
          </w:tcPr>
          <w:p w14:paraId="2B89B20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0A412CD2" w14:textId="77777777">
        <w:tc>
          <w:tcPr>
            <w:tcW w:w="884" w:type="dxa"/>
          </w:tcPr>
          <w:p w14:paraId="3A6A789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NM-27</w:t>
            </w:r>
          </w:p>
        </w:tc>
        <w:tc>
          <w:tcPr>
            <w:tcW w:w="2298" w:type="dxa"/>
          </w:tcPr>
          <w:p w14:paraId="21A0AF9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2C7C136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Eventos del dispositivo (device-events)</w:t>
            </w:r>
          </w:p>
        </w:tc>
        <w:tc>
          <w:tcPr>
            <w:tcW w:w="1591" w:type="dxa"/>
          </w:tcPr>
          <w:p w14:paraId="2F02674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3A15C08" w14:textId="77777777">
        <w:tc>
          <w:tcPr>
            <w:tcW w:w="884" w:type="dxa"/>
          </w:tcPr>
          <w:p w14:paraId="01612AD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NM-28</w:t>
            </w:r>
          </w:p>
        </w:tc>
        <w:tc>
          <w:tcPr>
            <w:tcW w:w="2298" w:type="dxa"/>
          </w:tcPr>
          <w:p w14:paraId="07B5369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05 Ingesta</w:t>
            </w:r>
          </w:p>
        </w:tc>
        <w:tc>
          <w:tcPr>
            <w:tcW w:w="4066" w:type="dxa"/>
          </w:tcPr>
          <w:p w14:paraId="4DFB6F4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Estado de sincronización (sync-state)</w:t>
            </w:r>
          </w:p>
        </w:tc>
        <w:tc>
          <w:tcPr>
            <w:tcW w:w="1591" w:type="dxa"/>
          </w:tcPr>
          <w:p w14:paraId="41E9063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68171F33" w14:textId="77777777">
        <w:tc>
          <w:tcPr>
            <w:tcW w:w="884" w:type="dxa"/>
          </w:tcPr>
          <w:p w14:paraId="00545A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NM-29</w:t>
            </w:r>
          </w:p>
        </w:tc>
        <w:tc>
          <w:tcPr>
            <w:tcW w:w="2298" w:type="dxa"/>
          </w:tcPr>
          <w:p w14:paraId="3F2B3CC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06 Lectura</w:t>
            </w:r>
          </w:p>
        </w:tc>
        <w:tc>
          <w:tcPr>
            <w:tcW w:w="4066" w:type="dxa"/>
          </w:tcPr>
          <w:p w14:paraId="78C7E99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Objetivos (goals)</w:t>
            </w:r>
          </w:p>
        </w:tc>
        <w:tc>
          <w:tcPr>
            <w:tcW w:w="1591" w:type="dxa"/>
          </w:tcPr>
          <w:p w14:paraId="28588C9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0DA4516F" w14:textId="77777777">
        <w:tc>
          <w:tcPr>
            <w:tcW w:w="884" w:type="dxa"/>
          </w:tcPr>
          <w:p w14:paraId="5A14E24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NM-30</w:t>
            </w:r>
          </w:p>
        </w:tc>
        <w:tc>
          <w:tcPr>
            <w:tcW w:w="2298" w:type="dxa"/>
          </w:tcPr>
          <w:p w14:paraId="6E38EC0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06 Lectura</w:t>
            </w:r>
          </w:p>
        </w:tc>
        <w:tc>
          <w:tcPr>
            <w:tcW w:w="4066" w:type="dxa"/>
          </w:tcPr>
          <w:p w14:paraId="18C45BA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Puntuaciones (scores) de 30 días</w:t>
            </w:r>
          </w:p>
        </w:tc>
        <w:tc>
          <w:tcPr>
            <w:tcW w:w="1591" w:type="dxa"/>
          </w:tcPr>
          <w:p w14:paraId="3FFDFB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3E863448" w14:textId="77777777">
        <w:tc>
          <w:tcPr>
            <w:tcW w:w="884" w:type="dxa"/>
          </w:tcPr>
          <w:p w14:paraId="73D4BCF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NM-31</w:t>
            </w:r>
          </w:p>
        </w:tc>
        <w:tc>
          <w:tcPr>
            <w:tcW w:w="2298" w:type="dxa"/>
          </w:tcPr>
          <w:p w14:paraId="4361CE3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07 Webhooks</w:t>
            </w:r>
          </w:p>
        </w:tc>
        <w:tc>
          <w:tcPr>
            <w:tcW w:w="4066" w:type="dxa"/>
          </w:tcPr>
          <w:p w14:paraId="1A31955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Registrar webhook</w:t>
            </w:r>
          </w:p>
        </w:tc>
        <w:tc>
          <w:tcPr>
            <w:tcW w:w="1591" w:type="dxa"/>
          </w:tcPr>
          <w:p w14:paraId="7B3BC1C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</w:t>
            </w:r>
          </w:p>
        </w:tc>
      </w:tr>
      <w:tr w:rsidR="005F136A" w14:paraId="47E2B50F" w14:textId="77777777">
        <w:tc>
          <w:tcPr>
            <w:tcW w:w="884" w:type="dxa"/>
          </w:tcPr>
          <w:p w14:paraId="3D90762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NM-32</w:t>
            </w:r>
          </w:p>
        </w:tc>
        <w:tc>
          <w:tcPr>
            <w:tcW w:w="2298" w:type="dxa"/>
          </w:tcPr>
          <w:p w14:paraId="6A11F21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07 Webhooks</w:t>
            </w:r>
          </w:p>
        </w:tc>
        <w:tc>
          <w:tcPr>
            <w:tcW w:w="4066" w:type="dxa"/>
          </w:tcPr>
          <w:p w14:paraId="4D81251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Enviar aviso de prueba (ping)</w:t>
            </w:r>
          </w:p>
        </w:tc>
        <w:tc>
          <w:tcPr>
            <w:tcW w:w="1591" w:type="dxa"/>
          </w:tcPr>
          <w:p w14:paraId="6E798B5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5CEDE28F" w14:textId="77777777">
        <w:tc>
          <w:tcPr>
            <w:tcW w:w="884" w:type="dxa"/>
          </w:tcPr>
          <w:p w14:paraId="5F48EC6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NM-33</w:t>
            </w:r>
          </w:p>
        </w:tc>
        <w:tc>
          <w:tcPr>
            <w:tcW w:w="2298" w:type="dxa"/>
          </w:tcPr>
          <w:p w14:paraId="0BA2BB4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07 Webhooks</w:t>
            </w:r>
          </w:p>
        </w:tc>
        <w:tc>
          <w:tcPr>
            <w:tcW w:w="4066" w:type="dxa"/>
          </w:tcPr>
          <w:p w14:paraId="7CF6AC8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Historial de entregas</w:t>
            </w:r>
          </w:p>
        </w:tc>
        <w:tc>
          <w:tcPr>
            <w:tcW w:w="1591" w:type="dxa"/>
          </w:tcPr>
          <w:p w14:paraId="1E45201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7F8EABAB" w14:textId="77777777">
        <w:tc>
          <w:tcPr>
            <w:tcW w:w="884" w:type="dxa"/>
          </w:tcPr>
          <w:p w14:paraId="2D19629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NM-34</w:t>
            </w:r>
          </w:p>
        </w:tc>
        <w:tc>
          <w:tcPr>
            <w:tcW w:w="2298" w:type="dxa"/>
          </w:tcPr>
          <w:p w14:paraId="41E8F2A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07 Webhooks</w:t>
            </w:r>
          </w:p>
        </w:tc>
        <w:tc>
          <w:tcPr>
            <w:tcW w:w="4066" w:type="dxa"/>
          </w:tcPr>
          <w:p w14:paraId="20B1034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Listar webhooks</w:t>
            </w:r>
          </w:p>
        </w:tc>
        <w:tc>
          <w:tcPr>
            <w:tcW w:w="1591" w:type="dxa"/>
          </w:tcPr>
          <w:p w14:paraId="41D766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587F1DBD" w14:textId="77777777">
        <w:tc>
          <w:tcPr>
            <w:tcW w:w="884" w:type="dxa"/>
          </w:tcPr>
          <w:p w14:paraId="1F5CB4F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NM-35</w:t>
            </w:r>
          </w:p>
        </w:tc>
        <w:tc>
          <w:tcPr>
            <w:tcW w:w="2298" w:type="dxa"/>
          </w:tcPr>
          <w:p w14:paraId="4297F6B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07 Webhooks</w:t>
            </w:r>
          </w:p>
        </w:tc>
        <w:tc>
          <w:tcPr>
            <w:tcW w:w="4066" w:type="dxa"/>
          </w:tcPr>
          <w:p w14:paraId="5AE1D70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Webhook a una dirección interna → rechazado (SSRF)</w:t>
            </w:r>
          </w:p>
        </w:tc>
        <w:tc>
          <w:tcPr>
            <w:tcW w:w="1591" w:type="dxa"/>
          </w:tcPr>
          <w:p w14:paraId="2501FE2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400 o 422</w:t>
            </w:r>
          </w:p>
        </w:tc>
      </w:tr>
      <w:tr w:rsidR="005F136A" w14:paraId="05B2B466" w14:textId="77777777">
        <w:tc>
          <w:tcPr>
            <w:tcW w:w="884" w:type="dxa"/>
          </w:tcPr>
          <w:p w14:paraId="1FA4CF2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NM-36</w:t>
            </w:r>
          </w:p>
        </w:tc>
        <w:tc>
          <w:tcPr>
            <w:tcW w:w="2298" w:type="dxa"/>
          </w:tcPr>
          <w:p w14:paraId="10AAD4F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07 Webhooks</w:t>
            </w:r>
          </w:p>
        </w:tc>
        <w:tc>
          <w:tcPr>
            <w:tcW w:w="4066" w:type="dxa"/>
          </w:tcPr>
          <w:p w14:paraId="04B804F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Eliminar webhook</w:t>
            </w:r>
          </w:p>
        </w:tc>
        <w:tc>
          <w:tcPr>
            <w:tcW w:w="1591" w:type="dxa"/>
          </w:tcPr>
          <w:p w14:paraId="22A3EC7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204</w:t>
            </w:r>
          </w:p>
        </w:tc>
      </w:tr>
      <w:tr w:rsidR="005F136A" w14:paraId="41721EC4" w14:textId="77777777">
        <w:tc>
          <w:tcPr>
            <w:tcW w:w="884" w:type="dxa"/>
          </w:tcPr>
          <w:p w14:paraId="33BF5E8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NM-37</w:t>
            </w:r>
          </w:p>
        </w:tc>
        <w:tc>
          <w:tcPr>
            <w:tcW w:w="2298" w:type="dxa"/>
          </w:tcPr>
          <w:p w14:paraId="4F99769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4D66949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Sin token → 401</w:t>
            </w:r>
          </w:p>
        </w:tc>
        <w:tc>
          <w:tcPr>
            <w:tcW w:w="1591" w:type="dxa"/>
          </w:tcPr>
          <w:p w14:paraId="735FE8C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</w:tr>
      <w:tr w:rsidR="005F136A" w14:paraId="1F8AA640" w14:textId="77777777">
        <w:tc>
          <w:tcPr>
            <w:tcW w:w="884" w:type="dxa"/>
          </w:tcPr>
          <w:p w14:paraId="5213247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NM-38</w:t>
            </w:r>
          </w:p>
        </w:tc>
        <w:tc>
          <w:tcPr>
            <w:tcW w:w="2298" w:type="dxa"/>
          </w:tcPr>
          <w:p w14:paraId="4369B15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48C5D3A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manipulado → 401</w:t>
            </w:r>
          </w:p>
        </w:tc>
        <w:tc>
          <w:tcPr>
            <w:tcW w:w="1591" w:type="dxa"/>
          </w:tcPr>
          <w:p w14:paraId="6854FD6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</w:tr>
      <w:tr w:rsidR="005F136A" w14:paraId="426D8747" w14:textId="77777777">
        <w:tc>
          <w:tcPr>
            <w:tcW w:w="884" w:type="dxa"/>
          </w:tcPr>
          <w:p w14:paraId="2518977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NM-39</w:t>
            </w:r>
          </w:p>
        </w:tc>
        <w:tc>
          <w:tcPr>
            <w:tcW w:w="2298" w:type="dxa"/>
          </w:tcPr>
          <w:p w14:paraId="3B770B7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60FEC0C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Sesión del portal (portal_token) en ruta de fabricante → 401/403</w:t>
            </w:r>
          </w:p>
        </w:tc>
        <w:tc>
          <w:tcPr>
            <w:tcW w:w="1591" w:type="dxa"/>
          </w:tcPr>
          <w:p w14:paraId="283633C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401 o 403</w:t>
            </w:r>
          </w:p>
        </w:tc>
      </w:tr>
      <w:tr w:rsidR="005F136A" w14:paraId="09B4C36B" w14:textId="77777777">
        <w:tc>
          <w:tcPr>
            <w:tcW w:w="884" w:type="dxa"/>
          </w:tcPr>
          <w:p w14:paraId="7EEB7FC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NM-40</w:t>
            </w:r>
          </w:p>
        </w:tc>
        <w:tc>
          <w:tcPr>
            <w:tcW w:w="2298" w:type="dxa"/>
          </w:tcPr>
          <w:p w14:paraId="2B924FC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270B9EF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Permiso de fabricante (access_token) en ruta del portal → 401/403</w:t>
            </w:r>
          </w:p>
        </w:tc>
        <w:tc>
          <w:tcPr>
            <w:tcW w:w="1591" w:type="dxa"/>
          </w:tcPr>
          <w:p w14:paraId="03DE7ED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401 o 403</w:t>
            </w:r>
          </w:p>
        </w:tc>
      </w:tr>
      <w:tr w:rsidR="005F136A" w14:paraId="51AC6592" w14:textId="77777777">
        <w:tc>
          <w:tcPr>
            <w:tcW w:w="884" w:type="dxa"/>
          </w:tcPr>
          <w:p w14:paraId="76B9940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NM-41</w:t>
            </w:r>
          </w:p>
        </w:tc>
        <w:tc>
          <w:tcPr>
            <w:tcW w:w="2298" w:type="dxa"/>
          </w:tcPr>
          <w:p w14:paraId="48706DD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1C32ABD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Permiso (scope) insuficiente → 403</w:t>
            </w:r>
          </w:p>
        </w:tc>
        <w:tc>
          <w:tcPr>
            <w:tcW w:w="1591" w:type="dxa"/>
          </w:tcPr>
          <w:p w14:paraId="5EF7560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403</w:t>
            </w:r>
          </w:p>
        </w:tc>
      </w:tr>
      <w:tr w:rsidR="005F136A" w14:paraId="0C94FC57" w14:textId="77777777">
        <w:tc>
          <w:tcPr>
            <w:tcW w:w="884" w:type="dxa"/>
          </w:tcPr>
          <w:p w14:paraId="5DC164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NM-42</w:t>
            </w:r>
          </w:p>
        </w:tc>
        <w:tc>
          <w:tcPr>
            <w:tcW w:w="2298" w:type="dxa"/>
          </w:tcPr>
          <w:p w14:paraId="5F4354B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351511E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 ajeno o inexistente → 404</w:t>
            </w:r>
          </w:p>
        </w:tc>
        <w:tc>
          <w:tcPr>
            <w:tcW w:w="1591" w:type="dxa"/>
          </w:tcPr>
          <w:p w14:paraId="045D5BB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404</w:t>
            </w:r>
          </w:p>
        </w:tc>
      </w:tr>
      <w:tr w:rsidR="005F136A" w14:paraId="2377B861" w14:textId="77777777">
        <w:tc>
          <w:tcPr>
            <w:tcW w:w="884" w:type="dxa"/>
          </w:tcPr>
          <w:p w14:paraId="4AA13C3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NM-43</w:t>
            </w:r>
          </w:p>
        </w:tc>
        <w:tc>
          <w:tcPr>
            <w:tcW w:w="2298" w:type="dxa"/>
          </w:tcPr>
          <w:p w14:paraId="268F128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59C74A2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Campo desconocido → rechazado</w:t>
            </w:r>
          </w:p>
        </w:tc>
        <w:tc>
          <w:tcPr>
            <w:tcW w:w="1591" w:type="dxa"/>
          </w:tcPr>
          <w:p w14:paraId="4D752E2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 o 422</w:t>
            </w:r>
          </w:p>
        </w:tc>
      </w:tr>
      <w:tr w:rsidR="005F136A" w14:paraId="6B3D3129" w14:textId="77777777">
        <w:tc>
          <w:tcPr>
            <w:tcW w:w="884" w:type="dxa"/>
          </w:tcPr>
          <w:p w14:paraId="42E9158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NM-44</w:t>
            </w:r>
          </w:p>
        </w:tc>
        <w:tc>
          <w:tcPr>
            <w:tcW w:w="2298" w:type="dxa"/>
          </w:tcPr>
          <w:p w14:paraId="02EC20B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37B0785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Comando de base de datos (operador de Mongo) en el cuerpo → rechazado</w:t>
            </w:r>
          </w:p>
        </w:tc>
        <w:tc>
          <w:tcPr>
            <w:tcW w:w="1591" w:type="dxa"/>
          </w:tcPr>
          <w:p w14:paraId="08060D6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400 o 404 o 422</w:t>
            </w:r>
          </w:p>
        </w:tc>
      </w:tr>
      <w:tr w:rsidR="005F136A" w14:paraId="476B1F8A" w14:textId="77777777">
        <w:tc>
          <w:tcPr>
            <w:tcW w:w="884" w:type="dxa"/>
          </w:tcPr>
          <w:p w14:paraId="2593DEB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NM-45</w:t>
            </w:r>
          </w:p>
        </w:tc>
        <w:tc>
          <w:tcPr>
            <w:tcW w:w="2298" w:type="dxa"/>
          </w:tcPr>
          <w:p w14:paraId="34D2FC4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08 Seguridad (casos negativos)</w:t>
            </w:r>
          </w:p>
        </w:tc>
        <w:tc>
          <w:tcPr>
            <w:tcW w:w="4066" w:type="dxa"/>
          </w:tcPr>
          <w:p w14:paraId="1D23F5D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Tarea programada (cron) sin clave secreta → 404</w:t>
            </w:r>
          </w:p>
        </w:tc>
        <w:tc>
          <w:tcPr>
            <w:tcW w:w="1591" w:type="dxa"/>
          </w:tcPr>
          <w:p w14:paraId="079A599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401 o 403 o 404</w:t>
            </w:r>
          </w:p>
        </w:tc>
      </w:tr>
      <w:tr w:rsidR="005F136A" w14:paraId="7F1A5788" w14:textId="77777777">
        <w:tc>
          <w:tcPr>
            <w:tcW w:w="884" w:type="dxa"/>
          </w:tcPr>
          <w:p w14:paraId="73A5C16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NM-46</w:t>
            </w:r>
          </w:p>
        </w:tc>
        <w:tc>
          <w:tcPr>
            <w:tcW w:w="2298" w:type="dxa"/>
          </w:tcPr>
          <w:p w14:paraId="38F894A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09 App del paciente</w:t>
            </w:r>
          </w:p>
        </w:tc>
        <w:tc>
          <w:tcPr>
            <w:tcW w:w="4066" w:type="dxa"/>
          </w:tcPr>
          <w:p w14:paraId="336CCD8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Información de consentimiento</w:t>
            </w:r>
          </w:p>
        </w:tc>
        <w:tc>
          <w:tcPr>
            <w:tcW w:w="1591" w:type="dxa"/>
          </w:tcPr>
          <w:p w14:paraId="7015604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2D2F8CD3" w14:textId="77777777">
        <w:tc>
          <w:tcPr>
            <w:tcW w:w="884" w:type="dxa"/>
          </w:tcPr>
          <w:p w14:paraId="309CE5F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NM-47</w:t>
            </w:r>
          </w:p>
        </w:tc>
        <w:tc>
          <w:tcPr>
            <w:tcW w:w="2298" w:type="dxa"/>
          </w:tcPr>
          <w:p w14:paraId="0E2FA57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09 App del paciente</w:t>
            </w:r>
          </w:p>
        </w:tc>
        <w:tc>
          <w:tcPr>
            <w:tcW w:w="4066" w:type="dxa"/>
          </w:tcPr>
          <w:p w14:paraId="54EC043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Generar código de emparejamiento</w:t>
            </w:r>
          </w:p>
        </w:tc>
        <w:tc>
          <w:tcPr>
            <w:tcW w:w="1591" w:type="dxa"/>
          </w:tcPr>
          <w:p w14:paraId="7D6BD74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</w:t>
            </w:r>
          </w:p>
        </w:tc>
      </w:tr>
      <w:tr w:rsidR="005F136A" w14:paraId="04C9A9D0" w14:textId="77777777">
        <w:tc>
          <w:tcPr>
            <w:tcW w:w="884" w:type="dxa"/>
          </w:tcPr>
          <w:p w14:paraId="143A4B3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NM-48</w:t>
            </w:r>
          </w:p>
        </w:tc>
        <w:tc>
          <w:tcPr>
            <w:tcW w:w="2298" w:type="dxa"/>
          </w:tcPr>
          <w:p w14:paraId="1B63C77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09 App del paciente</w:t>
            </w:r>
          </w:p>
        </w:tc>
        <w:tc>
          <w:tcPr>
            <w:tcW w:w="4066" w:type="dxa"/>
          </w:tcPr>
          <w:p w14:paraId="5DE89F5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Fabricante canjea el código del paciente</w:t>
            </w:r>
          </w:p>
        </w:tc>
        <w:tc>
          <w:tcPr>
            <w:tcW w:w="1591" w:type="dxa"/>
          </w:tcPr>
          <w:p w14:paraId="403678E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201</w:t>
            </w:r>
          </w:p>
        </w:tc>
      </w:tr>
      <w:tr w:rsidR="005F136A" w14:paraId="60375B3F" w14:textId="77777777">
        <w:tc>
          <w:tcPr>
            <w:tcW w:w="884" w:type="dxa"/>
          </w:tcPr>
          <w:p w14:paraId="47844D4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NM-49</w:t>
            </w:r>
          </w:p>
        </w:tc>
        <w:tc>
          <w:tcPr>
            <w:tcW w:w="2298" w:type="dxa"/>
          </w:tcPr>
          <w:p w14:paraId="3994956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09 App del paciente</w:t>
            </w:r>
          </w:p>
        </w:tc>
        <w:tc>
          <w:tcPr>
            <w:tcW w:w="4066" w:type="dxa"/>
          </w:tcPr>
          <w:p w14:paraId="14343B48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Vínculos del paciente</w:t>
            </w:r>
          </w:p>
        </w:tc>
        <w:tc>
          <w:tcPr>
            <w:tcW w:w="1591" w:type="dxa"/>
          </w:tcPr>
          <w:p w14:paraId="32D2E8B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0AA2BC0A" w14:textId="77777777">
        <w:tc>
          <w:tcPr>
            <w:tcW w:w="884" w:type="dxa"/>
          </w:tcPr>
          <w:p w14:paraId="46B46FC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NM-50</w:t>
            </w:r>
          </w:p>
        </w:tc>
        <w:tc>
          <w:tcPr>
            <w:tcW w:w="2298" w:type="dxa"/>
          </w:tcPr>
          <w:p w14:paraId="1330203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09 App del paciente</w:t>
            </w:r>
          </w:p>
        </w:tc>
        <w:tc>
          <w:tcPr>
            <w:tcW w:w="4066" w:type="dxa"/>
          </w:tcPr>
          <w:p w14:paraId="3850EDC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Paciente revoca con borrado de datos</w:t>
            </w:r>
          </w:p>
        </w:tc>
        <w:tc>
          <w:tcPr>
            <w:tcW w:w="1591" w:type="dxa"/>
          </w:tcPr>
          <w:p w14:paraId="13BE67D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204</w:t>
            </w:r>
          </w:p>
        </w:tc>
      </w:tr>
      <w:tr w:rsidR="005F136A" w14:paraId="085F6845" w14:textId="77777777">
        <w:tc>
          <w:tcPr>
            <w:tcW w:w="884" w:type="dxa"/>
          </w:tcPr>
          <w:p w14:paraId="201474B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NM-51</w:t>
            </w:r>
          </w:p>
        </w:tc>
        <w:tc>
          <w:tcPr>
            <w:tcW w:w="2298" w:type="dxa"/>
          </w:tcPr>
          <w:p w14:paraId="4BCD98D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10 Panel clínico</w:t>
            </w:r>
          </w:p>
        </w:tc>
        <w:tc>
          <w:tcPr>
            <w:tcW w:w="4066" w:type="dxa"/>
          </w:tcPr>
          <w:p w14:paraId="296C870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Dispositivos del paciente</w:t>
            </w:r>
          </w:p>
        </w:tc>
        <w:tc>
          <w:tcPr>
            <w:tcW w:w="1591" w:type="dxa"/>
          </w:tcPr>
          <w:p w14:paraId="43860AF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200</w:t>
            </w:r>
          </w:p>
        </w:tc>
      </w:tr>
      <w:tr w:rsidR="005F136A" w14:paraId="1277DF24" w14:textId="77777777">
        <w:tc>
          <w:tcPr>
            <w:tcW w:w="884" w:type="dxa"/>
          </w:tcPr>
          <w:p w14:paraId="4F2FDDE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NM-52</w:t>
            </w:r>
          </w:p>
        </w:tc>
        <w:tc>
          <w:tcPr>
            <w:tcW w:w="2298" w:type="dxa"/>
          </w:tcPr>
          <w:p w14:paraId="7A61DC8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11 Cierre</w:t>
            </w:r>
          </w:p>
        </w:tc>
        <w:tc>
          <w:tcPr>
            <w:tcW w:w="4066" w:type="dxa"/>
          </w:tcPr>
          <w:p w14:paraId="17555A6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Revocar vínculo</w:t>
            </w:r>
          </w:p>
        </w:tc>
        <w:tc>
          <w:tcPr>
            <w:tcW w:w="1591" w:type="dxa"/>
          </w:tcPr>
          <w:p w14:paraId="40798F3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204</w:t>
            </w:r>
          </w:p>
        </w:tc>
      </w:tr>
      <w:tr w:rsidR="005F136A" w14:paraId="6A49E159" w14:textId="77777777">
        <w:tc>
          <w:tcPr>
            <w:tcW w:w="884" w:type="dxa"/>
          </w:tcPr>
          <w:p w14:paraId="1BB8175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NM-53</w:t>
            </w:r>
          </w:p>
        </w:tc>
        <w:tc>
          <w:tcPr>
            <w:tcW w:w="2298" w:type="dxa"/>
          </w:tcPr>
          <w:p w14:paraId="0064EF81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11 Cierre</w:t>
            </w:r>
          </w:p>
        </w:tc>
        <w:tc>
          <w:tcPr>
            <w:tcW w:w="4066" w:type="dxa"/>
          </w:tcPr>
          <w:p w14:paraId="3B44DB7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Envío de datos tras cancelar el vínculo → 403 link-revoked</w:t>
            </w:r>
          </w:p>
        </w:tc>
        <w:tc>
          <w:tcPr>
            <w:tcW w:w="1591" w:type="dxa"/>
          </w:tcPr>
          <w:p w14:paraId="5BA52A0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403</w:t>
            </w:r>
          </w:p>
        </w:tc>
      </w:tr>
    </w:tbl>
    <w:p w14:paraId="2F5703E0" w14:textId="77777777" w:rsidR="005F136A" w:rsidRDefault="005F136A"/>
    <w:p w14:paraId="383C7B79" w14:textId="77777777" w:rsidR="005F136A" w:rsidRDefault="00D87310">
      <w:pPr>
        <w:pStyle w:val="Ttulo1"/>
      </w:pPr>
      <w:bookmarkStart w:id="21" w:name="_Toc244268662"/>
      <w:r>
        <w:t>Trazabilidad de requisitos</w:t>
      </w:r>
      <w:bookmarkEnd w:id="21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685"/>
        <w:gridCol w:w="2835"/>
      </w:tblGrid>
      <w:tr w:rsidR="005F136A" w14:paraId="17F30765" w14:textId="77777777">
        <w:tc>
          <w:tcPr>
            <w:tcW w:w="3118" w:type="dxa"/>
          </w:tcPr>
          <w:p w14:paraId="0359954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3685" w:type="dxa"/>
          </w:tcPr>
          <w:p w14:paraId="1EC12AE6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Casos que lo cubren</w:t>
            </w:r>
          </w:p>
        </w:tc>
        <w:tc>
          <w:tcPr>
            <w:tcW w:w="2835" w:type="dxa"/>
          </w:tcPr>
          <w:p w14:paraId="73978C6C" w14:textId="77777777" w:rsidR="005F136A" w:rsidRDefault="00D87310">
            <w:pPr>
              <w:spacing w:before="20" w:after="20"/>
            </w:pPr>
            <w:r>
              <w:rPr>
                <w:b/>
                <w:sz w:val="18"/>
              </w:rPr>
              <w:t>Estado</w:t>
            </w:r>
          </w:p>
        </w:tc>
      </w:tr>
      <w:tr w:rsidR="005F136A" w14:paraId="3AB9976A" w14:textId="77777777">
        <w:tc>
          <w:tcPr>
            <w:tcW w:w="3118" w:type="dxa"/>
          </w:tcPr>
          <w:p w14:paraId="616F606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Registro, verificación y portal del fabricante</w:t>
            </w:r>
          </w:p>
        </w:tc>
        <w:tc>
          <w:tcPr>
            <w:tcW w:w="3685" w:type="dxa"/>
          </w:tcPr>
          <w:p w14:paraId="08D2C19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p01, p04 F-02, p12, pytest (inicio de sesión del portal)</w:t>
            </w:r>
          </w:p>
        </w:tc>
        <w:tc>
          <w:tcPr>
            <w:tcW w:w="2835" w:type="dxa"/>
          </w:tcPr>
          <w:p w14:paraId="185973B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</w:t>
            </w:r>
          </w:p>
        </w:tc>
      </w:tr>
      <w:tr w:rsidR="005F136A" w14:paraId="40F2A9C7" w14:textId="77777777">
        <w:tc>
          <w:tcPr>
            <w:tcW w:w="3118" w:type="dxa"/>
          </w:tcPr>
          <w:p w14:paraId="7CF2861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Gestión de apps y rotación de secreto</w:t>
            </w:r>
          </w:p>
        </w:tc>
        <w:tc>
          <w:tcPr>
            <w:tcW w:w="3685" w:type="dxa"/>
          </w:tcPr>
          <w:p w14:paraId="7F0FE0B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F-04, p05 A-10, p08, p12</w:t>
            </w:r>
          </w:p>
        </w:tc>
        <w:tc>
          <w:tcPr>
            <w:tcW w:w="2835" w:type="dxa"/>
          </w:tcPr>
          <w:p w14:paraId="1F2DF3E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Cubierto; el contrato tiene diferencias (D-06)</w:t>
            </w:r>
          </w:p>
        </w:tc>
      </w:tr>
      <w:tr w:rsidR="005F136A" w14:paraId="7A9689C2" w14:textId="77777777">
        <w:tc>
          <w:tcPr>
            <w:tcW w:w="3118" w:type="dxa"/>
          </w:tcPr>
          <w:p w14:paraId="38680E5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Token de acceso del fabricante</w:t>
            </w:r>
          </w:p>
        </w:tc>
        <w:tc>
          <w:tcPr>
            <w:tcW w:w="3685" w:type="dxa"/>
          </w:tcPr>
          <w:p w14:paraId="0AFBBBD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p05 A-02 a A-05, p06 S-11, p12</w:t>
            </w:r>
          </w:p>
        </w:tc>
        <w:tc>
          <w:tcPr>
            <w:tcW w:w="2835" w:type="dxa"/>
          </w:tcPr>
          <w:p w14:paraId="7660CC9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</w:t>
            </w:r>
          </w:p>
        </w:tc>
      </w:tr>
      <w:tr w:rsidR="005F136A" w14:paraId="3314AF01" w14:textId="77777777">
        <w:tc>
          <w:tcPr>
            <w:tcW w:w="3118" w:type="dxa"/>
          </w:tcPr>
          <w:p w14:paraId="7C2FD8E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Catálogo de métricas y modelos de dispositivo</w:t>
            </w:r>
          </w:p>
        </w:tc>
        <w:tc>
          <w:tcPr>
            <w:tcW w:w="3685" w:type="dxa"/>
          </w:tcPr>
          <w:p w14:paraId="529FFDE3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F-03, p08</w:t>
            </w:r>
          </w:p>
        </w:tc>
        <w:tc>
          <w:tcPr>
            <w:tcW w:w="2835" w:type="dxa"/>
          </w:tcPr>
          <w:p w14:paraId="5EDBD8B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Cubierto; lista de valores de accepted_by desactualizada (D-06)</w:t>
            </w:r>
          </w:p>
        </w:tc>
      </w:tr>
      <w:tr w:rsidR="005F136A" w14:paraId="76E16282" w14:textId="77777777">
        <w:tc>
          <w:tcPr>
            <w:tcW w:w="3118" w:type="dxa"/>
          </w:tcPr>
          <w:p w14:paraId="3B8A95C0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Paso a producción</w:t>
            </w:r>
          </w:p>
        </w:tc>
        <w:tc>
          <w:tcPr>
            <w:tcW w:w="3685" w:type="dxa"/>
          </w:tcPr>
          <w:p w14:paraId="4E9FBF2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p01 (promoción y suspensión), p08</w:t>
            </w:r>
          </w:p>
        </w:tc>
        <w:tc>
          <w:tcPr>
            <w:tcW w:w="2835" w:type="dxa"/>
          </w:tcPr>
          <w:p w14:paraId="617594F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Parcial: error interno 500 (D-02)</w:t>
            </w:r>
          </w:p>
        </w:tc>
      </w:tr>
      <w:tr w:rsidR="005F136A" w14:paraId="5416ADF2" w14:textId="77777777">
        <w:tc>
          <w:tcPr>
            <w:tcW w:w="3118" w:type="dxa"/>
          </w:tcPr>
          <w:p w14:paraId="3F8D02B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Código de emparejamiento y consentimiento</w:t>
            </w:r>
          </w:p>
        </w:tc>
        <w:tc>
          <w:tcPr>
            <w:tcW w:w="3685" w:type="dxa"/>
          </w:tcPr>
          <w:p w14:paraId="1FAD4F0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p05 A-11, p04 F-18, p07 P-01</w:t>
            </w:r>
          </w:p>
        </w:tc>
        <w:tc>
          <w:tcPr>
            <w:tcW w:w="2835" w:type="dxa"/>
          </w:tcPr>
          <w:p w14:paraId="56BE0D7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Cubierto; falta la prueba desde la app del paciente (omitida)</w:t>
            </w:r>
          </w:p>
        </w:tc>
      </w:tr>
      <w:tr w:rsidR="005F136A" w14:paraId="1CE5C2CF" w14:textId="77777777">
        <w:tc>
          <w:tcPr>
            <w:tcW w:w="3118" w:type="dxa"/>
          </w:tcPr>
          <w:p w14:paraId="051C0D7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Vínculos (fabricante)</w:t>
            </w:r>
          </w:p>
        </w:tc>
        <w:tc>
          <w:tcPr>
            <w:tcW w:w="3685" w:type="dxa"/>
          </w:tcPr>
          <w:p w14:paraId="203D149A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F-05, p05 A-08, p01</w:t>
            </w:r>
          </w:p>
        </w:tc>
        <w:tc>
          <w:tcPr>
            <w:tcW w:w="2835" w:type="dxa"/>
          </w:tcPr>
          <w:p w14:paraId="624C1C4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</w:t>
            </w:r>
          </w:p>
        </w:tc>
      </w:tr>
      <w:tr w:rsidR="005F136A" w14:paraId="076EA5F1" w14:textId="77777777">
        <w:tc>
          <w:tcPr>
            <w:tcW w:w="3118" w:type="dxa"/>
          </w:tcPr>
          <w:p w14:paraId="356F521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Vínculos (paciente)</w:t>
            </w:r>
          </w:p>
        </w:tc>
        <w:tc>
          <w:tcPr>
            <w:tcW w:w="3685" w:type="dxa"/>
          </w:tcPr>
          <w:p w14:paraId="0AAC525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p01 (borrado y vínculo real); p04 INT-01 omitida</w:t>
            </w:r>
          </w:p>
        </w:tc>
        <w:tc>
          <w:tcPr>
            <w:tcW w:w="2835" w:type="dxa"/>
          </w:tcPr>
          <w:p w14:paraId="0FDF5FE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Parcial: falta el permiso de prueba del paciente (WELLQ_PATIENT_JWT)</w:t>
            </w:r>
          </w:p>
        </w:tc>
      </w:tr>
      <w:tr w:rsidR="005F136A" w14:paraId="72DABF60" w14:textId="77777777">
        <w:tc>
          <w:tcPr>
            <w:tcW w:w="3118" w:type="dxa"/>
          </w:tcPr>
          <w:p w14:paraId="3AE0C88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Recepción de datos</w:t>
            </w:r>
          </w:p>
        </w:tc>
        <w:tc>
          <w:tcPr>
            <w:tcW w:w="3685" w:type="dxa"/>
          </w:tcPr>
          <w:p w14:paraId="5C7A6CF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F-06 a F-13, p06 S-09, p10 R-01 a R-05</w:t>
            </w:r>
          </w:p>
        </w:tc>
        <w:tc>
          <w:tcPr>
            <w:tcW w:w="2835" w:type="dxa"/>
          </w:tcPr>
          <w:p w14:paraId="5FB30BDB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Cubierto; fallo con envíos al mismo tiempo (D-01)</w:t>
            </w:r>
          </w:p>
        </w:tc>
      </w:tr>
      <w:tr w:rsidR="005F136A" w14:paraId="0BA0D913" w14:textId="77777777">
        <w:tc>
          <w:tcPr>
            <w:tcW w:w="3118" w:type="dxa"/>
          </w:tcPr>
          <w:p w14:paraId="4CECB88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lastRenderedPageBreak/>
              <w:t>Lectura del fabricante (objetivos y puntuaciones)</w:t>
            </w:r>
          </w:p>
        </w:tc>
        <w:tc>
          <w:tcPr>
            <w:tcW w:w="3685" w:type="dxa"/>
          </w:tcPr>
          <w:p w14:paraId="306F767F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F-14, p05 A-06, p07 P-02 y P-03</w:t>
            </w:r>
          </w:p>
        </w:tc>
        <w:tc>
          <w:tcPr>
            <w:tcW w:w="2835" w:type="dxa"/>
          </w:tcPr>
          <w:p w14:paraId="3F21B81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Cubierto; falta decidir qué campos se permiten (D-03)</w:t>
            </w:r>
          </w:p>
        </w:tc>
      </w:tr>
      <w:tr w:rsidR="005F136A" w14:paraId="5C90D646" w14:textId="77777777">
        <w:tc>
          <w:tcPr>
            <w:tcW w:w="3118" w:type="dxa"/>
          </w:tcPr>
          <w:p w14:paraId="34B46BA5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Webhooks</w:t>
            </w:r>
          </w:p>
        </w:tc>
        <w:tc>
          <w:tcPr>
            <w:tcW w:w="3685" w:type="dxa"/>
          </w:tcPr>
          <w:p w14:paraId="0892663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p01 (reintentos y desactivación tras 50 fallos); p04 F-17 omitida</w:t>
            </w:r>
          </w:p>
        </w:tc>
        <w:tc>
          <w:tcPr>
            <w:tcW w:w="2835" w:type="dxa"/>
          </w:tcPr>
          <w:p w14:paraId="73674A0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Parcial: falta la dirección del webhook (WELLQ_WEBHOOK_URL)</w:t>
            </w:r>
          </w:p>
        </w:tc>
      </w:tr>
      <w:tr w:rsidR="005F136A" w14:paraId="3EF8F408" w14:textId="77777777">
        <w:tc>
          <w:tcPr>
            <w:tcW w:w="3118" w:type="dxa"/>
          </w:tcPr>
          <w:p w14:paraId="3B79178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Pacientes de prueba (sandbox)</w:t>
            </w:r>
          </w:p>
        </w:tc>
        <w:tc>
          <w:tcPr>
            <w:tcW w:w="3685" w:type="dxa"/>
          </w:tcPr>
          <w:p w14:paraId="2F8805DC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F-02, p07 P-05</w:t>
            </w:r>
          </w:p>
        </w:tc>
        <w:tc>
          <w:tcPr>
            <w:tcW w:w="2835" w:type="dxa"/>
          </w:tcPr>
          <w:p w14:paraId="105599C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Cubierto</w:t>
            </w:r>
          </w:p>
        </w:tc>
      </w:tr>
      <w:tr w:rsidR="005F136A" w14:paraId="13C57AC3" w14:textId="77777777">
        <w:tc>
          <w:tcPr>
            <w:tcW w:w="3118" w:type="dxa"/>
          </w:tcPr>
          <w:p w14:paraId="6FB6AC19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Consultas del paciente</w:t>
            </w:r>
          </w:p>
        </w:tc>
        <w:tc>
          <w:tcPr>
            <w:tcW w:w="3685" w:type="dxa"/>
          </w:tcPr>
          <w:p w14:paraId="4DF52914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p01; p04 INT-01 omitida</w:t>
            </w:r>
          </w:p>
        </w:tc>
        <w:tc>
          <w:tcPr>
            <w:tcW w:w="2835" w:type="dxa"/>
          </w:tcPr>
          <w:p w14:paraId="5135B09E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Parcial: falta el permiso de prueba del paciente (WELLQ_PATIENT_JWT)</w:t>
            </w:r>
          </w:p>
        </w:tc>
      </w:tr>
      <w:tr w:rsidR="005F136A" w14:paraId="2D2BBCD8" w14:textId="77777777">
        <w:tc>
          <w:tcPr>
            <w:tcW w:w="3118" w:type="dxa"/>
          </w:tcPr>
          <w:p w14:paraId="1A034AC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Vista clínica</w:t>
            </w:r>
          </w:p>
        </w:tc>
        <w:tc>
          <w:tcPr>
            <w:tcW w:w="3685" w:type="dxa"/>
          </w:tcPr>
          <w:p w14:paraId="0B57A5A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p04 INT-02 omitida</w:t>
            </w:r>
          </w:p>
        </w:tc>
        <w:tc>
          <w:tcPr>
            <w:tcW w:w="2835" w:type="dxa"/>
          </w:tcPr>
          <w:p w14:paraId="3C79F152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No ejecutado: faltan el permiso de prueba del clínico (WELLQ_CLINICIAN_JWT) y el identificador del paciente (WELLQ_PATIENT_ID)</w:t>
            </w:r>
          </w:p>
        </w:tc>
      </w:tr>
      <w:tr w:rsidR="005F136A" w14:paraId="4A19814A" w14:textId="77777777">
        <w:tc>
          <w:tcPr>
            <w:tcW w:w="3118" w:type="dxa"/>
          </w:tcPr>
          <w:p w14:paraId="01F86D16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Inicio de sesión y permisos, seguridad, privacidad, velocidad y estabilidad</w:t>
            </w:r>
          </w:p>
        </w:tc>
        <w:tc>
          <w:tcPr>
            <w:tcW w:w="3685" w:type="dxa"/>
          </w:tcPr>
          <w:p w14:paraId="327D8477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p05, p06, p07, p09, p10, p11</w:t>
            </w:r>
          </w:p>
        </w:tc>
        <w:tc>
          <w:tcPr>
            <w:tcW w:w="2835" w:type="dxa"/>
          </w:tcPr>
          <w:p w14:paraId="144F87CD" w14:textId="77777777" w:rsidR="005F136A" w:rsidRDefault="00D87310">
            <w:pPr>
              <w:spacing w:before="20" w:after="20"/>
            </w:pPr>
            <w:r>
              <w:rPr>
                <w:sz w:val="18"/>
              </w:rPr>
              <w:t>Ver Anexo A</w:t>
            </w:r>
          </w:p>
        </w:tc>
      </w:tr>
    </w:tbl>
    <w:p w14:paraId="4F81C81A" w14:textId="77777777" w:rsidR="00D87310" w:rsidRDefault="00D87310"/>
    <w:sectPr w:rsidR="00D87310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CE512" w14:textId="77777777" w:rsidR="00FF37F7" w:rsidRDefault="00FF37F7">
      <w:pPr>
        <w:spacing w:after="0" w:line="240" w:lineRule="auto"/>
      </w:pPr>
      <w:r>
        <w:separator/>
      </w:r>
    </w:p>
  </w:endnote>
  <w:endnote w:type="continuationSeparator" w:id="0">
    <w:p w14:paraId="67309C40" w14:textId="77777777" w:rsidR="00FF37F7" w:rsidRDefault="00FF3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E90D" w14:textId="77777777" w:rsidR="005F136A" w:rsidRDefault="00D873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Casos de Prueba - WellQ API</w:t>
    </w:r>
  </w:p>
  <w:p w14:paraId="7C9C6BDD" w14:textId="77777777" w:rsidR="005F136A" w:rsidRDefault="005F136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2073" w14:textId="77777777" w:rsidR="00FF37F7" w:rsidRDefault="00FF37F7">
      <w:pPr>
        <w:spacing w:after="0" w:line="240" w:lineRule="auto"/>
      </w:pPr>
      <w:r>
        <w:separator/>
      </w:r>
    </w:p>
  </w:footnote>
  <w:footnote w:type="continuationSeparator" w:id="0">
    <w:p w14:paraId="00B3F78A" w14:textId="77777777" w:rsidR="00FF37F7" w:rsidRDefault="00FF3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3342" w14:textId="77777777" w:rsidR="005F136A" w:rsidRDefault="00D87310">
    <w:pPr>
      <w:tabs>
        <w:tab w:val="center" w:pos="4419"/>
        <w:tab w:val="right" w:pos="8838"/>
      </w:tabs>
      <w:spacing w:after="0" w:line="240" w:lineRule="auto"/>
      <w:jc w:val="right"/>
    </w:pPr>
    <w:r>
      <w:t>Casos de Prueba - WellQ API</w:t>
    </w:r>
  </w:p>
  <w:p w14:paraId="0E5F274C" w14:textId="77777777" w:rsidR="005F136A" w:rsidRDefault="005F136A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B08"/>
    <w:multiLevelType w:val="multilevel"/>
    <w:tmpl w:val="FED6E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754615"/>
    <w:multiLevelType w:val="multilevel"/>
    <w:tmpl w:val="0F4E8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0675440">
    <w:abstractNumId w:val="1"/>
  </w:num>
  <w:num w:numId="2" w16cid:durableId="169102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36A"/>
    <w:rsid w:val="005F136A"/>
    <w:rsid w:val="00B73FC6"/>
    <w:rsid w:val="00BF2800"/>
    <w:rsid w:val="00BF7275"/>
    <w:rsid w:val="00D87310"/>
    <w:rsid w:val="00FD0450"/>
    <w:rsid w:val="00F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49617"/>
  <w15:docId w15:val="{644969C9-4360-4309-911B-66B03C82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semiHidden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GQhKOqMWkKTfoNNx2FQLxhHiA==">CgMxLjAyCGguZ2pkZ3hzMg1oLnY5em1mNXF5MTFoMg5oLjY4bXFoOGtha2N4ODIJaC4zMGowemxsMgloLjFmb2I5dGUyDmguYTQ3eTcyZzRlcG1tMg5oLmFiem9zMmF1bmc4azIJaC4zem55c2g3Mg1oLjlsMWxtNDJ5MG85Mg5oLjd1Nnh5aXA4eW1iMDIJaC4yZXQ5MnAwMghoLnR5amN3dDgAciExemRrWURqcmkzaHRjZENiVktmdWlPUUI2eno3cy1XeWQ=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3791</Words>
  <Characters>20852</Characters>
  <Application>Microsoft Office Word</Application>
  <DocSecurity>0</DocSecurity>
  <Lines>173</Lines>
  <Paragraphs>49</Paragraphs>
  <ScaleCrop>false</ScaleCrop>
  <Company/>
  <LinksUpToDate>false</LinksUpToDate>
  <CharactersWithSpaces>24594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ANNA FLORENCIA HEISIG CRUZAT</cp:lastModifiedBy>
  <cp:revision>3</cp:revision>
  <dcterms:created xsi:type="dcterms:W3CDTF">2026-10-30T19:03:00Z</dcterms:created>
  <dcterms:modified xsi:type="dcterms:W3CDTF">2026-10-30T20:57:00Z</dcterms:modified>
</cp:coreProperties>
</file>