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tl4q4sn4avv4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Instituto Profesional Duoc UC - Sede Plaza Oeste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Anna Florencia Heisig Cruzat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 - 1446114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h40avz4pvb6l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y generar soluciones que permitan resolver los requerimientos de información en el contexto de las organizaciones, considerando bases de datos relacionales y no relacionales.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oGP4WhPeoLCyS1FOfwoHFV3/lQ==">CgMxLjAyDmgudGw0cTRzbjRhdnY0Mg5oLmg0MGF2ejRwdmI2bDgAciExeGZzakRNMi1BRzlSX0pSMXhycDNsSGJaNWZORDdacEs=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