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40A7B" w14:textId="6B7292B8" w:rsidR="00703653" w:rsidRPr="005C6D85" w:rsidRDefault="005C6D85" w:rsidP="005C6D85">
      <w:pPr>
        <w:jc w:val="center"/>
        <w:rPr>
          <w:rFonts w:ascii="Times New Roman" w:hAnsi="Times New Roman" w:cs="Times New Roman"/>
          <w:b/>
          <w:bCs/>
          <w:sz w:val="32"/>
          <w:szCs w:val="32"/>
        </w:rPr>
      </w:pPr>
      <w:r w:rsidRPr="005C6D85">
        <w:rPr>
          <w:rFonts w:ascii="Times New Roman" w:hAnsi="Times New Roman" w:cs="Times New Roman"/>
          <w:b/>
          <w:bCs/>
          <w:sz w:val="32"/>
          <w:szCs w:val="32"/>
        </w:rPr>
        <w:t>Exercício Lanchonete Quase Três Lanches</w:t>
      </w:r>
    </w:p>
    <w:p w14:paraId="7E21B893" w14:textId="77777777" w:rsidR="005C6D85" w:rsidRPr="005C6D85" w:rsidRDefault="005C6D85" w:rsidP="005C6D85">
      <w:pPr>
        <w:jc w:val="center"/>
        <w:rPr>
          <w:rFonts w:ascii="Times New Roman" w:hAnsi="Times New Roman" w:cs="Times New Roman"/>
          <w:b/>
          <w:bCs/>
          <w:sz w:val="28"/>
          <w:szCs w:val="28"/>
        </w:rPr>
      </w:pPr>
    </w:p>
    <w:p w14:paraId="5D1CA75E" w14:textId="77707DB5" w:rsidR="005C6D85" w:rsidRPr="005C6D85" w:rsidRDefault="005C6D85" w:rsidP="005C6D85">
      <w:pPr>
        <w:jc w:val="both"/>
        <w:rPr>
          <w:rFonts w:ascii="Times New Roman" w:hAnsi="Times New Roman" w:cs="Times New Roman"/>
          <w:b/>
          <w:bCs/>
          <w:sz w:val="28"/>
          <w:szCs w:val="28"/>
        </w:rPr>
      </w:pPr>
      <w:r w:rsidRPr="005C6D85">
        <w:rPr>
          <w:rFonts w:ascii="Times New Roman" w:hAnsi="Times New Roman" w:cs="Times New Roman"/>
          <w:b/>
          <w:bCs/>
          <w:sz w:val="28"/>
          <w:szCs w:val="28"/>
        </w:rPr>
        <w:t>Escolha de Design:</w:t>
      </w:r>
    </w:p>
    <w:p w14:paraId="38D9A292" w14:textId="52FC36E4" w:rsidR="005C6D85" w:rsidRPr="005C6D85" w:rsidRDefault="005C6D85" w:rsidP="005C6D85">
      <w:pPr>
        <w:spacing w:after="0"/>
        <w:jc w:val="both"/>
        <w:rPr>
          <w:rFonts w:ascii="Times New Roman" w:hAnsi="Times New Roman" w:cs="Times New Roman"/>
          <w:sz w:val="24"/>
          <w:szCs w:val="24"/>
        </w:rPr>
      </w:pPr>
      <w:r w:rsidRPr="005C6D85">
        <w:rPr>
          <w:rFonts w:ascii="Times New Roman" w:hAnsi="Times New Roman" w:cs="Times New Roman"/>
          <w:sz w:val="24"/>
          <w:szCs w:val="24"/>
        </w:rPr>
        <w:t>O sistema foi criado usando Programação Orientada a Objetos, ou seja, cada coisa tem seu “papel” bem definido. Existe uma classe chamada Item, que é como um modelo para todos os produtos da lanchonete (pizza, lanche, salgadinho). Ela guarda informações comuns, como nome, preço, peso e validade, e permite que todos os produtos compartilhem funções básicas.</w:t>
      </w:r>
    </w:p>
    <w:p w14:paraId="4B5573BF" w14:textId="7129284E" w:rsidR="005C6D85" w:rsidRPr="005C6D85" w:rsidRDefault="005C6D85" w:rsidP="005C6D85">
      <w:pPr>
        <w:spacing w:after="0"/>
        <w:jc w:val="both"/>
        <w:rPr>
          <w:rFonts w:ascii="Times New Roman" w:hAnsi="Times New Roman" w:cs="Times New Roman"/>
          <w:sz w:val="24"/>
          <w:szCs w:val="24"/>
        </w:rPr>
      </w:pPr>
      <w:r w:rsidRPr="005C6D85">
        <w:rPr>
          <w:rFonts w:ascii="Times New Roman" w:hAnsi="Times New Roman" w:cs="Times New Roman"/>
          <w:sz w:val="24"/>
          <w:szCs w:val="24"/>
        </w:rPr>
        <w:t>Cada produto específico herda essas informações e ainda tem suas características próprias. Por exemplo, a pizza tem borda e molho, o lanche tem pão e molho, e o salgado tem tipo de massa e recheio. Isso facilita incluir novos produtos no futuro sem bagunçar o código</w:t>
      </w:r>
    </w:p>
    <w:p w14:paraId="0319BAD8" w14:textId="284649E5" w:rsidR="005C6D85" w:rsidRDefault="005C6D85" w:rsidP="005C6D85">
      <w:pPr>
        <w:spacing w:after="0"/>
        <w:jc w:val="both"/>
        <w:rPr>
          <w:rFonts w:ascii="Times New Roman" w:hAnsi="Times New Roman" w:cs="Times New Roman"/>
          <w:sz w:val="24"/>
          <w:szCs w:val="24"/>
        </w:rPr>
      </w:pPr>
      <w:r w:rsidRPr="005C6D85">
        <w:rPr>
          <w:rFonts w:ascii="Times New Roman" w:hAnsi="Times New Roman" w:cs="Times New Roman"/>
          <w:sz w:val="24"/>
          <w:szCs w:val="24"/>
        </w:rPr>
        <w:t>A classe Pedido é o coração do sistema. Ela guarda todos os itens que o cliente escolheu, calcula o total com a taxa de serviço, calcula o troco e gera a nota fiscal.</w:t>
      </w:r>
    </w:p>
    <w:p w14:paraId="334CB50F" w14:textId="6B562DC2" w:rsidR="005C6D85" w:rsidRDefault="005C6D85" w:rsidP="005C6D85">
      <w:pPr>
        <w:spacing w:after="0"/>
        <w:jc w:val="both"/>
        <w:rPr>
          <w:rFonts w:ascii="Times New Roman" w:hAnsi="Times New Roman" w:cs="Times New Roman"/>
          <w:sz w:val="24"/>
          <w:szCs w:val="24"/>
        </w:rPr>
      </w:pPr>
      <w:r w:rsidRPr="005C6D85">
        <w:rPr>
          <w:rFonts w:ascii="Times New Roman" w:hAnsi="Times New Roman" w:cs="Times New Roman"/>
          <w:sz w:val="24"/>
          <w:szCs w:val="24"/>
        </w:rPr>
        <w:t>O design escolhido oferece várias vantagens. Ele facilita a inclusão de novos produtos no sistema sem precisar modificar o código existente. Também deixa o código mais organizado e fácil de entender, já que cada parte do sistema tem sua função bem definida. Além disso, todas as operações podem ser reutilizadas para diferentes tipos de produtos, tornando o sistema mais eficiente. Por fim, alterações em cálculos ou na geração da nota fiscal podem ser feitas sem afetar os produtos, tornando a manutenção mais simples e segura.</w:t>
      </w:r>
    </w:p>
    <w:p w14:paraId="1A869981" w14:textId="77777777" w:rsidR="005C6D85" w:rsidRDefault="005C6D85" w:rsidP="005C6D85">
      <w:pPr>
        <w:jc w:val="both"/>
        <w:rPr>
          <w:rFonts w:ascii="Times New Roman" w:hAnsi="Times New Roman" w:cs="Times New Roman"/>
          <w:sz w:val="24"/>
          <w:szCs w:val="24"/>
        </w:rPr>
      </w:pPr>
    </w:p>
    <w:p w14:paraId="12B7CB73" w14:textId="41F6230A" w:rsidR="005C6D85" w:rsidRDefault="005C6D85" w:rsidP="005C6D85">
      <w:pPr>
        <w:jc w:val="both"/>
        <w:rPr>
          <w:rFonts w:ascii="Times New Roman" w:hAnsi="Times New Roman" w:cs="Times New Roman"/>
          <w:b/>
          <w:bCs/>
          <w:sz w:val="28"/>
          <w:szCs w:val="28"/>
        </w:rPr>
      </w:pPr>
      <w:r>
        <w:rPr>
          <w:rFonts w:ascii="Times New Roman" w:hAnsi="Times New Roman" w:cs="Times New Roman"/>
          <w:b/>
          <w:bCs/>
          <w:sz w:val="28"/>
          <w:szCs w:val="28"/>
        </w:rPr>
        <w:t>Funcionamento do Sistema:</w:t>
      </w:r>
    </w:p>
    <w:p w14:paraId="1D17138D" w14:textId="732A2841" w:rsidR="005C6D85" w:rsidRPr="005C6D85" w:rsidRDefault="005C6D85" w:rsidP="005C6D85">
      <w:pPr>
        <w:jc w:val="both"/>
        <w:rPr>
          <w:rFonts w:ascii="Times New Roman" w:hAnsi="Times New Roman" w:cs="Times New Roman"/>
          <w:sz w:val="24"/>
          <w:szCs w:val="24"/>
        </w:rPr>
      </w:pPr>
      <w:r w:rsidRPr="005C6D85">
        <w:rPr>
          <w:rFonts w:ascii="Times New Roman" w:hAnsi="Times New Roman" w:cs="Times New Roman"/>
          <w:sz w:val="24"/>
          <w:szCs w:val="24"/>
        </w:rPr>
        <w:t xml:space="preserve">Primeiro, o vendedor </w:t>
      </w:r>
      <w:proofErr w:type="gramStart"/>
      <w:r w:rsidRPr="005C6D85">
        <w:rPr>
          <w:rFonts w:ascii="Times New Roman" w:hAnsi="Times New Roman" w:cs="Times New Roman"/>
          <w:sz w:val="24"/>
          <w:szCs w:val="24"/>
        </w:rPr>
        <w:t>cria um novo</w:t>
      </w:r>
      <w:proofErr w:type="gramEnd"/>
      <w:r w:rsidRPr="005C6D85">
        <w:rPr>
          <w:rFonts w:ascii="Times New Roman" w:hAnsi="Times New Roman" w:cs="Times New Roman"/>
          <w:sz w:val="24"/>
          <w:szCs w:val="24"/>
        </w:rPr>
        <w:t xml:space="preserve"> pedido informando o nome do cliente. Depois, ele adiciona os itens escolhidos, que podem ser pizzas, lanches ou salgadinhos, cada um com suas informações específicas, como borda da pizza ou tipo de massa do salgado. Em seguida, o sistema calcula automaticamente o total da compra, incluindo a taxa de serviço de 10%. No momento do pagamento, o vendedor informa o valor recebido, e o sistema calcula o troco de forma imediata. Por fim, a nota fiscal é gerada, exibindo todos os itens do pedido, o total com a taxa de serviço, o valor pago e o troco, garantindo transparência e organização.</w:t>
      </w:r>
    </w:p>
    <w:sectPr w:rsidR="005C6D85" w:rsidRPr="005C6D8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D85"/>
    <w:rsid w:val="00211106"/>
    <w:rsid w:val="005C6D85"/>
    <w:rsid w:val="0070365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81A48"/>
  <w15:chartTrackingRefBased/>
  <w15:docId w15:val="{68B9E92E-5C65-48C2-9337-8B1A3CB0E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C6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C6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C6D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C6D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C6D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C6D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C6D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C6D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C6D8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C6D8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C6D8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C6D8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C6D8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C6D8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C6D8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C6D8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C6D8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C6D85"/>
    <w:rPr>
      <w:rFonts w:eastAsiaTheme="majorEastAsia" w:cstheme="majorBidi"/>
      <w:color w:val="272727" w:themeColor="text1" w:themeTint="D8"/>
    </w:rPr>
  </w:style>
  <w:style w:type="paragraph" w:styleId="Ttulo">
    <w:name w:val="Title"/>
    <w:basedOn w:val="Normal"/>
    <w:next w:val="Normal"/>
    <w:link w:val="TtuloChar"/>
    <w:uiPriority w:val="10"/>
    <w:qFormat/>
    <w:rsid w:val="005C6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C6D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C6D8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C6D8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C6D85"/>
    <w:pPr>
      <w:spacing w:before="160"/>
      <w:jc w:val="center"/>
    </w:pPr>
    <w:rPr>
      <w:i/>
      <w:iCs/>
      <w:color w:val="404040" w:themeColor="text1" w:themeTint="BF"/>
    </w:rPr>
  </w:style>
  <w:style w:type="character" w:customStyle="1" w:styleId="CitaoChar">
    <w:name w:val="Citação Char"/>
    <w:basedOn w:val="Fontepargpadro"/>
    <w:link w:val="Citao"/>
    <w:uiPriority w:val="29"/>
    <w:rsid w:val="005C6D85"/>
    <w:rPr>
      <w:i/>
      <w:iCs/>
      <w:color w:val="404040" w:themeColor="text1" w:themeTint="BF"/>
    </w:rPr>
  </w:style>
  <w:style w:type="paragraph" w:styleId="PargrafodaLista">
    <w:name w:val="List Paragraph"/>
    <w:basedOn w:val="Normal"/>
    <w:uiPriority w:val="34"/>
    <w:qFormat/>
    <w:rsid w:val="005C6D85"/>
    <w:pPr>
      <w:ind w:left="720"/>
      <w:contextualSpacing/>
    </w:pPr>
  </w:style>
  <w:style w:type="character" w:styleId="nfaseIntensa">
    <w:name w:val="Intense Emphasis"/>
    <w:basedOn w:val="Fontepargpadro"/>
    <w:uiPriority w:val="21"/>
    <w:qFormat/>
    <w:rsid w:val="005C6D85"/>
    <w:rPr>
      <w:i/>
      <w:iCs/>
      <w:color w:val="0F4761" w:themeColor="accent1" w:themeShade="BF"/>
    </w:rPr>
  </w:style>
  <w:style w:type="paragraph" w:styleId="CitaoIntensa">
    <w:name w:val="Intense Quote"/>
    <w:basedOn w:val="Normal"/>
    <w:next w:val="Normal"/>
    <w:link w:val="CitaoIntensaChar"/>
    <w:uiPriority w:val="30"/>
    <w:qFormat/>
    <w:rsid w:val="005C6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C6D85"/>
    <w:rPr>
      <w:i/>
      <w:iCs/>
      <w:color w:val="0F4761" w:themeColor="accent1" w:themeShade="BF"/>
    </w:rPr>
  </w:style>
  <w:style w:type="character" w:styleId="RefernciaIntensa">
    <w:name w:val="Intense Reference"/>
    <w:basedOn w:val="Fontepargpadro"/>
    <w:uiPriority w:val="32"/>
    <w:qFormat/>
    <w:rsid w:val="005C6D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317</Words>
  <Characters>1714</Characters>
  <Application>Microsoft Office Word</Application>
  <DocSecurity>0</DocSecurity>
  <Lines>14</Lines>
  <Paragraphs>4</Paragraphs>
  <ScaleCrop>false</ScaleCrop>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Beatriz Kitice Palacio</dc:creator>
  <cp:keywords/>
  <dc:description/>
  <cp:lastModifiedBy>Anna Beatriz Kitice Palacio</cp:lastModifiedBy>
  <cp:revision>2</cp:revision>
  <dcterms:created xsi:type="dcterms:W3CDTF">2025-08-19T02:31:00Z</dcterms:created>
  <dcterms:modified xsi:type="dcterms:W3CDTF">2025-08-19T02:31:00Z</dcterms:modified>
</cp:coreProperties>
</file>